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5D" w:rsidRDefault="00B3165D" w:rsidP="001C1031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B3165D" w:rsidRDefault="00B3165D" w:rsidP="001C1031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108D1" w:rsidRDefault="00B3165D" w:rsidP="00C108D1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B3165D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Témata disertačních prací pro doktorský studijní program </w:t>
      </w:r>
    </w:p>
    <w:p w:rsidR="001C1031" w:rsidRDefault="00C108D1" w:rsidP="00C108D1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C108D1">
        <w:rPr>
          <w:rFonts w:asciiTheme="minorHAnsi" w:hAnsiTheme="minorHAnsi" w:cstheme="minorHAnsi"/>
          <w:b/>
          <w:bCs/>
          <w:color w:val="000000"/>
          <w:sz w:val="28"/>
          <w:szCs w:val="28"/>
        </w:rPr>
        <w:t>Didaktika informatiky a digitálních technologií</w:t>
      </w:r>
    </w:p>
    <w:p w:rsidR="00C108D1" w:rsidRDefault="00C108D1" w:rsidP="00C108D1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C108D1" w:rsidRDefault="00C108D1" w:rsidP="00C108D1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C108D1" w:rsidRDefault="00C108D1" w:rsidP="00C108D1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C108D1" w:rsidRPr="00C108D1" w:rsidRDefault="00C108D1" w:rsidP="00C108D1">
      <w:pPr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C108D1" w:rsidRPr="00C108D1" w:rsidRDefault="00C108D1" w:rsidP="00C108D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108D1">
        <w:rPr>
          <w:rFonts w:asciiTheme="minorHAnsi" w:hAnsiTheme="minorHAnsi" w:cstheme="minorHAnsi"/>
          <w:color w:val="000000"/>
          <w:sz w:val="24"/>
          <w:szCs w:val="24"/>
        </w:rPr>
        <w:t>Didaktické aspekty využití digitálních technologií a nástrojů v informatice.</w:t>
      </w:r>
    </w:p>
    <w:p w:rsidR="00C108D1" w:rsidRPr="00C108D1" w:rsidRDefault="00C108D1" w:rsidP="00C108D1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108D1" w:rsidRPr="00C108D1" w:rsidRDefault="00C108D1" w:rsidP="00C108D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108D1">
        <w:rPr>
          <w:rFonts w:asciiTheme="minorHAnsi" w:hAnsiTheme="minorHAnsi" w:cstheme="minorHAnsi"/>
          <w:color w:val="000000"/>
          <w:sz w:val="24"/>
          <w:szCs w:val="24"/>
        </w:rPr>
        <w:t>Meze a limity využití plně elektronických forem vzdělávání v informatice.</w:t>
      </w:r>
    </w:p>
    <w:p w:rsidR="00C108D1" w:rsidRDefault="00C108D1" w:rsidP="00C108D1">
      <w:pPr>
        <w:pStyle w:val="Odstavecseseznamem"/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108D1" w:rsidRPr="00C108D1" w:rsidRDefault="00C108D1" w:rsidP="00C108D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108D1">
        <w:rPr>
          <w:rFonts w:asciiTheme="minorHAnsi" w:hAnsiTheme="minorHAnsi" w:cstheme="minorHAnsi"/>
          <w:color w:val="000000"/>
          <w:sz w:val="24"/>
          <w:szCs w:val="24"/>
        </w:rPr>
        <w:t>Virtualizační technologie a problematika jejich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implementace, správy a provozu </w:t>
      </w:r>
      <w:r w:rsidRPr="00C108D1">
        <w:rPr>
          <w:rFonts w:asciiTheme="minorHAnsi" w:hAnsiTheme="minorHAnsi" w:cstheme="minorHAnsi"/>
          <w:color w:val="000000"/>
          <w:sz w:val="24"/>
          <w:szCs w:val="24"/>
        </w:rPr>
        <w:t>v podmínkách školních zařízení.</w:t>
      </w:r>
    </w:p>
    <w:p w:rsidR="00C108D1" w:rsidRDefault="00C108D1" w:rsidP="00C108D1">
      <w:pPr>
        <w:pStyle w:val="Odstavecseseznamem"/>
        <w:ind w:left="426" w:hanging="43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C108D1" w:rsidRDefault="00C108D1" w:rsidP="00C108D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108D1">
        <w:rPr>
          <w:rFonts w:asciiTheme="minorHAnsi" w:hAnsiTheme="minorHAnsi" w:cstheme="minorHAnsi"/>
          <w:color w:val="000000"/>
          <w:sz w:val="24"/>
          <w:szCs w:val="24"/>
        </w:rPr>
        <w:t>Specifika hardwarové a softwarové architektury školních informačních systémů s ohledem na rozvoj sítových služeb a cloudových platforem.</w:t>
      </w:r>
    </w:p>
    <w:p w:rsidR="00C108D1" w:rsidRPr="00C108D1" w:rsidRDefault="00C108D1" w:rsidP="00C108D1">
      <w:pPr>
        <w:pStyle w:val="Odstavecseseznamem"/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108D1" w:rsidRDefault="00C108D1" w:rsidP="00C108D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108D1">
        <w:rPr>
          <w:rFonts w:asciiTheme="minorHAnsi" w:hAnsiTheme="minorHAnsi" w:cstheme="minorHAnsi"/>
          <w:color w:val="000000"/>
          <w:sz w:val="24"/>
          <w:szCs w:val="24"/>
        </w:rPr>
        <w:t xml:space="preserve">Tvorba výukových materiálů s využitím zpětné vazby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získané vyhodnocením poznámek a </w:t>
      </w:r>
      <w:r w:rsidRPr="00C108D1">
        <w:rPr>
          <w:rFonts w:asciiTheme="minorHAnsi" w:hAnsiTheme="minorHAnsi" w:cstheme="minorHAnsi"/>
          <w:color w:val="000000"/>
          <w:sz w:val="24"/>
          <w:szCs w:val="24"/>
        </w:rPr>
        <w:t>chování žáků.</w:t>
      </w:r>
    </w:p>
    <w:p w:rsidR="00C108D1" w:rsidRPr="00C108D1" w:rsidRDefault="00C108D1" w:rsidP="00C108D1">
      <w:pPr>
        <w:pStyle w:val="Odstavecseseznamem"/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108D1" w:rsidRPr="00C108D1" w:rsidRDefault="00C108D1" w:rsidP="00C108D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108D1">
        <w:rPr>
          <w:rFonts w:asciiTheme="minorHAnsi" w:hAnsiTheme="minorHAnsi" w:cstheme="minorHAnsi"/>
          <w:color w:val="000000"/>
          <w:sz w:val="24"/>
          <w:szCs w:val="24"/>
        </w:rPr>
        <w:t>Teoretické přístupy k vytváření úloh pro programování.</w:t>
      </w:r>
    </w:p>
    <w:p w:rsidR="00C108D1" w:rsidRDefault="00C108D1" w:rsidP="00C108D1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108D1" w:rsidRPr="00C108D1" w:rsidRDefault="00C108D1" w:rsidP="00C108D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108D1">
        <w:rPr>
          <w:rFonts w:asciiTheme="minorHAnsi" w:hAnsiTheme="minorHAnsi" w:cstheme="minorHAnsi"/>
          <w:color w:val="000000"/>
          <w:sz w:val="24"/>
          <w:szCs w:val="24"/>
        </w:rPr>
        <w:t>Vyhledávání talentovaných žáků při hrách s účelem (game with purpose, crowd-sourcing).</w:t>
      </w:r>
    </w:p>
    <w:p w:rsidR="00C108D1" w:rsidRDefault="00C108D1" w:rsidP="00C108D1">
      <w:pPr>
        <w:pStyle w:val="Odstavecseseznamem"/>
        <w:ind w:left="426" w:hanging="43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108D1" w:rsidRPr="00C108D1" w:rsidRDefault="00C108D1" w:rsidP="00C108D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108D1">
        <w:rPr>
          <w:rFonts w:asciiTheme="minorHAnsi" w:hAnsiTheme="minorHAnsi" w:cstheme="minorHAnsi"/>
          <w:color w:val="000000"/>
          <w:sz w:val="24"/>
          <w:szCs w:val="24"/>
        </w:rPr>
        <w:t>Gamifikace a možnosti jejího uplatnění v informatickém vzdělávání.</w:t>
      </w:r>
    </w:p>
    <w:p w:rsidR="00C108D1" w:rsidRDefault="00C108D1" w:rsidP="00C108D1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108D1" w:rsidRPr="00C108D1" w:rsidRDefault="00C108D1" w:rsidP="00C108D1">
      <w:pPr>
        <w:pStyle w:val="Odstavecseseznamem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C108D1">
        <w:rPr>
          <w:rFonts w:asciiTheme="minorHAnsi" w:hAnsiTheme="minorHAnsi" w:cstheme="minorHAnsi"/>
          <w:color w:val="000000"/>
          <w:sz w:val="24"/>
          <w:szCs w:val="24"/>
        </w:rPr>
        <w:t>Prekoncepty žáků 1. a 2. stupně základních škol a jejich odraz v pojetí výuky informatiky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C108D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C108D1" w:rsidRDefault="00C108D1" w:rsidP="00C108D1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C108D1" w:rsidRPr="00C108D1" w:rsidRDefault="00C108D1" w:rsidP="00C108D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108D1">
        <w:rPr>
          <w:rFonts w:asciiTheme="minorHAnsi" w:hAnsiTheme="minorHAnsi" w:cstheme="minorHAnsi"/>
          <w:color w:val="000000"/>
          <w:sz w:val="24"/>
          <w:szCs w:val="24"/>
        </w:rPr>
        <w:t>Dětská naivní pojetí vybraných informatických pojmů a jejich utváření v období předškolního věku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C108D1" w:rsidRDefault="00C108D1" w:rsidP="00C108D1">
      <w:pPr>
        <w:pStyle w:val="Odstavecseseznamem"/>
        <w:ind w:left="426" w:hanging="43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C108D1" w:rsidRPr="00C108D1" w:rsidRDefault="00C108D1" w:rsidP="00C108D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108D1">
        <w:rPr>
          <w:rFonts w:asciiTheme="minorHAnsi" w:hAnsiTheme="minorHAnsi" w:cstheme="minorHAnsi"/>
          <w:color w:val="000000"/>
          <w:sz w:val="24"/>
          <w:szCs w:val="24"/>
        </w:rPr>
        <w:t>Pracovní zátěž učitele informatiky z pohledu měnící se koncepce výuky na základních školách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C108D1" w:rsidRDefault="00C108D1" w:rsidP="00C108D1">
      <w:pPr>
        <w:pStyle w:val="Odstavecseseznamem"/>
        <w:ind w:left="-1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C108D1" w:rsidRPr="00C108D1" w:rsidRDefault="00C108D1" w:rsidP="00C108D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108D1">
        <w:rPr>
          <w:rFonts w:asciiTheme="minorHAnsi" w:hAnsiTheme="minorHAnsi" w:cstheme="minorHAnsi"/>
          <w:color w:val="000000"/>
          <w:sz w:val="24"/>
          <w:szCs w:val="24"/>
        </w:rPr>
        <w:t>Kurikulum informatiky v České republice a v zahraničí – trendy, koncepce a faktory ovlivňující projektování, implementaci a realizaci.</w:t>
      </w:r>
    </w:p>
    <w:p w:rsidR="00C108D1" w:rsidRDefault="00C108D1" w:rsidP="00C108D1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108D1" w:rsidRPr="00C108D1" w:rsidRDefault="00C108D1" w:rsidP="00C108D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108D1">
        <w:rPr>
          <w:rFonts w:asciiTheme="minorHAnsi" w:hAnsiTheme="minorHAnsi" w:cstheme="minorHAnsi"/>
          <w:color w:val="000000"/>
          <w:sz w:val="24"/>
          <w:szCs w:val="24"/>
        </w:rPr>
        <w:t xml:space="preserve">Informatika a její přínos k utváření STEM kompetencí žáků. </w:t>
      </w:r>
    </w:p>
    <w:p w:rsidR="00C108D1" w:rsidRDefault="00C108D1" w:rsidP="00C108D1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108D1" w:rsidRPr="00C108D1" w:rsidRDefault="00C108D1" w:rsidP="00C108D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108D1">
        <w:rPr>
          <w:rFonts w:asciiTheme="minorHAnsi" w:hAnsiTheme="minorHAnsi" w:cstheme="minorHAnsi"/>
          <w:color w:val="000000"/>
          <w:sz w:val="24"/>
          <w:szCs w:val="24"/>
        </w:rPr>
        <w:t xml:space="preserve">Učitel informatiky a jeho individuální pojetí výuky. </w:t>
      </w:r>
    </w:p>
    <w:p w:rsidR="00C108D1" w:rsidRDefault="00C108D1" w:rsidP="00C108D1">
      <w:pPr>
        <w:pStyle w:val="Odstavecseseznamem"/>
        <w:ind w:left="426" w:hanging="43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108D1" w:rsidRDefault="00C108D1" w:rsidP="00C108D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108D1">
        <w:rPr>
          <w:rFonts w:asciiTheme="minorHAnsi" w:hAnsiTheme="minorHAnsi" w:cstheme="minorHAnsi"/>
          <w:color w:val="000000"/>
          <w:sz w:val="24"/>
          <w:szCs w:val="24"/>
        </w:rPr>
        <w:t>Utváření informatického myšlení u žáka základní školy.</w:t>
      </w:r>
    </w:p>
    <w:p w:rsidR="00C108D1" w:rsidRDefault="00C108D1" w:rsidP="00C108D1">
      <w:pPr>
        <w:pStyle w:val="Odstavecseseznamem"/>
        <w:ind w:left="426" w:hanging="43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108D1" w:rsidRPr="00C108D1" w:rsidRDefault="00C108D1" w:rsidP="00C108D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108D1">
        <w:rPr>
          <w:rFonts w:asciiTheme="minorHAnsi" w:hAnsiTheme="minorHAnsi" w:cstheme="minorHAnsi"/>
          <w:color w:val="000000"/>
          <w:sz w:val="24"/>
          <w:szCs w:val="24"/>
        </w:rPr>
        <w:lastRenderedPageBreak/>
        <w:t>Digitální technologie a jejich vliv na utváření žákovských prekonceptů v informatice.</w:t>
      </w:r>
    </w:p>
    <w:p w:rsidR="00C108D1" w:rsidRDefault="00C108D1" w:rsidP="00C108D1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108D1" w:rsidRPr="00C108D1" w:rsidRDefault="00C108D1" w:rsidP="00C108D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108D1">
        <w:rPr>
          <w:rFonts w:asciiTheme="minorHAnsi" w:hAnsiTheme="minorHAnsi" w:cstheme="minorHAnsi"/>
          <w:color w:val="000000"/>
          <w:sz w:val="24"/>
          <w:szCs w:val="24"/>
        </w:rPr>
        <w:t>Digitální kompetence a jejich souvislosti se změnou vzdělávacího paradigmatu.</w:t>
      </w:r>
    </w:p>
    <w:p w:rsidR="00C108D1" w:rsidRDefault="00C108D1" w:rsidP="00C108D1">
      <w:pPr>
        <w:pStyle w:val="Odstavecseseznamem"/>
        <w:ind w:left="426" w:hanging="43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108D1" w:rsidRPr="00C108D1" w:rsidRDefault="00C108D1" w:rsidP="00C108D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108D1">
        <w:rPr>
          <w:rFonts w:asciiTheme="minorHAnsi" w:hAnsiTheme="minorHAnsi" w:cstheme="minorHAnsi"/>
          <w:color w:val="000000"/>
          <w:sz w:val="24"/>
          <w:szCs w:val="24"/>
        </w:rPr>
        <w:t>Možnosti a meze rozvoje algoritmického myšlení využitím stavebnic.</w:t>
      </w:r>
    </w:p>
    <w:p w:rsidR="00C108D1" w:rsidRDefault="00C108D1" w:rsidP="00C108D1">
      <w:pPr>
        <w:pStyle w:val="Odstavecseseznamem"/>
        <w:ind w:left="426" w:hanging="43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108D1" w:rsidRPr="00C108D1" w:rsidRDefault="00C108D1" w:rsidP="00C108D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108D1">
        <w:rPr>
          <w:rFonts w:asciiTheme="minorHAnsi" w:hAnsiTheme="minorHAnsi" w:cstheme="minorHAnsi"/>
          <w:color w:val="000000"/>
          <w:sz w:val="24"/>
          <w:szCs w:val="24"/>
        </w:rPr>
        <w:t>Využití prostředků virtuální/rozšířené reality ve vzdělávání.</w:t>
      </w:r>
    </w:p>
    <w:p w:rsidR="00C108D1" w:rsidRDefault="00C108D1" w:rsidP="00C108D1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108D1" w:rsidRPr="00C108D1" w:rsidRDefault="00C108D1" w:rsidP="00C108D1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108D1">
        <w:rPr>
          <w:rFonts w:asciiTheme="minorHAnsi" w:hAnsiTheme="minorHAnsi" w:cstheme="minorHAnsi"/>
          <w:color w:val="000000"/>
          <w:sz w:val="24"/>
          <w:szCs w:val="24"/>
        </w:rPr>
        <w:t>Digitální vzdělávací zdroje – možnosti a meze.</w:t>
      </w:r>
    </w:p>
    <w:p w:rsidR="00C108D1" w:rsidRPr="00C108D1" w:rsidRDefault="00C108D1" w:rsidP="00C108D1">
      <w:pPr>
        <w:pStyle w:val="Odstavecseseznamem"/>
        <w:spacing w:line="360" w:lineRule="auto"/>
        <w:ind w:left="426" w:hanging="43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8B44C2" w:rsidRPr="00C108D1" w:rsidRDefault="008B44C2" w:rsidP="00C108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8B44C2" w:rsidRPr="00C10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84D58"/>
    <w:multiLevelType w:val="multilevel"/>
    <w:tmpl w:val="B938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ED60D9"/>
    <w:multiLevelType w:val="hybridMultilevel"/>
    <w:tmpl w:val="563A6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F63AC"/>
    <w:multiLevelType w:val="multilevel"/>
    <w:tmpl w:val="FF3E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2MDKytDQ1NDc1MTJR0lEKTi0uzszPAykwrAUAzUfSoywAAAA="/>
  </w:docVars>
  <w:rsids>
    <w:rsidRoot w:val="001C1031"/>
    <w:rsid w:val="001824F2"/>
    <w:rsid w:val="001C1031"/>
    <w:rsid w:val="008B44C2"/>
    <w:rsid w:val="008F6006"/>
    <w:rsid w:val="00B3165D"/>
    <w:rsid w:val="00C1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348A3-D352-4EFF-8EE1-531E1CD2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103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1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Jana</dc:creator>
  <cp:keywords/>
  <dc:description/>
  <cp:lastModifiedBy>Dostálová Jana</cp:lastModifiedBy>
  <cp:revision>2</cp:revision>
  <dcterms:created xsi:type="dcterms:W3CDTF">2020-10-16T06:12:00Z</dcterms:created>
  <dcterms:modified xsi:type="dcterms:W3CDTF">2020-10-16T06:12:00Z</dcterms:modified>
</cp:coreProperties>
</file>