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09.997395688253" w:type="dxa"/>
        <w:jc w:val="center"/>
        <w:tblLayout w:type="fixed"/>
        <w:tblLook w:val="0400"/>
      </w:tblPr>
      <w:tblGrid>
        <w:gridCol w:w="690"/>
        <w:gridCol w:w="1020"/>
        <w:gridCol w:w="990"/>
        <w:gridCol w:w="1150.8405281920104"/>
        <w:gridCol w:w="195"/>
        <w:gridCol w:w="1413.75"/>
        <w:gridCol w:w="1413.75"/>
        <w:gridCol w:w="1413.75"/>
        <w:gridCol w:w="1413.75"/>
        <w:gridCol w:w="809.1568674962429"/>
        <w:tblGridChange w:id="0">
          <w:tblGrid>
            <w:gridCol w:w="690"/>
            <w:gridCol w:w="1020"/>
            <w:gridCol w:w="990"/>
            <w:gridCol w:w="1150.8405281920104"/>
            <w:gridCol w:w="195"/>
            <w:gridCol w:w="1413.75"/>
            <w:gridCol w:w="1413.75"/>
            <w:gridCol w:w="1413.75"/>
            <w:gridCol w:w="1413.75"/>
            <w:gridCol w:w="809.1568674962429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1. ročník NMgr.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            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    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Sociální pedagogika (SPNP) + SZ (s CMTF)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24.9.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P8/P2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jazyky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P2 Sociální poradenství KPG/KPOR@</w:t>
              <w:br w:type="textWrapping"/>
              <w:t xml:space="preserve"> -PITNEROVÁ-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P2 Dějiny české školy a pedagogiky (B) KPG/KDŠP@ - DVOŘ.KAN-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22.10.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P4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Andragogika KPG/KDRA@ -KORIBSKÁ-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Proped sm. k DP (B) KPG/KSVP@</w:t>
              <w:br w:type="textWrapping"/>
              <w:t xml:space="preserve"> -ČECH-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Sociální poradenství KPG/KPOR@ </w:t>
            </w:r>
          </w:p>
          <w:p w:rsidR="00000000" w:rsidDel="00000000" w:rsidP="00000000" w:rsidRDefault="00000000" w:rsidRPr="00000000" w14:paraId="0000003B">
            <w:pPr>
              <w:widowControl w:val="0"/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5.11.</w:t>
            </w:r>
          </w:p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HYBRID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SZ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Soudobé teorie vzdělávání KPG/KSTV@ </w:t>
              <w:br w:type="textWrapping"/>
              <w:t xml:space="preserve">- NEUMEISTER-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19.11.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 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jazyky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Dějiny české školy a pedagogiky (B) KPG/KDŠP@ - DVOŘ.KAN-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Výcvik asertivního chování (B) KPG/KASC@ </w:t>
            </w:r>
          </w:p>
          <w:p w:rsidR="00000000" w:rsidDel="00000000" w:rsidP="00000000" w:rsidRDefault="00000000" w:rsidRPr="00000000" w14:paraId="0000005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 BUCHTOVÁ-</w:t>
            </w:r>
          </w:p>
          <w:p w:rsidR="00000000" w:rsidDel="00000000" w:rsidP="00000000" w:rsidRDefault="00000000" w:rsidRPr="00000000" w14:paraId="00000054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10.12.</w:t>
            </w:r>
          </w:p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SZ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Kvalitativní výzkum v soc. ped. KPG/KKVL@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 CHUDÝ-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Management a řízení v soc. ped. KPG/KMSP@ 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SPNP Proped sm. k DP (B) KPG/KSVP@ 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-ČECH-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14.1.</w:t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P7</w:t>
            </w:r>
          </w:p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SZ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Kvalitativní výzkum v soc. ped. KPG/KKVL@ 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CHUDÝ-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Management a řízení v soc. ped. KPG/KMSP@</w:t>
            </w:r>
          </w:p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 - 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LS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28.1.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ZS Výcvik asertivního chování (B) KPG/KASC@ - BUCHTOVÁ-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spacing w:after="0" w:line="276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1h KRP2@ -BUCHTOVÁ</w:t>
            </w:r>
          </w:p>
          <w:p w:rsidR="00000000" w:rsidDel="00000000" w:rsidP="00000000" w:rsidRDefault="00000000" w:rsidRPr="00000000" w14:paraId="0000007D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6-9 h -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Dramatherapy in social work USS/FJFRT -USS-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11.2.</w:t>
            </w:r>
          </w:p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P8/P2 jazyky 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P2 Gerontagogika KPG/KGRP@ -KORIBSKÁ-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Základy školní pedagogiky KPG/KŠPE@ - BUCHTOVÁ-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11.3.</w:t>
            </w:r>
          </w:p>
          <w:p w:rsidR="00000000" w:rsidDel="00000000" w:rsidP="00000000" w:rsidRDefault="00000000" w:rsidRPr="00000000" w14:paraId="000000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t 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N3</w:t>
            </w:r>
          </w:p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SZ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Projektové řízení a fundraissing KPG/KPŘF@ -EXTER.-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25.3.</w:t>
            </w:r>
          </w:p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Legilativa v odborném poradenství KPG/KLOP@ -NOVÁKOVÁ-</w:t>
            </w: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Pedagogická diagnostika KPG/KDIS@ </w:t>
            </w:r>
          </w:p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-PETROVÁ-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Poruchy psychického vývoje (B) KPS/KPPV@ 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8.4.</w:t>
            </w:r>
          </w:p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P7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SPNP Základy školní pedagogiky KPG/KŠPE@ - BUCHTOVÁ-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Ŕízení a rovzvoj lidských zdrojů (B) KPG/KŘLZ@ </w:t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- EXTER.-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6.5.</w:t>
            </w:r>
          </w:p>
          <w:p w:rsidR="00000000" w:rsidDel="00000000" w:rsidP="00000000" w:rsidRDefault="00000000" w:rsidRPr="00000000" w14:paraId="000000B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Legilativa v odborném poradenství KPG/KLOP@ -NOVÁKOVÁ-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Pedagogická diagnostika KPG/KDIS@</w:t>
            </w:r>
          </w:p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-PETROVÁ-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Poruchy psychického vývoje (B) KPS/KPPV@ </w:t>
            </w:r>
          </w:p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27.5.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t 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P6</w:t>
            </w:r>
          </w:p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sz w:val="24"/>
                <w:szCs w:val="24"/>
                <w:rtl w:val="0"/>
              </w:rPr>
              <w:t xml:space="preserve">P2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P6 a P2 Jazyky2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P2 Gerontagogika KPG/KGRP@ -KORIBSKÁ-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20"/>
                <w:szCs w:val="20"/>
                <w:rtl w:val="0"/>
              </w:rPr>
              <w:t xml:space="preserve">Psychohygiena (C) KKV/KPREP@ - KPPHG -KKV-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 Narrow" w:cs="Arial Narrow" w:eastAsia="Arial Narrow" w:hAnsi="Arial Narrow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widowControl w:val="0"/>
        <w:spacing w:after="0" w:line="276" w:lineRule="auto"/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505.837923880263" w:type="dxa"/>
        <w:jc w:val="center"/>
        <w:tblLayout w:type="fixed"/>
        <w:tblLook w:val="0400"/>
      </w:tblPr>
      <w:tblGrid>
        <w:gridCol w:w="750"/>
        <w:gridCol w:w="795"/>
        <w:gridCol w:w="1150.8405281920104"/>
        <w:gridCol w:w="1150.8405281920104"/>
        <w:gridCol w:w="195"/>
        <w:gridCol w:w="1413.75"/>
        <w:gridCol w:w="1413.75"/>
        <w:gridCol w:w="1413.75"/>
        <w:gridCol w:w="1413.75"/>
        <w:gridCol w:w="809.1568674962429"/>
        <w:tblGridChange w:id="0">
          <w:tblGrid>
            <w:gridCol w:w="750"/>
            <w:gridCol w:w="795"/>
            <w:gridCol w:w="1150.8405281920104"/>
            <w:gridCol w:w="1150.8405281920104"/>
            <w:gridCol w:w="195"/>
            <w:gridCol w:w="1413.75"/>
            <w:gridCol w:w="1413.75"/>
            <w:gridCol w:w="1413.75"/>
            <w:gridCol w:w="1413.75"/>
            <w:gridCol w:w="809.1568674962429"/>
          </w:tblGrid>
        </w:tblGridChange>
      </w:tblGrid>
      <w:tr>
        <w:trPr>
          <w:trHeight w:val="746" w:hRule="atLeast"/>
        </w:trPr>
        <w:tc>
          <w:tcPr>
            <w:gridSpan w:val="10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70.0" w:type="dxa"/>
              <w:bottom w:w="0.0" w:type="dxa"/>
              <w:right w:w="70.0" w:type="dxa"/>
            </w:tcMar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  2. ročník NMgr.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     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4"/>
                <w:szCs w:val="24"/>
                <w:rtl w:val="0"/>
              </w:rPr>
              <w:t xml:space="preserve">2021 / 2022</w:t>
            </w:r>
            <w:r w:rsidDel="00000000" w:rsidR="00000000" w:rsidRPr="00000000">
              <w:rPr>
                <w:rFonts w:ascii="Arial Narrow" w:cs="Arial Narrow" w:eastAsia="Arial Narrow" w:hAnsi="Arial Narrow"/>
                <w:sz w:val="28"/>
                <w:szCs w:val="28"/>
                <w:rtl w:val="0"/>
              </w:rPr>
              <w:t xml:space="preserve">                   OBOR: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8"/>
                <w:szCs w:val="28"/>
                <w:rtl w:val="0"/>
              </w:rPr>
              <w:t xml:space="preserve"> Sociální pedagogika (SPNP) + SZ (s CMTF)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Datum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Učebna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8:00-9:30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1 - 2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9:45-11:15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3 - 4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12:00-13:30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5 - 6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13:45-15:15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7 - 8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15:30-17:00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9 - 10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17:15-18:45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11 – 12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19:00-</w:t>
              <w:br w:type="textWrapping"/>
              <w:t xml:space="preserve">19:45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sz w:val="20"/>
                <w:szCs w:val="20"/>
                <w:rtl w:val="0"/>
              </w:rPr>
              <w:t xml:space="preserve">13</w:t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E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1.10.</w:t>
            </w:r>
          </w:p>
          <w:p w:rsidR="00000000" w:rsidDel="00000000" w:rsidP="00000000" w:rsidRDefault="00000000" w:rsidRPr="00000000" w14:paraId="000000F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 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P23</w:t>
            </w:r>
          </w:p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SZ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Aplikované právo pro SP </w:t>
            </w:r>
          </w:p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KPG/KAPR@ </w:t>
            </w:r>
          </w:p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 NOVÁKOVÁ-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Finanční gramotnost </w:t>
            </w:r>
          </w:p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KPG/KGRF@ -HANÁKOVÁ/OPLETALOVÁ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SPNP Základy duševní hygieny (B) KPS/KZDH@ </w:t>
            </w:r>
          </w:p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22.10.</w:t>
            </w:r>
          </w:p>
          <w:p w:rsidR="00000000" w:rsidDel="00000000" w:rsidP="00000000" w:rsidRDefault="00000000" w:rsidRPr="00000000" w14:paraId="0000010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 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Sociální služby pro děti a mládež KPG/KSDM@ -PITNEROVÁ-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Interkulturní výchova a práce s dětmi s kult. odlišností KPG/KIKP@ -PITNEROVÁ.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Supervizní seminář (C) KKV/KPSVZ -KKV-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12.11.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 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P23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SZ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Klima a vztahy na pracovišti KPG/KKVP@ -KANTOROVÁ-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Profesní etika </w:t>
              <w:br w:type="textWrapping"/>
              <w:t xml:space="preserve">KPG/KEPR@ - ANTLOVÁ-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SPNP Environmentální edukace v sociální praxi (B) KPG/KEES@ -JŮVOVÁ-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19.11.</w:t>
            </w:r>
          </w:p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 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Mentoring KPG/KMEN@ -PLISCHKE/NÁBĚLKOVÁ-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Sem. k DPI. KPG/KDP1@ - Čech-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Environmentální edukace v sociální praxi (B) KPG/KEES@ - JŮVOVÁ-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10.12.</w:t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 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P23</w:t>
            </w:r>
          </w:p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SZ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Aplikované právo pro SP </w:t>
            </w:r>
          </w:p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KPG/KAPR@ </w:t>
            </w:r>
          </w:p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- NOVÁKOVÁ-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Finanční gramotnost </w:t>
            </w:r>
          </w:p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KPG/KGRF@ -HANÁKOVÁ/OPLETALOVÁ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LS Sociální práce pro SP KPG/KSOP@ -PITNEROVÁ-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7.1.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 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Sociální služby pro děti a mládež KPG/KSDM@ -PITNEROVÁ-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Interkulturní výchova a práce s dětmi s kult. odlišností KPG/KIKP@ -PITNEROVÁ.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Supervizní seminář (C) KKV/KPSVZ -KKV-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14.1.</w:t>
            </w:r>
          </w:p>
          <w:p w:rsidR="00000000" w:rsidDel="00000000" w:rsidP="00000000" w:rsidRDefault="00000000" w:rsidRPr="00000000" w14:paraId="0000013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Mentoring KPG/KMEN@ -PLISCHKE/NÁBĚLKOVÁ-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Sem. k DPI. KPG/KDP1@ - Čech-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Selected social problems (B) KPG/KSSP@ - ČECH-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21.1.</w:t>
            </w:r>
          </w:p>
          <w:p w:rsidR="00000000" w:rsidDel="00000000" w:rsidP="00000000" w:rsidRDefault="00000000" w:rsidRPr="00000000" w14:paraId="0000014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t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P7</w:t>
            </w:r>
          </w:p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SZ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Profesní etika </w:t>
              <w:br w:type="textWrapping"/>
              <w:t xml:space="preserve">KPG/KEPR@ - ANTLOVÁ-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Klima a vztahy na pracovišti KPG/KKVP@ -KANTOROVÁ-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LS Sociální práce pro SP KPG/KSOP@ -PITNEROVÁ-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28.1.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b w:val="1"/>
                <w:rtl w:val="0"/>
              </w:rPr>
              <w:t xml:space="preserve">P7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Ekonomika a financování V a V institucí KPG/KEFV@ -OPLETALOVÁ- + Financování neziskových organizací a jejich právní rámec KPG/KFNO@ -OPLETALOVÁ-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LS</w:t>
            </w:r>
          </w:p>
          <w:p w:rsidR="00000000" w:rsidDel="00000000" w:rsidP="00000000" w:rsidRDefault="00000000" w:rsidRPr="00000000" w14:paraId="0000015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18.2.</w:t>
            </w:r>
          </w:p>
          <w:p w:rsidR="00000000" w:rsidDel="00000000" w:rsidP="00000000" w:rsidRDefault="00000000" w:rsidRPr="00000000" w14:paraId="0000015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 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Intervention and social work (B) KPS/KAIW@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Sm. k DPII. KPG/KDP2@ - ČECH-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Vybrané strategie sociální terapie KPG/KVOT@ - PITENROVÁ-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4.3.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Dobrovolnická práce a její řízení (B) KPG/KDOS@ -TOMANOVÁ-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spacing w:after="0" w:line="240" w:lineRule="auto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Psychologie vedení lidí (B) KPS/KPEV@ -KPS-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ind w:left="0" w:firstLine="0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Krizová intervence (C) ISZ/KPKRI - ISZ-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18.3.</w:t>
            </w:r>
          </w:p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t 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Řízení regionální sociální politiky KPG/KŘSP@ -TOMANOVÁ-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Sm. k DPII. KPG/KDP2@ - ČECH-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7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Řízení lidských zdrojů KPG/KŘSP@ - 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1.4.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P8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Dobrovolnická práce a její řízení (B) KPG/KDOS@ -TOMANOVÁ-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Psychologie vedení lidí (B) KPS/KPEV@ -KPS-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Krizová intervence (C) ISZ/KPKRI - ISZ-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8.4.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 Narrow" w:cs="Arial Narrow" w:eastAsia="Arial Narrow" w:hAnsi="Arial Narrow"/>
                <w:rtl w:val="0"/>
              </w:rPr>
              <w:t xml:space="preserve">P1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Vybrané strategie sociální terapie KPG/KVOT@ - PITENROVÁ-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Řízení regionální sociální politiky KPG/KŘSP@ -TOMANOVÁ-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70.0" w:type="dxa"/>
              <w:bottom w:w="0.0" w:type="dxa"/>
              <w:right w:w="70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spacing w:after="0" w:line="240" w:lineRule="auto"/>
              <w:jc w:val="center"/>
              <w:rPr>
                <w:rFonts w:ascii="Arial Narrow" w:cs="Arial Narrow" w:eastAsia="Arial Narrow" w:hAnsi="Arial Narrow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Řízení lidských zdrojů KPG/KŘSP@ - TOMANOVÁ-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Arial Narrow" w:cs="Arial Narrow" w:eastAsia="Arial Narrow" w:hAnsi="Arial Narr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i w:val="1"/>
        <w:color w:val="000000"/>
        <w:sz w:val="18"/>
        <w:szCs w:val="18"/>
      </w:rPr>
    </w:pPr>
    <w:r w:rsidDel="00000000" w:rsidR="00000000" w:rsidRPr="00000000">
      <w:rPr>
        <w:i w:val="1"/>
        <w:color w:val="000000"/>
        <w:sz w:val="18"/>
        <w:szCs w:val="18"/>
        <w:rtl w:val="0"/>
      </w:rPr>
      <w:t xml:space="preserve">Ústav pedagogiky a sociálních studií (garantující katedra)</w:t>
    </w:r>
  </w:p>
  <w:p w:rsidR="00000000" w:rsidDel="00000000" w:rsidP="00000000" w:rsidRDefault="00000000" w:rsidRPr="00000000" w14:paraId="0000019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18"/>
        <w:szCs w:val="18"/>
      </w:rPr>
    </w:pPr>
    <w:r w:rsidDel="00000000" w:rsidR="00000000" w:rsidRPr="00000000">
      <w:rPr>
        <w:color w:val="000000"/>
        <w:sz w:val="18"/>
        <w:szCs w:val="18"/>
        <w:rtl w:val="0"/>
      </w:rPr>
      <w:t xml:space="preserve">Mgr. Eva Dvořáková Kaněčková, Ph.D. (rozvrhářka KS)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9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  <w:qFormat w:val="1"/>
    <w:rsid w:val="003E5EEB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Odstavecseseznamem">
    <w:name w:val="List Paragraph"/>
    <w:basedOn w:val="Normln"/>
    <w:uiPriority w:val="34"/>
    <w:qFormat w:val="1"/>
    <w:rsid w:val="000D1B8B"/>
    <w:pPr>
      <w:ind w:left="720"/>
      <w:contextualSpacing w:val="1"/>
    </w:p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18506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185067"/>
    <w:rPr>
      <w:rFonts w:ascii="Segoe UI" w:cs="Segoe UI" w:hAnsi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65045"/>
  </w:style>
  <w:style w:type="paragraph" w:styleId="Zpat">
    <w:name w:val="footer"/>
    <w:basedOn w:val="Normln"/>
    <w:link w:val="ZpatChar"/>
    <w:uiPriority w:val="99"/>
    <w:unhideWhenUsed w:val="1"/>
    <w:rsid w:val="00B6504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65045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15.0" w:type="dxa"/>
        <w:bottom w:w="15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7PYBGaUa5kDERan+l2v+zxBYZQ==">AMUW2mW+EIzFgG6oQOO1gRZTRgq8k5rpyaqoTsEz2Ls4x7SgOLZCWZdBRluH5dGsCP0ZY9wk4loSN5Cwsctm0/i0NY2bd3Sso+TK4OeYC6ZHid8LHhGkdZw=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2021-06-02T18:34:00Z</dcterms:created>
  <dc:creator>Mgr. Eva Dvořáková Kaněčková Ph.D.</dc:creator>
</cp:coreProperties>
</file>