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F5" w:rsidRDefault="008E4AF5" w:rsidP="008E4AF5">
      <w:pPr>
        <w:jc w:val="center"/>
        <w:rPr>
          <w:b/>
          <w:sz w:val="32"/>
          <w:szCs w:val="32"/>
        </w:rPr>
      </w:pPr>
    </w:p>
    <w:p w:rsidR="003547C8" w:rsidRDefault="003547C8" w:rsidP="00A769EC">
      <w:pPr>
        <w:spacing w:after="40"/>
        <w:jc w:val="center"/>
        <w:rPr>
          <w:b/>
          <w:sz w:val="32"/>
          <w:szCs w:val="32"/>
        </w:rPr>
      </w:pPr>
      <w:r w:rsidRPr="003547C8">
        <w:rPr>
          <w:b/>
          <w:sz w:val="32"/>
          <w:szCs w:val="32"/>
        </w:rPr>
        <w:t xml:space="preserve">Sexualita ve sportu a v tělesné výchově </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376572" w:rsidRPr="00505052" w:rsidRDefault="00D753F1" w:rsidP="00505052">
      <w:pPr>
        <w:jc w:val="center"/>
        <w:rPr>
          <w:b/>
          <w:sz w:val="32"/>
          <w:szCs w:val="32"/>
        </w:rPr>
      </w:pPr>
      <w:r>
        <w:rPr>
          <w:b/>
          <w:sz w:val="32"/>
          <w:szCs w:val="32"/>
        </w:rPr>
        <w:t>Doc. PhDr. Dana Štěrbová, Ph.D.</w:t>
      </w:r>
    </w:p>
    <w:p w:rsidR="00376572" w:rsidRDefault="00376572" w:rsidP="00376572">
      <w:pPr>
        <w:pStyle w:val="Textbody"/>
        <w:spacing w:before="240" w:after="115" w:line="360" w:lineRule="auto"/>
      </w:pPr>
    </w:p>
    <w:p w:rsidR="00376572" w:rsidRPr="00680430" w:rsidRDefault="00376572" w:rsidP="00376572">
      <w:pPr>
        <w:jc w:val="both"/>
        <w:rPr>
          <w:rFonts w:ascii="Times New Roman" w:hAnsi="Times New Roman" w:cs="Times New Roman"/>
          <w:color w:val="000000"/>
          <w:sz w:val="24"/>
          <w:szCs w:val="24"/>
        </w:rPr>
      </w:pPr>
      <w:r w:rsidRPr="00505052">
        <w:rPr>
          <w:rFonts w:ascii="Times New Roman" w:hAnsi="Times New Roman" w:cs="Times New Roman"/>
          <w:b/>
          <w:color w:val="000000"/>
          <w:sz w:val="28"/>
          <w:szCs w:val="28"/>
        </w:rPr>
        <w:t>C</w:t>
      </w:r>
      <w:r w:rsidR="00D753F1">
        <w:rPr>
          <w:rFonts w:ascii="Times New Roman" w:hAnsi="Times New Roman" w:cs="Times New Roman"/>
          <w:b/>
          <w:color w:val="000000"/>
          <w:sz w:val="28"/>
          <w:szCs w:val="28"/>
        </w:rPr>
        <w:t>íl</w:t>
      </w:r>
      <w:r w:rsidR="00F418D2" w:rsidRPr="00505052">
        <w:rPr>
          <w:rFonts w:ascii="Times New Roman" w:hAnsi="Times New Roman" w:cs="Times New Roman"/>
          <w:b/>
          <w:color w:val="000000"/>
          <w:sz w:val="28"/>
          <w:szCs w:val="28"/>
        </w:rPr>
        <w:t>:</w:t>
      </w:r>
      <w:r w:rsidR="00F418D2" w:rsidRPr="00680430">
        <w:rPr>
          <w:rFonts w:ascii="Times New Roman" w:hAnsi="Times New Roman" w:cs="Times New Roman"/>
          <w:b/>
          <w:color w:val="000000"/>
          <w:sz w:val="24"/>
          <w:szCs w:val="24"/>
        </w:rPr>
        <w:t xml:space="preserve"> </w:t>
      </w:r>
      <w:r w:rsidR="00F418D2" w:rsidRPr="00680430">
        <w:rPr>
          <w:rFonts w:ascii="Times New Roman" w:hAnsi="Times New Roman" w:cs="Times New Roman"/>
          <w:color w:val="000000"/>
          <w:sz w:val="24"/>
          <w:szCs w:val="24"/>
        </w:rPr>
        <w:t xml:space="preserve">Student by měl získat vhled do problematiky </w:t>
      </w:r>
      <w:r w:rsidR="004036A6">
        <w:rPr>
          <w:rFonts w:ascii="Times New Roman" w:hAnsi="Times New Roman" w:cs="Times New Roman"/>
          <w:color w:val="000000"/>
          <w:sz w:val="24"/>
          <w:szCs w:val="24"/>
        </w:rPr>
        <w:t>specifik</w:t>
      </w:r>
      <w:r w:rsidR="00F418D2" w:rsidRPr="00680430">
        <w:rPr>
          <w:rFonts w:ascii="Times New Roman" w:hAnsi="Times New Roman" w:cs="Times New Roman"/>
          <w:color w:val="000000"/>
          <w:sz w:val="24"/>
          <w:szCs w:val="24"/>
        </w:rPr>
        <w:t xml:space="preserve"> sexuality v oblasti sportovních aktivit – v tělesné výchově jako pedagog, v oddíle jako sportovní trenér. Měl by si ujasnit vlastní postoje k jevům, jež mohou být rizikové v případě, že je nebude schopen pojmeno</w:t>
      </w:r>
      <w:r w:rsidR="00505052">
        <w:rPr>
          <w:rFonts w:ascii="Times New Roman" w:hAnsi="Times New Roman" w:cs="Times New Roman"/>
          <w:color w:val="000000"/>
          <w:sz w:val="24"/>
          <w:szCs w:val="24"/>
        </w:rPr>
        <w:t xml:space="preserve">vat či odhalit a vhodně řešit. Jde zejména o </w:t>
      </w:r>
      <w:r w:rsidR="00F418D2" w:rsidRPr="00680430">
        <w:rPr>
          <w:rFonts w:ascii="Times New Roman" w:hAnsi="Times New Roman" w:cs="Times New Roman"/>
          <w:color w:val="000000"/>
          <w:sz w:val="24"/>
          <w:szCs w:val="24"/>
        </w:rPr>
        <w:t>problematiku LGBT</w:t>
      </w:r>
      <w:r w:rsidR="004036A6">
        <w:rPr>
          <w:rFonts w:ascii="Times New Roman" w:hAnsi="Times New Roman" w:cs="Times New Roman"/>
          <w:color w:val="000000"/>
          <w:sz w:val="24"/>
          <w:szCs w:val="24"/>
        </w:rPr>
        <w:t>,</w:t>
      </w:r>
      <w:r w:rsidR="00F418D2" w:rsidRPr="00680430">
        <w:rPr>
          <w:rFonts w:ascii="Times New Roman" w:hAnsi="Times New Roman" w:cs="Times New Roman"/>
          <w:color w:val="000000"/>
          <w:sz w:val="24"/>
          <w:szCs w:val="24"/>
        </w:rPr>
        <w:t xml:space="preserve"> </w:t>
      </w:r>
      <w:r w:rsidR="004036A6" w:rsidRPr="00680430">
        <w:rPr>
          <w:rFonts w:ascii="Times New Roman" w:hAnsi="Times New Roman" w:cs="Times New Roman"/>
          <w:color w:val="000000"/>
          <w:sz w:val="24"/>
          <w:szCs w:val="24"/>
        </w:rPr>
        <w:t>proces</w:t>
      </w:r>
      <w:r w:rsidR="00D753F1">
        <w:rPr>
          <w:rFonts w:ascii="Times New Roman" w:hAnsi="Times New Roman" w:cs="Times New Roman"/>
          <w:color w:val="000000"/>
          <w:sz w:val="24"/>
          <w:szCs w:val="24"/>
        </w:rPr>
        <w:t>u</w:t>
      </w:r>
      <w:r w:rsidR="004036A6" w:rsidRPr="00680430">
        <w:rPr>
          <w:rFonts w:ascii="Times New Roman" w:hAnsi="Times New Roman" w:cs="Times New Roman"/>
          <w:color w:val="000000"/>
          <w:sz w:val="24"/>
          <w:szCs w:val="24"/>
        </w:rPr>
        <w:t xml:space="preserve"> </w:t>
      </w:r>
      <w:proofErr w:type="spellStart"/>
      <w:r w:rsidR="004036A6" w:rsidRPr="00680430">
        <w:rPr>
          <w:rFonts w:ascii="Times New Roman" w:hAnsi="Times New Roman" w:cs="Times New Roman"/>
          <w:color w:val="000000"/>
          <w:sz w:val="24"/>
          <w:szCs w:val="24"/>
        </w:rPr>
        <w:t>coming</w:t>
      </w:r>
      <w:proofErr w:type="spellEnd"/>
      <w:r w:rsidR="004036A6" w:rsidRPr="00680430">
        <w:rPr>
          <w:rFonts w:ascii="Times New Roman" w:hAnsi="Times New Roman" w:cs="Times New Roman"/>
          <w:color w:val="000000"/>
          <w:sz w:val="24"/>
          <w:szCs w:val="24"/>
        </w:rPr>
        <w:t xml:space="preserve"> </w:t>
      </w:r>
      <w:proofErr w:type="spellStart"/>
      <w:r w:rsidR="004036A6" w:rsidRPr="00680430">
        <w:rPr>
          <w:rFonts w:ascii="Times New Roman" w:hAnsi="Times New Roman" w:cs="Times New Roman"/>
          <w:color w:val="000000"/>
          <w:sz w:val="24"/>
          <w:szCs w:val="24"/>
        </w:rPr>
        <w:t>out</w:t>
      </w:r>
      <w:proofErr w:type="spellEnd"/>
      <w:r w:rsidR="004036A6" w:rsidRPr="00680430">
        <w:rPr>
          <w:rFonts w:ascii="Times New Roman" w:hAnsi="Times New Roman" w:cs="Times New Roman"/>
          <w:color w:val="000000"/>
          <w:sz w:val="24"/>
          <w:szCs w:val="24"/>
        </w:rPr>
        <w:t xml:space="preserve">, </w:t>
      </w:r>
      <w:r w:rsidR="00F418D2" w:rsidRPr="00680430">
        <w:rPr>
          <w:rFonts w:ascii="Times New Roman" w:hAnsi="Times New Roman" w:cs="Times New Roman"/>
          <w:color w:val="000000"/>
          <w:sz w:val="24"/>
          <w:szCs w:val="24"/>
        </w:rPr>
        <w:t xml:space="preserve">a </w:t>
      </w:r>
      <w:r w:rsidR="004036A6">
        <w:rPr>
          <w:rFonts w:ascii="Times New Roman" w:hAnsi="Times New Roman" w:cs="Times New Roman"/>
          <w:color w:val="000000"/>
          <w:sz w:val="24"/>
          <w:szCs w:val="24"/>
        </w:rPr>
        <w:t xml:space="preserve">s nimi </w:t>
      </w:r>
      <w:r w:rsidR="00F418D2" w:rsidRPr="00680430">
        <w:rPr>
          <w:rFonts w:ascii="Times New Roman" w:hAnsi="Times New Roman" w:cs="Times New Roman"/>
          <w:color w:val="000000"/>
          <w:sz w:val="24"/>
          <w:szCs w:val="24"/>
        </w:rPr>
        <w:t>případné</w:t>
      </w:r>
      <w:r w:rsidR="004036A6">
        <w:rPr>
          <w:rFonts w:ascii="Times New Roman" w:hAnsi="Times New Roman" w:cs="Times New Roman"/>
          <w:color w:val="000000"/>
          <w:sz w:val="24"/>
          <w:szCs w:val="24"/>
        </w:rPr>
        <w:t xml:space="preserve"> související </w:t>
      </w:r>
      <w:r w:rsidR="00F418D2" w:rsidRPr="00680430">
        <w:rPr>
          <w:rFonts w:ascii="Times New Roman" w:hAnsi="Times New Roman" w:cs="Times New Roman"/>
          <w:color w:val="000000"/>
          <w:sz w:val="24"/>
          <w:szCs w:val="24"/>
        </w:rPr>
        <w:t xml:space="preserve"> homofobní postoje</w:t>
      </w:r>
      <w:r w:rsidR="004036A6">
        <w:rPr>
          <w:rFonts w:ascii="Times New Roman" w:hAnsi="Times New Roman" w:cs="Times New Roman"/>
          <w:color w:val="000000"/>
          <w:sz w:val="24"/>
          <w:szCs w:val="24"/>
        </w:rPr>
        <w:t>.</w:t>
      </w:r>
      <w:r w:rsidR="00F418D2" w:rsidRPr="00680430">
        <w:rPr>
          <w:rFonts w:ascii="Times New Roman" w:hAnsi="Times New Roman" w:cs="Times New Roman"/>
          <w:color w:val="000000"/>
          <w:sz w:val="24"/>
          <w:szCs w:val="24"/>
        </w:rPr>
        <w:t xml:space="preserve"> </w:t>
      </w:r>
      <w:r w:rsidRPr="00680430">
        <w:rPr>
          <w:rFonts w:ascii="Times New Roman" w:hAnsi="Times New Roman" w:cs="Times New Roman"/>
          <w:color w:val="000000"/>
          <w:sz w:val="24"/>
          <w:szCs w:val="24"/>
        </w:rPr>
        <w:t xml:space="preserve"> </w:t>
      </w:r>
      <w:r w:rsidR="00F418D2" w:rsidRPr="00680430">
        <w:rPr>
          <w:rFonts w:ascii="Times New Roman" w:hAnsi="Times New Roman" w:cs="Times New Roman"/>
          <w:color w:val="000000"/>
          <w:sz w:val="24"/>
          <w:szCs w:val="24"/>
        </w:rPr>
        <w:t xml:space="preserve">To vše v souvislosti s etickými principy školy či sportovního oddílu. </w:t>
      </w:r>
    </w:p>
    <w:p w:rsidR="00376572" w:rsidRPr="00505052" w:rsidRDefault="00505052" w:rsidP="00376572">
      <w:pPr>
        <w:jc w:val="both"/>
        <w:rPr>
          <w:b/>
          <w:color w:val="000000"/>
          <w:sz w:val="28"/>
          <w:szCs w:val="28"/>
        </w:rPr>
      </w:pPr>
      <w:r w:rsidRPr="00505052">
        <w:rPr>
          <w:b/>
          <w:color w:val="000000"/>
          <w:sz w:val="28"/>
          <w:szCs w:val="28"/>
        </w:rPr>
        <w:t>Obsah</w:t>
      </w:r>
    </w:p>
    <w:p w:rsidR="00F418D2" w:rsidRPr="00B20372" w:rsidRDefault="00F418D2" w:rsidP="00376572">
      <w:pPr>
        <w:jc w:val="both"/>
        <w:rPr>
          <w:rFonts w:ascii="Times New Roman" w:hAnsi="Times New Roman" w:cs="Times New Roman"/>
          <w:color w:val="000000"/>
          <w:sz w:val="24"/>
          <w:szCs w:val="24"/>
        </w:rPr>
      </w:pPr>
      <w:r w:rsidRPr="00B20372">
        <w:rPr>
          <w:rFonts w:ascii="Times New Roman" w:hAnsi="Times New Roman" w:cs="Times New Roman"/>
          <w:color w:val="000000"/>
          <w:sz w:val="24"/>
          <w:szCs w:val="24"/>
        </w:rPr>
        <w:t>Úvod</w:t>
      </w:r>
    </w:p>
    <w:p w:rsidR="00F418D2" w:rsidRPr="00B20372" w:rsidRDefault="00F418D2" w:rsidP="00376572">
      <w:pPr>
        <w:jc w:val="both"/>
        <w:rPr>
          <w:rFonts w:ascii="Times New Roman" w:hAnsi="Times New Roman" w:cs="Times New Roman"/>
          <w:color w:val="000000"/>
          <w:sz w:val="24"/>
          <w:szCs w:val="24"/>
        </w:rPr>
      </w:pPr>
      <w:r w:rsidRPr="00B20372">
        <w:rPr>
          <w:rFonts w:ascii="Times New Roman" w:hAnsi="Times New Roman" w:cs="Times New Roman"/>
          <w:color w:val="000000"/>
          <w:sz w:val="24"/>
          <w:szCs w:val="24"/>
        </w:rPr>
        <w:t xml:space="preserve">Vymezení základních pojmů </w:t>
      </w:r>
      <w:r w:rsidR="00680430" w:rsidRPr="00B20372">
        <w:rPr>
          <w:rFonts w:ascii="Times New Roman" w:hAnsi="Times New Roman" w:cs="Times New Roman"/>
          <w:color w:val="000000"/>
          <w:sz w:val="24"/>
          <w:szCs w:val="24"/>
        </w:rPr>
        <w:t>vztažených k sexualitě a jejím podobám</w:t>
      </w:r>
    </w:p>
    <w:p w:rsidR="00680430" w:rsidRPr="00B20372" w:rsidRDefault="00F418D2" w:rsidP="009813A8">
      <w:pPr>
        <w:spacing w:after="0" w:line="360" w:lineRule="auto"/>
        <w:contextualSpacing/>
        <w:rPr>
          <w:rFonts w:ascii="Times New Roman" w:eastAsia="Times New Roman" w:hAnsi="Times New Roman" w:cs="Times New Roman"/>
          <w:sz w:val="24"/>
          <w:szCs w:val="24"/>
          <w:lang w:eastAsia="cs-CZ"/>
        </w:rPr>
      </w:pPr>
      <w:r w:rsidRPr="00B20372">
        <w:rPr>
          <w:rFonts w:ascii="Times New Roman" w:hAnsi="Times New Roman" w:cs="Times New Roman"/>
          <w:color w:val="000000"/>
          <w:sz w:val="24"/>
          <w:szCs w:val="24"/>
        </w:rPr>
        <w:t>LGBT</w:t>
      </w:r>
      <w:r w:rsidR="00CA08AB" w:rsidRPr="00B20372">
        <w:rPr>
          <w:rFonts w:ascii="Times New Roman" w:hAnsi="Times New Roman" w:cs="Times New Roman"/>
          <w:color w:val="000000"/>
          <w:sz w:val="24"/>
          <w:szCs w:val="24"/>
        </w:rPr>
        <w:t xml:space="preserve"> + </w:t>
      </w:r>
      <w:r w:rsidR="00680430" w:rsidRPr="00B20372">
        <w:rPr>
          <w:rFonts w:ascii="Times New Roman" w:hAnsi="Times New Roman" w:cs="Times New Roman"/>
          <w:color w:val="000000"/>
          <w:sz w:val="24"/>
          <w:szCs w:val="24"/>
        </w:rPr>
        <w:t xml:space="preserve">Proces </w:t>
      </w:r>
      <w:proofErr w:type="spellStart"/>
      <w:r w:rsidR="00680430" w:rsidRPr="00B20372">
        <w:rPr>
          <w:rFonts w:ascii="Times New Roman" w:hAnsi="Times New Roman" w:cs="Times New Roman"/>
          <w:color w:val="000000"/>
          <w:sz w:val="24"/>
          <w:szCs w:val="24"/>
        </w:rPr>
        <w:t>coming</w:t>
      </w:r>
      <w:proofErr w:type="spellEnd"/>
      <w:r w:rsidR="00680430" w:rsidRPr="00B20372">
        <w:rPr>
          <w:rFonts w:ascii="Times New Roman" w:hAnsi="Times New Roman" w:cs="Times New Roman"/>
          <w:color w:val="000000"/>
          <w:sz w:val="24"/>
          <w:szCs w:val="24"/>
        </w:rPr>
        <w:t xml:space="preserve"> </w:t>
      </w:r>
      <w:proofErr w:type="spellStart"/>
      <w:r w:rsidR="00680430" w:rsidRPr="00B20372">
        <w:rPr>
          <w:rFonts w:ascii="Times New Roman" w:hAnsi="Times New Roman" w:cs="Times New Roman"/>
          <w:color w:val="000000"/>
          <w:sz w:val="24"/>
          <w:szCs w:val="24"/>
        </w:rPr>
        <w:t>out</w:t>
      </w:r>
      <w:proofErr w:type="spellEnd"/>
      <w:r w:rsidR="00680430" w:rsidRPr="00B20372">
        <w:rPr>
          <w:rFonts w:ascii="Times New Roman" w:hAnsi="Times New Roman" w:cs="Times New Roman"/>
          <w:color w:val="000000"/>
          <w:sz w:val="24"/>
          <w:szCs w:val="24"/>
        </w:rPr>
        <w:t xml:space="preserve"> + </w:t>
      </w:r>
      <w:r w:rsidR="009813A8" w:rsidRPr="00B20372">
        <w:rPr>
          <w:rFonts w:ascii="Times New Roman" w:eastAsia="Times New Roman" w:hAnsi="Times New Roman" w:cs="Times New Roman"/>
          <w:sz w:val="24"/>
          <w:szCs w:val="24"/>
          <w:lang w:eastAsia="cs-CZ"/>
        </w:rPr>
        <w:t xml:space="preserve"> </w:t>
      </w:r>
      <w:r w:rsidR="009813A8" w:rsidRPr="00B20372">
        <w:rPr>
          <w:rFonts w:ascii="Times New Roman" w:eastAsiaTheme="majorEastAsia" w:hAnsi="Times New Roman" w:cs="Times New Roman"/>
          <w:bCs/>
          <w:color w:val="000000" w:themeColor="text1"/>
          <w:kern w:val="24"/>
          <w:sz w:val="24"/>
          <w:szCs w:val="24"/>
        </w:rPr>
        <w:t>LGBT a olympijské hry</w:t>
      </w:r>
    </w:p>
    <w:p w:rsidR="00F418D2" w:rsidRPr="00B20372" w:rsidRDefault="009813A8" w:rsidP="00376572">
      <w:pPr>
        <w:jc w:val="both"/>
        <w:rPr>
          <w:rFonts w:ascii="Times New Roman" w:hAnsi="Times New Roman" w:cs="Times New Roman"/>
          <w:color w:val="000000"/>
          <w:sz w:val="24"/>
          <w:szCs w:val="24"/>
        </w:rPr>
      </w:pPr>
      <w:r w:rsidRPr="00B20372">
        <w:rPr>
          <w:rFonts w:ascii="Times New Roman" w:hAnsi="Times New Roman" w:cs="Times New Roman"/>
          <w:color w:val="000000"/>
          <w:sz w:val="24"/>
          <w:szCs w:val="24"/>
        </w:rPr>
        <w:t>Sexualita a e</w:t>
      </w:r>
      <w:r w:rsidR="00F418D2" w:rsidRPr="00B20372">
        <w:rPr>
          <w:rFonts w:ascii="Times New Roman" w:hAnsi="Times New Roman" w:cs="Times New Roman"/>
          <w:color w:val="000000"/>
          <w:sz w:val="24"/>
          <w:szCs w:val="24"/>
        </w:rPr>
        <w:t xml:space="preserve">tický </w:t>
      </w:r>
      <w:r w:rsidRPr="00B20372">
        <w:rPr>
          <w:rFonts w:ascii="Times New Roman" w:hAnsi="Times New Roman" w:cs="Times New Roman"/>
          <w:color w:val="000000"/>
          <w:sz w:val="24"/>
          <w:szCs w:val="24"/>
        </w:rPr>
        <w:t xml:space="preserve">přístup </w:t>
      </w:r>
    </w:p>
    <w:p w:rsidR="00F418D2" w:rsidRPr="00B20372" w:rsidRDefault="00F418D2" w:rsidP="00376572">
      <w:pPr>
        <w:jc w:val="both"/>
        <w:rPr>
          <w:rFonts w:ascii="Times New Roman" w:hAnsi="Times New Roman" w:cs="Times New Roman"/>
          <w:color w:val="000000"/>
          <w:sz w:val="24"/>
          <w:szCs w:val="24"/>
        </w:rPr>
      </w:pPr>
      <w:r w:rsidRPr="00B20372">
        <w:rPr>
          <w:rFonts w:ascii="Times New Roman" w:hAnsi="Times New Roman" w:cs="Times New Roman"/>
          <w:color w:val="000000"/>
          <w:sz w:val="24"/>
          <w:szCs w:val="24"/>
        </w:rPr>
        <w:t>Kontrolní otázky a otázky k zamyšlení</w:t>
      </w:r>
    </w:p>
    <w:p w:rsidR="00F418D2" w:rsidRPr="00B20372" w:rsidRDefault="00505052" w:rsidP="00376572">
      <w:pPr>
        <w:jc w:val="both"/>
        <w:rPr>
          <w:rFonts w:ascii="Times New Roman" w:hAnsi="Times New Roman" w:cs="Times New Roman"/>
          <w:color w:val="000000"/>
          <w:sz w:val="24"/>
          <w:szCs w:val="24"/>
        </w:rPr>
      </w:pPr>
      <w:r w:rsidRPr="00B20372">
        <w:rPr>
          <w:rFonts w:ascii="Times New Roman" w:hAnsi="Times New Roman" w:cs="Times New Roman"/>
          <w:color w:val="000000"/>
          <w:sz w:val="24"/>
          <w:szCs w:val="24"/>
        </w:rPr>
        <w:t>Použitá literatura</w:t>
      </w:r>
    </w:p>
    <w:p w:rsidR="00505052" w:rsidRPr="00B20372" w:rsidRDefault="00505052" w:rsidP="00376572">
      <w:pPr>
        <w:jc w:val="both"/>
        <w:rPr>
          <w:rFonts w:ascii="Times New Roman" w:hAnsi="Times New Roman" w:cs="Times New Roman"/>
          <w:color w:val="000000"/>
          <w:sz w:val="24"/>
          <w:szCs w:val="24"/>
        </w:rPr>
      </w:pPr>
      <w:r w:rsidRPr="00B20372">
        <w:rPr>
          <w:rFonts w:ascii="Times New Roman" w:hAnsi="Times New Roman" w:cs="Times New Roman"/>
          <w:color w:val="000000"/>
          <w:sz w:val="24"/>
          <w:szCs w:val="24"/>
        </w:rPr>
        <w:t>Doporučená literatura</w:t>
      </w:r>
    </w:p>
    <w:p w:rsidR="00F418D2" w:rsidRPr="005B72E5" w:rsidRDefault="00F418D2" w:rsidP="00376572">
      <w:pPr>
        <w:jc w:val="both"/>
        <w:rPr>
          <w:b/>
          <w:color w:val="000000"/>
          <w:sz w:val="24"/>
          <w:szCs w:val="24"/>
        </w:rPr>
      </w:pPr>
    </w:p>
    <w:p w:rsidR="009813A8" w:rsidRPr="009813A8" w:rsidRDefault="009813A8" w:rsidP="009813A8">
      <w:pPr>
        <w:jc w:val="both"/>
        <w:rPr>
          <w:rFonts w:ascii="Times New Roman" w:hAnsi="Times New Roman" w:cs="Times New Roman"/>
          <w:b/>
          <w:color w:val="000000"/>
          <w:sz w:val="28"/>
          <w:szCs w:val="28"/>
        </w:rPr>
      </w:pPr>
      <w:r w:rsidRPr="009813A8">
        <w:rPr>
          <w:rFonts w:ascii="Times New Roman" w:hAnsi="Times New Roman" w:cs="Times New Roman"/>
          <w:b/>
          <w:color w:val="000000"/>
          <w:sz w:val="28"/>
          <w:szCs w:val="28"/>
        </w:rPr>
        <w:t>Úvod</w:t>
      </w:r>
    </w:p>
    <w:p w:rsidR="00F418D2" w:rsidRPr="004036A6" w:rsidRDefault="004036A6" w:rsidP="004036A6">
      <w:pPr>
        <w:spacing w:after="0" w:line="360" w:lineRule="auto"/>
        <w:contextualSpacing/>
        <w:jc w:val="both"/>
        <w:rPr>
          <w:rFonts w:ascii="Times New Roman" w:eastAsia="Times New Roman" w:hAnsi="Times New Roman" w:cs="Times New Roman"/>
          <w:sz w:val="24"/>
          <w:szCs w:val="24"/>
          <w:lang w:eastAsia="cs-CZ"/>
        </w:rPr>
      </w:pPr>
      <w:r>
        <w:rPr>
          <w:rFonts w:ascii="Times New Roman" w:eastAsiaTheme="minorEastAsia" w:hAnsi="Times New Roman" w:cs="Times New Roman"/>
          <w:bCs/>
          <w:kern w:val="24"/>
          <w:lang w:eastAsia="cs-CZ"/>
        </w:rPr>
        <w:t>V prostředí sportu se zatím nijak aktuálně neřeší problematika sexuality /jejích specifických podob a oblastí/, která by ujasňovala f</w:t>
      </w:r>
      <w:r w:rsidR="005B72E5" w:rsidRPr="005B72E5">
        <w:rPr>
          <w:rFonts w:ascii="Times New Roman" w:eastAsiaTheme="minorEastAsia" w:hAnsi="Times New Roman" w:cs="Times New Roman"/>
          <w:bCs/>
          <w:kern w:val="24"/>
          <w:lang w:eastAsia="cs-CZ"/>
        </w:rPr>
        <w:t>ilozofi</w:t>
      </w:r>
      <w:r>
        <w:rPr>
          <w:rFonts w:ascii="Times New Roman" w:eastAsiaTheme="minorEastAsia" w:hAnsi="Times New Roman" w:cs="Times New Roman"/>
          <w:bCs/>
          <w:kern w:val="24"/>
          <w:lang w:eastAsia="cs-CZ"/>
        </w:rPr>
        <w:t>i</w:t>
      </w:r>
      <w:r w:rsidR="005B72E5" w:rsidRPr="005B72E5">
        <w:rPr>
          <w:rFonts w:ascii="Times New Roman" w:eastAsiaTheme="minorEastAsia" w:hAnsi="Times New Roman" w:cs="Times New Roman"/>
          <w:kern w:val="24"/>
          <w:lang w:eastAsia="cs-CZ"/>
        </w:rPr>
        <w:t xml:space="preserve"> a </w:t>
      </w:r>
      <w:r w:rsidR="005B72E5" w:rsidRPr="005B72E5">
        <w:rPr>
          <w:rFonts w:ascii="Times New Roman" w:eastAsiaTheme="minorEastAsia" w:hAnsi="Times New Roman" w:cs="Times New Roman"/>
          <w:bCs/>
          <w:kern w:val="24"/>
          <w:lang w:eastAsia="cs-CZ"/>
        </w:rPr>
        <w:t>postoje</w:t>
      </w:r>
      <w:r w:rsidR="005B72E5" w:rsidRPr="005B72E5">
        <w:rPr>
          <w:rFonts w:ascii="Times New Roman" w:eastAsiaTheme="minorEastAsia" w:hAnsi="Times New Roman" w:cs="Times New Roman"/>
          <w:kern w:val="24"/>
          <w:lang w:eastAsia="cs-CZ"/>
        </w:rPr>
        <w:t xml:space="preserve"> v</w:t>
      </w:r>
      <w:r>
        <w:rPr>
          <w:rFonts w:ascii="Times New Roman" w:eastAsiaTheme="minorEastAsia" w:hAnsi="Times New Roman" w:cs="Times New Roman"/>
          <w:kern w:val="24"/>
          <w:lang w:eastAsia="cs-CZ"/>
        </w:rPr>
        <w:t xml:space="preserve"> tomto </w:t>
      </w:r>
      <w:r w:rsidR="005B72E5" w:rsidRPr="005B72E5">
        <w:rPr>
          <w:rFonts w:ascii="Times New Roman" w:eastAsiaTheme="minorEastAsia" w:hAnsi="Times New Roman" w:cs="Times New Roman"/>
          <w:kern w:val="24"/>
          <w:lang w:eastAsia="cs-CZ"/>
        </w:rPr>
        <w:t xml:space="preserve"> společenském a pedagogickém prostředí, v konkrétním školském zařízení, v konkrétním oddíle, v konkrétní sportovní skupině</w:t>
      </w:r>
      <w:r>
        <w:rPr>
          <w:rFonts w:ascii="Times New Roman" w:eastAsiaTheme="minorEastAsia" w:hAnsi="Times New Roman" w:cs="Times New Roman"/>
          <w:kern w:val="24"/>
          <w:lang w:eastAsia="cs-CZ"/>
        </w:rPr>
        <w:t xml:space="preserve">. Minimálně se ve vědeckých výzkumech (v ČR) zabýváme </w:t>
      </w:r>
      <w:r>
        <w:rPr>
          <w:rFonts w:ascii="Times New Roman" w:eastAsiaTheme="minorEastAsia" w:hAnsi="Times New Roman" w:cs="Times New Roman"/>
          <w:bCs/>
          <w:kern w:val="24"/>
          <w:lang w:eastAsia="cs-CZ"/>
        </w:rPr>
        <w:t xml:space="preserve">osobními filozofiemi  a osobními postoji učitelů TV a sportovních trenérů. Ze zahraničních výzkumů se ví o </w:t>
      </w:r>
      <w:r w:rsidR="005B72E5" w:rsidRPr="005B72E5">
        <w:rPr>
          <w:rFonts w:ascii="Times New Roman" w:eastAsiaTheme="minorEastAsia" w:hAnsi="Times New Roman" w:cs="Times New Roman"/>
          <w:bCs/>
          <w:kern w:val="24"/>
          <w:lang w:eastAsia="cs-CZ"/>
        </w:rPr>
        <w:t>homofobní</w:t>
      </w:r>
      <w:r>
        <w:rPr>
          <w:rFonts w:ascii="Times New Roman" w:eastAsiaTheme="minorEastAsia" w:hAnsi="Times New Roman" w:cs="Times New Roman"/>
          <w:bCs/>
          <w:kern w:val="24"/>
          <w:lang w:eastAsia="cs-CZ"/>
        </w:rPr>
        <w:t xml:space="preserve">ch postojích. Bylo by vhodné, aby pedagogové a trenéři dostali základní informace a možnost k diskusi na témata spjatá se sexualitou a měli možnost předcházet případnému </w:t>
      </w:r>
      <w:r w:rsidR="005B72E5" w:rsidRPr="005B72E5">
        <w:rPr>
          <w:rFonts w:ascii="Times New Roman" w:eastAsiaTheme="minorEastAsia" w:hAnsi="Times New Roman" w:cs="Times New Roman"/>
          <w:bCs/>
          <w:kern w:val="24"/>
          <w:lang w:eastAsia="cs-CZ"/>
        </w:rPr>
        <w:t>diskriminační</w:t>
      </w:r>
      <w:r>
        <w:rPr>
          <w:rFonts w:ascii="Times New Roman" w:eastAsiaTheme="minorEastAsia" w:hAnsi="Times New Roman" w:cs="Times New Roman"/>
          <w:bCs/>
          <w:kern w:val="24"/>
          <w:lang w:eastAsia="cs-CZ"/>
        </w:rPr>
        <w:t xml:space="preserve">mu chování a </w:t>
      </w:r>
      <w:r w:rsidR="005B72E5" w:rsidRPr="005B72E5">
        <w:rPr>
          <w:rFonts w:ascii="Times New Roman" w:eastAsiaTheme="minorEastAsia" w:hAnsi="Times New Roman" w:cs="Times New Roman"/>
          <w:bCs/>
          <w:kern w:val="24"/>
          <w:lang w:eastAsia="cs-CZ"/>
        </w:rPr>
        <w:t xml:space="preserve"> jednání.</w:t>
      </w:r>
      <w:r w:rsidR="005B72E5" w:rsidRPr="005B72E5">
        <w:rPr>
          <w:rFonts w:ascii="Times New Roman" w:eastAsiaTheme="minorEastAsia" w:hAnsi="Times New Roman" w:cs="Times New Roman"/>
          <w:kern w:val="24"/>
          <w:lang w:eastAsia="cs-CZ"/>
        </w:rPr>
        <w:t xml:space="preserve"> </w:t>
      </w:r>
      <w:r>
        <w:rPr>
          <w:rFonts w:ascii="Times New Roman" w:eastAsiaTheme="minorEastAsia" w:hAnsi="Times New Roman" w:cs="Times New Roman"/>
          <w:bCs/>
          <w:kern w:val="24"/>
          <w:lang w:eastAsia="cs-CZ"/>
        </w:rPr>
        <w:t xml:space="preserve"> Měli by po</w:t>
      </w:r>
      <w:r>
        <w:rPr>
          <w:rFonts w:ascii="Times New Roman" w:eastAsiaTheme="minorEastAsia" w:hAnsi="Times New Roman" w:cs="Times New Roman"/>
          <w:kern w:val="24"/>
          <w:sz w:val="24"/>
          <w:szCs w:val="24"/>
          <w:lang w:eastAsia="cs-CZ"/>
        </w:rPr>
        <w:t xml:space="preserve">rozumět </w:t>
      </w:r>
      <w:r w:rsidR="005B72E5" w:rsidRPr="005B72E5">
        <w:rPr>
          <w:rFonts w:ascii="Times New Roman" w:eastAsiaTheme="minorEastAsia" w:hAnsi="Times New Roman" w:cs="Times New Roman"/>
          <w:kern w:val="24"/>
          <w:sz w:val="24"/>
          <w:szCs w:val="24"/>
          <w:lang w:eastAsia="cs-CZ"/>
        </w:rPr>
        <w:lastRenderedPageBreak/>
        <w:t>projevům v </w:t>
      </w:r>
      <w:r w:rsidR="005B72E5" w:rsidRPr="005B72E5">
        <w:rPr>
          <w:rFonts w:ascii="Times New Roman" w:eastAsiaTheme="minorEastAsia" w:hAnsi="Times New Roman" w:cs="Times New Roman"/>
          <w:bCs/>
          <w:kern w:val="24"/>
          <w:sz w:val="24"/>
          <w:szCs w:val="24"/>
          <w:lang w:eastAsia="cs-CZ"/>
        </w:rPr>
        <w:t>sexuálním chování</w:t>
      </w:r>
      <w:r w:rsidR="005B72E5" w:rsidRPr="005B72E5">
        <w:rPr>
          <w:rFonts w:ascii="Times New Roman" w:eastAsiaTheme="minorEastAsia" w:hAnsi="Times New Roman" w:cs="Times New Roman"/>
          <w:kern w:val="24"/>
          <w:sz w:val="24"/>
          <w:szCs w:val="24"/>
          <w:lang w:eastAsia="cs-CZ"/>
        </w:rPr>
        <w:t xml:space="preserve"> </w:t>
      </w:r>
      <w:r>
        <w:rPr>
          <w:rFonts w:ascii="Times New Roman" w:eastAsiaTheme="minorEastAsia" w:hAnsi="Times New Roman" w:cs="Times New Roman"/>
          <w:kern w:val="24"/>
          <w:sz w:val="24"/>
          <w:szCs w:val="24"/>
          <w:lang w:eastAsia="cs-CZ"/>
        </w:rPr>
        <w:t>ze strany žáků/svěřenců, které jsou v</w:t>
      </w:r>
      <w:r w:rsidR="005B72E5" w:rsidRPr="005B72E5">
        <w:rPr>
          <w:rFonts w:ascii="Times New Roman" w:eastAsiaTheme="minorEastAsia" w:hAnsi="Times New Roman" w:cs="Times New Roman"/>
          <w:kern w:val="24"/>
          <w:sz w:val="24"/>
          <w:szCs w:val="24"/>
          <w:lang w:eastAsia="cs-CZ"/>
        </w:rPr>
        <w:t xml:space="preserve"> procesu </w:t>
      </w:r>
      <w:proofErr w:type="spellStart"/>
      <w:r>
        <w:rPr>
          <w:rFonts w:ascii="Times New Roman" w:eastAsiaTheme="minorEastAsia" w:hAnsi="Times New Roman" w:cs="Times New Roman"/>
          <w:bCs/>
          <w:kern w:val="24"/>
          <w:sz w:val="24"/>
          <w:szCs w:val="24"/>
          <w:lang w:eastAsia="cs-CZ"/>
        </w:rPr>
        <w:t>coming</w:t>
      </w:r>
      <w:proofErr w:type="spellEnd"/>
      <w:r>
        <w:rPr>
          <w:rFonts w:ascii="Times New Roman" w:eastAsiaTheme="minorEastAsia" w:hAnsi="Times New Roman" w:cs="Times New Roman"/>
          <w:bCs/>
          <w:kern w:val="24"/>
          <w:sz w:val="24"/>
          <w:szCs w:val="24"/>
          <w:lang w:eastAsia="cs-CZ"/>
        </w:rPr>
        <w:t xml:space="preserve"> </w:t>
      </w:r>
      <w:proofErr w:type="spellStart"/>
      <w:r>
        <w:rPr>
          <w:rFonts w:ascii="Times New Roman" w:eastAsiaTheme="minorEastAsia" w:hAnsi="Times New Roman" w:cs="Times New Roman"/>
          <w:bCs/>
          <w:kern w:val="24"/>
          <w:sz w:val="24"/>
          <w:szCs w:val="24"/>
          <w:lang w:eastAsia="cs-CZ"/>
        </w:rPr>
        <w:t>out</w:t>
      </w:r>
      <w:proofErr w:type="spellEnd"/>
      <w:r>
        <w:rPr>
          <w:rFonts w:ascii="Times New Roman" w:eastAsiaTheme="minorEastAsia" w:hAnsi="Times New Roman" w:cs="Times New Roman"/>
          <w:bCs/>
          <w:kern w:val="24"/>
          <w:sz w:val="24"/>
          <w:szCs w:val="24"/>
          <w:lang w:eastAsia="cs-CZ"/>
        </w:rPr>
        <w:t xml:space="preserve"> či jsou ve skupině osob označovaných LGBT. </w:t>
      </w:r>
      <w:r>
        <w:rPr>
          <w:rFonts w:ascii="Times New Roman" w:eastAsia="Times New Roman" w:hAnsi="Times New Roman" w:cs="Times New Roman"/>
          <w:sz w:val="24"/>
          <w:szCs w:val="24"/>
          <w:lang w:eastAsia="cs-CZ"/>
        </w:rPr>
        <w:t xml:space="preserve"> </w:t>
      </w:r>
      <w:r w:rsidR="00E20DC9" w:rsidRPr="00E20DC9">
        <w:rPr>
          <w:rFonts w:ascii="Times New Roman" w:eastAsiaTheme="minorEastAsia" w:hAnsi="Times New Roman" w:cs="Times New Roman"/>
          <w:kern w:val="24"/>
          <w:sz w:val="24"/>
          <w:szCs w:val="24"/>
          <w:lang w:eastAsia="cs-CZ"/>
        </w:rPr>
        <w:t>Podpora pedagogickým pracovníkům může být částečně zajištěna kvalitní pregraduální přípravou</w:t>
      </w:r>
      <w:r>
        <w:rPr>
          <w:rFonts w:ascii="Times New Roman" w:eastAsiaTheme="minorEastAsia" w:hAnsi="Times New Roman" w:cs="Times New Roman"/>
          <w:kern w:val="24"/>
          <w:sz w:val="24"/>
          <w:szCs w:val="24"/>
          <w:lang w:eastAsia="cs-CZ"/>
        </w:rPr>
        <w:t>, následně pak</w:t>
      </w:r>
      <w:r w:rsidRPr="004036A6">
        <w:rPr>
          <w:rFonts w:ascii="Times New Roman" w:eastAsiaTheme="minorEastAsia" w:hAnsi="Times New Roman" w:cs="Times New Roman"/>
          <w:bCs/>
          <w:kern w:val="24"/>
          <w:sz w:val="24"/>
          <w:szCs w:val="24"/>
          <w:lang w:eastAsia="cs-CZ"/>
        </w:rPr>
        <w:t xml:space="preserve"> </w:t>
      </w:r>
      <w:r>
        <w:rPr>
          <w:rFonts w:ascii="Times New Roman" w:eastAsiaTheme="minorEastAsia" w:hAnsi="Times New Roman" w:cs="Times New Roman"/>
          <w:bCs/>
          <w:kern w:val="24"/>
          <w:sz w:val="24"/>
          <w:szCs w:val="24"/>
          <w:lang w:eastAsia="cs-CZ"/>
        </w:rPr>
        <w:t>odbornou supervizí</w:t>
      </w:r>
      <w:r w:rsidR="00E20DC9" w:rsidRPr="00E20DC9">
        <w:rPr>
          <w:rFonts w:ascii="Times New Roman" w:eastAsiaTheme="minorEastAsia" w:hAnsi="Times New Roman" w:cs="Times New Roman"/>
          <w:bCs/>
          <w:kern w:val="24"/>
          <w:sz w:val="24"/>
          <w:szCs w:val="24"/>
          <w:lang w:eastAsia="cs-CZ"/>
        </w:rPr>
        <w:t xml:space="preserve">. </w:t>
      </w:r>
      <w:r>
        <w:rPr>
          <w:rFonts w:ascii="Times New Roman" w:eastAsiaTheme="minorEastAsia" w:hAnsi="Times New Roman" w:cs="Times New Roman"/>
          <w:kern w:val="24"/>
          <w:sz w:val="24"/>
          <w:szCs w:val="24"/>
          <w:lang w:eastAsia="cs-CZ"/>
        </w:rPr>
        <w:t xml:space="preserve"> </w:t>
      </w:r>
      <w:r w:rsidR="00E20DC9" w:rsidRPr="00E20DC9">
        <w:rPr>
          <w:rFonts w:ascii="Times New Roman" w:eastAsiaTheme="minorEastAsia" w:hAnsi="Times New Roman" w:cs="Times New Roman"/>
          <w:kern w:val="24"/>
          <w:sz w:val="24"/>
          <w:szCs w:val="24"/>
          <w:lang w:eastAsia="cs-CZ"/>
        </w:rPr>
        <w:t xml:space="preserve"> Informace jsou základem pro následnou práci jedince na sobě, k práci s vlastními emocemi charakteru nejistot, obav, úzkostí či naopak přílišných jistot a sn</w:t>
      </w:r>
      <w:r>
        <w:rPr>
          <w:rFonts w:ascii="Times New Roman" w:eastAsiaTheme="minorEastAsia" w:hAnsi="Times New Roman" w:cs="Times New Roman"/>
          <w:kern w:val="24"/>
          <w:sz w:val="24"/>
          <w:szCs w:val="24"/>
          <w:lang w:eastAsia="cs-CZ"/>
        </w:rPr>
        <w:t xml:space="preserve">ížené citlivosti vůči pocitům </w:t>
      </w:r>
      <w:r w:rsidR="00E20DC9" w:rsidRPr="00E20DC9">
        <w:rPr>
          <w:rFonts w:ascii="Times New Roman" w:eastAsiaTheme="minorEastAsia" w:hAnsi="Times New Roman" w:cs="Times New Roman"/>
          <w:kern w:val="24"/>
          <w:sz w:val="24"/>
          <w:szCs w:val="24"/>
          <w:lang w:eastAsia="cs-CZ"/>
        </w:rPr>
        <w:t>názorům druhých, včetně kolegů, žáků/svěřenců, rodičů</w:t>
      </w:r>
      <w:r w:rsidR="00E20DC9" w:rsidRPr="00E20DC9">
        <w:rPr>
          <w:rFonts w:eastAsiaTheme="minorEastAsia" w:hAnsi="Calibri"/>
          <w:kern w:val="24"/>
          <w:sz w:val="40"/>
          <w:szCs w:val="40"/>
          <w:lang w:eastAsia="cs-CZ"/>
        </w:rPr>
        <w:t xml:space="preserve">. </w:t>
      </w:r>
    </w:p>
    <w:p w:rsidR="009813A8" w:rsidRPr="009813A8" w:rsidRDefault="009813A8" w:rsidP="009813A8">
      <w:pPr>
        <w:jc w:val="both"/>
        <w:rPr>
          <w:rFonts w:ascii="Times New Roman" w:hAnsi="Times New Roman" w:cs="Times New Roman"/>
          <w:b/>
          <w:color w:val="000000"/>
          <w:sz w:val="28"/>
          <w:szCs w:val="28"/>
        </w:rPr>
      </w:pPr>
      <w:r w:rsidRPr="009813A8">
        <w:rPr>
          <w:rFonts w:ascii="Times New Roman" w:hAnsi="Times New Roman" w:cs="Times New Roman"/>
          <w:b/>
          <w:color w:val="000000"/>
          <w:sz w:val="28"/>
          <w:szCs w:val="28"/>
        </w:rPr>
        <w:t>Vymezení základních pojmů vztažených k sexualitě a jejím podobám</w:t>
      </w:r>
    </w:p>
    <w:p w:rsidR="00E20DC9" w:rsidRPr="00E20DC9" w:rsidRDefault="00E20DC9" w:rsidP="000361C5">
      <w:pPr>
        <w:spacing w:after="0" w:line="360" w:lineRule="auto"/>
        <w:contextualSpacing/>
        <w:jc w:val="both"/>
        <w:rPr>
          <w:rFonts w:ascii="Times New Roman" w:eastAsia="Times New Roman" w:hAnsi="Times New Roman" w:cs="Times New Roman"/>
          <w:sz w:val="24"/>
          <w:szCs w:val="24"/>
          <w:lang w:eastAsia="cs-CZ"/>
        </w:rPr>
      </w:pPr>
      <w:r w:rsidRPr="00E20DC9">
        <w:rPr>
          <w:rFonts w:ascii="Times New Roman" w:eastAsiaTheme="minorEastAsia" w:hAnsi="Times New Roman" w:cs="Times New Roman"/>
          <w:b/>
          <w:color w:val="000000" w:themeColor="text1"/>
          <w:kern w:val="24"/>
          <w:sz w:val="24"/>
          <w:szCs w:val="24"/>
          <w:lang w:eastAsia="cs-CZ"/>
        </w:rPr>
        <w:t xml:space="preserve">Sexualita </w:t>
      </w:r>
      <w:r w:rsidRPr="00E20DC9">
        <w:rPr>
          <w:rFonts w:ascii="Times New Roman" w:eastAsiaTheme="minorEastAsia" w:hAnsi="Times New Roman" w:cs="Times New Roman"/>
          <w:color w:val="000000" w:themeColor="text1"/>
          <w:kern w:val="24"/>
          <w:sz w:val="24"/>
          <w:szCs w:val="24"/>
          <w:lang w:eastAsia="cs-CZ"/>
        </w:rPr>
        <w:t>je přirozenou součástí celého lidského života, objevuje se u dítěte již od narození (</w:t>
      </w:r>
      <w:proofErr w:type="spellStart"/>
      <w:r w:rsidRPr="00E20DC9">
        <w:rPr>
          <w:rFonts w:ascii="Times New Roman" w:eastAsiaTheme="minorEastAsia" w:hAnsi="Times New Roman" w:cs="Times New Roman"/>
          <w:color w:val="000000" w:themeColor="text1"/>
          <w:kern w:val="24"/>
          <w:sz w:val="24"/>
          <w:szCs w:val="24"/>
          <w:lang w:eastAsia="cs-CZ"/>
        </w:rPr>
        <w:t>Vigué</w:t>
      </w:r>
      <w:proofErr w:type="spellEnd"/>
      <w:r w:rsidRPr="00E20DC9">
        <w:rPr>
          <w:rFonts w:ascii="Times New Roman" w:eastAsiaTheme="minorEastAsia" w:hAnsi="Times New Roman" w:cs="Times New Roman"/>
          <w:color w:val="000000" w:themeColor="text1"/>
          <w:kern w:val="24"/>
          <w:sz w:val="24"/>
          <w:szCs w:val="24"/>
          <w:lang w:eastAsia="cs-CZ"/>
        </w:rPr>
        <w:t xml:space="preserve">, 2006). Můžeme ji definovat jako součást lidské biologie, která primárně zastupuje funkci reprodukční. Sekundárně je možné na ni pohlížet mj. jako na zdroj fyzicky příjemných pocitů. </w:t>
      </w:r>
    </w:p>
    <w:p w:rsidR="00E20DC9" w:rsidRPr="00E20DC9" w:rsidRDefault="00E20DC9" w:rsidP="000361C5">
      <w:pPr>
        <w:spacing w:line="360" w:lineRule="auto"/>
        <w:jc w:val="both"/>
        <w:rPr>
          <w:color w:val="000000"/>
          <w:sz w:val="24"/>
          <w:szCs w:val="24"/>
        </w:rPr>
      </w:pPr>
      <w:r w:rsidRPr="00E20DC9">
        <w:rPr>
          <w:b/>
          <w:color w:val="000000"/>
          <w:sz w:val="24"/>
          <w:szCs w:val="24"/>
        </w:rPr>
        <w:t>Sexuální orientace</w:t>
      </w:r>
      <w:r>
        <w:rPr>
          <w:color w:val="000000"/>
          <w:sz w:val="24"/>
          <w:szCs w:val="24"/>
        </w:rPr>
        <w:t xml:space="preserve"> </w:t>
      </w:r>
      <w:r w:rsidRPr="00E20DC9">
        <w:rPr>
          <w:rFonts w:ascii="Times New Roman" w:eastAsiaTheme="minorEastAsia" w:hAnsi="Times New Roman" w:cs="Times New Roman"/>
          <w:color w:val="000000" w:themeColor="text1"/>
          <w:kern w:val="24"/>
          <w:sz w:val="24"/>
          <w:szCs w:val="24"/>
          <w:lang w:eastAsia="cs-CZ"/>
        </w:rPr>
        <w:t xml:space="preserve">je </w:t>
      </w:r>
      <w:r w:rsidRPr="00E20DC9">
        <w:rPr>
          <w:rFonts w:ascii="Times New Roman" w:eastAsiaTheme="minorEastAsia" w:hAnsi="Times New Roman" w:cs="Times New Roman"/>
          <w:bCs/>
          <w:color w:val="000000" w:themeColor="text1"/>
          <w:kern w:val="24"/>
          <w:sz w:val="24"/>
          <w:szCs w:val="24"/>
          <w:lang w:eastAsia="cs-CZ"/>
        </w:rPr>
        <w:t>způsob, jakým jedinec dosahuje sexuálního uspokojení, a také objekty, k nimž eroticky tíhne, a tyto objekty jej vzrušují</w:t>
      </w:r>
      <w:r w:rsidRPr="00E20DC9">
        <w:rPr>
          <w:rFonts w:ascii="Times New Roman" w:eastAsiaTheme="minorEastAsia" w:hAnsi="Times New Roman" w:cs="Times New Roman"/>
          <w:color w:val="000000" w:themeColor="text1"/>
          <w:kern w:val="24"/>
          <w:sz w:val="24"/>
          <w:szCs w:val="24"/>
          <w:lang w:eastAsia="cs-CZ"/>
        </w:rPr>
        <w:t>. Kdybychom se drželi jen standartního rozdělení lidstva, šlo by zde pouze o to, zda člověka sexuálně přitahují muži nebo ženy (Krčmářová, 2014).</w:t>
      </w:r>
    </w:p>
    <w:p w:rsidR="00941FE3" w:rsidRPr="00941FE3" w:rsidRDefault="00941FE3" w:rsidP="000361C5">
      <w:pPr>
        <w:spacing w:after="0" w:line="360" w:lineRule="auto"/>
        <w:contextualSpacing/>
        <w:jc w:val="both"/>
        <w:rPr>
          <w:rFonts w:ascii="Times New Roman" w:eastAsia="Times New Roman" w:hAnsi="Times New Roman" w:cs="Times New Roman"/>
          <w:sz w:val="24"/>
          <w:szCs w:val="24"/>
          <w:lang w:eastAsia="cs-CZ"/>
        </w:rPr>
      </w:pPr>
      <w:r w:rsidRPr="00505052">
        <w:rPr>
          <w:rFonts w:ascii="Times New Roman" w:eastAsiaTheme="minorEastAsia" w:hAnsi="Times New Roman" w:cs="Times New Roman"/>
          <w:b/>
          <w:color w:val="000000" w:themeColor="text1"/>
          <w:kern w:val="24"/>
          <w:sz w:val="24"/>
          <w:szCs w:val="24"/>
          <w:lang w:eastAsia="cs-CZ"/>
        </w:rPr>
        <w:t>Sexuální identifikace</w:t>
      </w:r>
      <w:r>
        <w:rPr>
          <w:rFonts w:ascii="Times New Roman" w:eastAsiaTheme="minorEastAsia" w:hAnsi="Times New Roman" w:cs="Times New Roman"/>
          <w:color w:val="000000" w:themeColor="text1"/>
          <w:kern w:val="24"/>
          <w:sz w:val="24"/>
          <w:szCs w:val="24"/>
          <w:lang w:eastAsia="cs-CZ"/>
        </w:rPr>
        <w:t xml:space="preserve"> </w:t>
      </w:r>
      <w:r w:rsidRPr="00941FE3">
        <w:rPr>
          <w:rFonts w:ascii="Times New Roman" w:eastAsiaTheme="minorEastAsia" w:hAnsi="Times New Roman" w:cs="Times New Roman"/>
          <w:color w:val="000000" w:themeColor="text1"/>
          <w:kern w:val="24"/>
          <w:sz w:val="24"/>
          <w:szCs w:val="24"/>
          <w:lang w:eastAsia="cs-CZ"/>
        </w:rPr>
        <w:t xml:space="preserve">vyjadřuje </w:t>
      </w:r>
      <w:r w:rsidRPr="00941FE3">
        <w:rPr>
          <w:rFonts w:ascii="Times New Roman" w:eastAsiaTheme="minorEastAsia" w:hAnsi="Times New Roman" w:cs="Times New Roman"/>
          <w:bCs/>
          <w:color w:val="000000" w:themeColor="text1"/>
          <w:kern w:val="24"/>
          <w:sz w:val="24"/>
          <w:szCs w:val="24"/>
          <w:lang w:eastAsia="cs-CZ"/>
        </w:rPr>
        <w:t>sebepojetí,</w:t>
      </w:r>
      <w:r w:rsidRPr="00941FE3">
        <w:rPr>
          <w:rFonts w:ascii="Times New Roman" w:eastAsiaTheme="minorEastAsia" w:hAnsi="Times New Roman" w:cs="Times New Roman"/>
          <w:color w:val="000000" w:themeColor="text1"/>
          <w:kern w:val="24"/>
          <w:sz w:val="24"/>
          <w:szCs w:val="24"/>
          <w:lang w:eastAsia="cs-CZ"/>
        </w:rPr>
        <w:t xml:space="preserve"> </w:t>
      </w:r>
      <w:r w:rsidRPr="00941FE3">
        <w:rPr>
          <w:rFonts w:ascii="Times New Roman" w:eastAsiaTheme="minorEastAsia" w:hAnsi="Times New Roman" w:cs="Times New Roman"/>
          <w:bCs/>
          <w:color w:val="000000" w:themeColor="text1"/>
          <w:kern w:val="24"/>
          <w:sz w:val="24"/>
          <w:szCs w:val="24"/>
          <w:lang w:eastAsia="cs-CZ"/>
        </w:rPr>
        <w:t>pocit vlastní příslušnosti k určitému pohlaví a určité sexuální orientaci</w:t>
      </w:r>
      <w:r w:rsidRPr="00941FE3">
        <w:rPr>
          <w:rFonts w:ascii="Times New Roman" w:eastAsiaTheme="minorEastAsia" w:hAnsi="Times New Roman" w:cs="Times New Roman"/>
          <w:color w:val="000000" w:themeColor="text1"/>
          <w:kern w:val="24"/>
          <w:sz w:val="24"/>
          <w:szCs w:val="24"/>
          <w:lang w:eastAsia="cs-CZ"/>
        </w:rPr>
        <w:t>. Jde o to, jestli se člověk cítí jako muž, nebo žena, jako heterosexuál, či homosexuál. Pro ustanovení pohlavní identity je zásadní období do 18 měsíců věku (Weiss, 2002). Na sexuální identifikaci má také vliv to, jak člověk sám sebe vnímá, pojmenovává a vytváří se jako chlapec nebo dívka (Krčmářová, 2014).</w:t>
      </w:r>
    </w:p>
    <w:p w:rsidR="00F72A73" w:rsidRPr="00F72A73" w:rsidRDefault="00F72A73" w:rsidP="000361C5">
      <w:pPr>
        <w:spacing w:after="0" w:line="360" w:lineRule="auto"/>
        <w:jc w:val="both"/>
        <w:rPr>
          <w:rFonts w:ascii="Times New Roman" w:eastAsia="Times New Roman" w:hAnsi="Times New Roman" w:cs="Times New Roman"/>
          <w:sz w:val="24"/>
          <w:szCs w:val="24"/>
          <w:lang w:eastAsia="cs-CZ"/>
        </w:rPr>
      </w:pPr>
      <w:r w:rsidRPr="00F72A73">
        <w:rPr>
          <w:rFonts w:ascii="Times New Roman" w:hAnsi="Times New Roman" w:cs="Times New Roman"/>
          <w:b/>
          <w:color w:val="000000"/>
          <w:sz w:val="24"/>
          <w:szCs w:val="24"/>
        </w:rPr>
        <w:t xml:space="preserve">Homosexualita </w:t>
      </w:r>
      <w:r w:rsidRPr="00F72A73">
        <w:rPr>
          <w:rFonts w:ascii="Times New Roman" w:eastAsiaTheme="minorEastAsia" w:hAnsi="Times New Roman" w:cs="Times New Roman"/>
          <w:color w:val="000000" w:themeColor="text1"/>
          <w:kern w:val="24"/>
          <w:sz w:val="24"/>
          <w:szCs w:val="24"/>
          <w:lang w:eastAsia="cs-CZ"/>
        </w:rPr>
        <w:t xml:space="preserve">z řečtiny: </w:t>
      </w:r>
      <w:proofErr w:type="spellStart"/>
      <w:r w:rsidRPr="00F72A73">
        <w:rPr>
          <w:rFonts w:ascii="Times New Roman" w:eastAsiaTheme="minorEastAsia" w:hAnsi="Times New Roman" w:cs="Times New Roman"/>
          <w:color w:val="000000" w:themeColor="text1"/>
          <w:kern w:val="24"/>
          <w:sz w:val="24"/>
          <w:szCs w:val="24"/>
          <w:lang w:eastAsia="cs-CZ"/>
        </w:rPr>
        <w:t>homos</w:t>
      </w:r>
      <w:proofErr w:type="spellEnd"/>
      <w:r w:rsidRPr="00F72A73">
        <w:rPr>
          <w:rFonts w:ascii="Times New Roman" w:eastAsiaTheme="minorEastAsia" w:hAnsi="Times New Roman" w:cs="Times New Roman"/>
          <w:color w:val="000000" w:themeColor="text1"/>
          <w:kern w:val="24"/>
          <w:sz w:val="24"/>
          <w:szCs w:val="24"/>
          <w:lang w:eastAsia="cs-CZ"/>
        </w:rPr>
        <w:t xml:space="preserve"> = stejný; lat.: sexus = pohlaví znamená tedy </w:t>
      </w:r>
      <w:proofErr w:type="spellStart"/>
      <w:r w:rsidRPr="00F72A73">
        <w:rPr>
          <w:rFonts w:ascii="Times New Roman" w:eastAsiaTheme="minorEastAsia" w:hAnsi="Times New Roman" w:cs="Times New Roman"/>
          <w:color w:val="000000" w:themeColor="text1"/>
          <w:kern w:val="24"/>
          <w:sz w:val="24"/>
          <w:szCs w:val="24"/>
          <w:lang w:eastAsia="cs-CZ"/>
        </w:rPr>
        <w:t>stejnopohlavnost</w:t>
      </w:r>
      <w:proofErr w:type="spellEnd"/>
      <w:r w:rsidRPr="00F72A73">
        <w:rPr>
          <w:rFonts w:ascii="Times New Roman" w:eastAsiaTheme="minorEastAsia" w:hAnsi="Times New Roman" w:cs="Times New Roman"/>
          <w:color w:val="000000" w:themeColor="text1"/>
          <w:kern w:val="24"/>
          <w:sz w:val="24"/>
          <w:szCs w:val="24"/>
          <w:lang w:eastAsia="cs-CZ"/>
        </w:rPr>
        <w:t xml:space="preserve">. Toto slovo zahrnuje tedy „gay“ svět mužů, lesbický svět žen, ale i zvířecí říši. </w:t>
      </w:r>
      <w:r w:rsidRPr="00F72A73">
        <w:rPr>
          <w:rFonts w:ascii="Times New Roman" w:eastAsiaTheme="minorEastAsia" w:hAnsi="Times New Roman" w:cs="Times New Roman"/>
          <w:i/>
          <w:iCs/>
          <w:color w:val="000000" w:themeColor="text1"/>
          <w:kern w:val="24"/>
          <w:sz w:val="24"/>
          <w:szCs w:val="24"/>
          <w:lang w:eastAsia="cs-CZ"/>
        </w:rPr>
        <w:t xml:space="preserve">Zvláště u zvířat si jí můžeme všimnout zejména u vyšších savců, proto je také nemožné ji pojímat jako lidský civilizační projev </w:t>
      </w:r>
      <w:r w:rsidRPr="00F72A73">
        <w:rPr>
          <w:rFonts w:ascii="Times New Roman" w:eastAsiaTheme="minorEastAsia" w:hAnsi="Times New Roman" w:cs="Times New Roman"/>
          <w:color w:val="000000" w:themeColor="text1"/>
          <w:kern w:val="24"/>
          <w:sz w:val="24"/>
          <w:szCs w:val="24"/>
          <w:lang w:eastAsia="cs-CZ"/>
        </w:rPr>
        <w:t>(</w:t>
      </w:r>
      <w:proofErr w:type="spellStart"/>
      <w:r w:rsidRPr="00F72A73">
        <w:rPr>
          <w:rFonts w:ascii="Times New Roman" w:eastAsiaTheme="minorEastAsia" w:hAnsi="Times New Roman" w:cs="Times New Roman"/>
          <w:color w:val="000000" w:themeColor="text1"/>
          <w:kern w:val="24"/>
          <w:sz w:val="24"/>
          <w:szCs w:val="24"/>
          <w:lang w:eastAsia="cs-CZ"/>
        </w:rPr>
        <w:t>Borneman</w:t>
      </w:r>
      <w:proofErr w:type="spellEnd"/>
      <w:r w:rsidRPr="00F72A73">
        <w:rPr>
          <w:rFonts w:ascii="Times New Roman" w:eastAsiaTheme="minorEastAsia" w:hAnsi="Times New Roman" w:cs="Times New Roman"/>
          <w:color w:val="000000" w:themeColor="text1"/>
          <w:kern w:val="24"/>
          <w:sz w:val="24"/>
          <w:szCs w:val="24"/>
          <w:lang w:eastAsia="cs-CZ"/>
        </w:rPr>
        <w:t xml:space="preserve">, </w:t>
      </w:r>
      <w:proofErr w:type="gramStart"/>
      <w:r w:rsidRPr="00F72A73">
        <w:rPr>
          <w:rFonts w:ascii="Times New Roman" w:eastAsiaTheme="minorEastAsia" w:hAnsi="Times New Roman" w:cs="Times New Roman"/>
          <w:color w:val="000000" w:themeColor="text1"/>
          <w:kern w:val="24"/>
          <w:sz w:val="24"/>
          <w:szCs w:val="24"/>
          <w:lang w:eastAsia="cs-CZ"/>
        </w:rPr>
        <w:t>1990).Pojem</w:t>
      </w:r>
      <w:proofErr w:type="gramEnd"/>
      <w:r w:rsidRPr="00F72A73">
        <w:rPr>
          <w:rFonts w:ascii="Times New Roman" w:eastAsiaTheme="minorEastAsia" w:hAnsi="Times New Roman" w:cs="Times New Roman"/>
          <w:color w:val="000000" w:themeColor="text1"/>
          <w:kern w:val="24"/>
          <w:sz w:val="24"/>
          <w:szCs w:val="24"/>
          <w:lang w:eastAsia="cs-CZ"/>
        </w:rPr>
        <w:t xml:space="preserve"> homosexualita poprvé užil Karoly </w:t>
      </w:r>
      <w:proofErr w:type="spellStart"/>
      <w:r w:rsidRPr="00F72A73">
        <w:rPr>
          <w:rFonts w:ascii="Times New Roman" w:eastAsiaTheme="minorEastAsia" w:hAnsi="Times New Roman" w:cs="Times New Roman"/>
          <w:color w:val="000000" w:themeColor="text1"/>
          <w:kern w:val="24"/>
          <w:sz w:val="24"/>
          <w:szCs w:val="24"/>
          <w:lang w:eastAsia="cs-CZ"/>
        </w:rPr>
        <w:t>Benkert</w:t>
      </w:r>
      <w:proofErr w:type="spellEnd"/>
      <w:r w:rsidRPr="00F72A73">
        <w:rPr>
          <w:rFonts w:ascii="Times New Roman" w:eastAsiaTheme="minorEastAsia" w:hAnsi="Times New Roman" w:cs="Times New Roman"/>
          <w:color w:val="000000" w:themeColor="text1"/>
          <w:kern w:val="24"/>
          <w:sz w:val="24"/>
          <w:szCs w:val="24"/>
          <w:lang w:eastAsia="cs-CZ"/>
        </w:rPr>
        <w:t xml:space="preserve"> roku 1869 pro lásku muže a ženy k osobě totožného pohlaví. Myslel tím nejen citový vztah, ale i schopnost sexuálně reagovat na objekt stejného pohlaví, být jím vzrušen a uskutečnit s ním pohlavní styk. </w:t>
      </w:r>
      <w:r>
        <w:rPr>
          <w:rFonts w:ascii="Times New Roman" w:eastAsia="Times New Roman" w:hAnsi="Times New Roman" w:cs="Times New Roman"/>
          <w:sz w:val="24"/>
          <w:szCs w:val="24"/>
          <w:lang w:eastAsia="cs-CZ"/>
        </w:rPr>
        <w:t xml:space="preserve"> </w:t>
      </w:r>
      <w:r w:rsidRPr="00F72A73">
        <w:rPr>
          <w:rFonts w:ascii="Times New Roman" w:eastAsiaTheme="minorEastAsia" w:hAnsi="Times New Roman" w:cs="Times New Roman"/>
          <w:color w:val="000000" w:themeColor="text1"/>
          <w:kern w:val="24"/>
          <w:sz w:val="24"/>
          <w:szCs w:val="24"/>
          <w:lang w:eastAsia="cs-CZ"/>
        </w:rPr>
        <w:t xml:space="preserve">Někteří homosexualitu definují jako </w:t>
      </w:r>
      <w:r w:rsidRPr="00F72A73">
        <w:rPr>
          <w:rFonts w:ascii="Times New Roman" w:eastAsiaTheme="minorEastAsia" w:hAnsi="Times New Roman" w:cs="Times New Roman"/>
          <w:bCs/>
          <w:color w:val="000000" w:themeColor="text1"/>
          <w:kern w:val="24"/>
          <w:sz w:val="24"/>
          <w:szCs w:val="24"/>
          <w:lang w:eastAsia="cs-CZ"/>
        </w:rPr>
        <w:t>celoživotní, neměnný, nezvolený a také nezaviněný stav, charakterizován pohlavní přitažlivostí a vzrušivostí osob stejného pohlaví</w:t>
      </w:r>
      <w:r w:rsidRPr="00F72A73">
        <w:rPr>
          <w:rFonts w:ascii="Times New Roman" w:eastAsiaTheme="minorEastAsia" w:hAnsi="Times New Roman" w:cs="Times New Roman"/>
          <w:color w:val="000000" w:themeColor="text1"/>
          <w:kern w:val="24"/>
          <w:sz w:val="24"/>
          <w:szCs w:val="24"/>
          <w:lang w:eastAsia="cs-CZ"/>
        </w:rPr>
        <w:t xml:space="preserve">. Rozumíme jako vztah homosexuálního muže k muži a homosexuální (lesbické) ženy k ženě (Brzek &amp; Pondělíčková – </w:t>
      </w:r>
      <w:proofErr w:type="spellStart"/>
      <w:r w:rsidRPr="00F72A73">
        <w:rPr>
          <w:rFonts w:ascii="Times New Roman" w:eastAsiaTheme="minorEastAsia" w:hAnsi="Times New Roman" w:cs="Times New Roman"/>
          <w:color w:val="000000" w:themeColor="text1"/>
          <w:kern w:val="24"/>
          <w:sz w:val="24"/>
          <w:szCs w:val="24"/>
          <w:lang w:eastAsia="cs-CZ"/>
        </w:rPr>
        <w:t>Mašlová</w:t>
      </w:r>
      <w:proofErr w:type="spellEnd"/>
      <w:r w:rsidRPr="00F72A73">
        <w:rPr>
          <w:rFonts w:ascii="Times New Roman" w:eastAsiaTheme="minorEastAsia" w:hAnsi="Times New Roman" w:cs="Times New Roman"/>
          <w:color w:val="000000" w:themeColor="text1"/>
          <w:kern w:val="24"/>
          <w:sz w:val="24"/>
          <w:szCs w:val="24"/>
          <w:lang w:eastAsia="cs-CZ"/>
        </w:rPr>
        <w:t>, 1992).</w:t>
      </w:r>
    </w:p>
    <w:p w:rsidR="00BF2A1B" w:rsidRPr="00BF2A1B" w:rsidRDefault="00BF2A1B" w:rsidP="000361C5">
      <w:pPr>
        <w:spacing w:after="0" w:line="360" w:lineRule="auto"/>
        <w:contextualSpacing/>
        <w:jc w:val="both"/>
        <w:rPr>
          <w:rFonts w:ascii="Times New Roman" w:eastAsia="Times New Roman" w:hAnsi="Times New Roman" w:cs="Times New Roman"/>
          <w:sz w:val="24"/>
          <w:szCs w:val="24"/>
          <w:lang w:eastAsia="cs-CZ"/>
        </w:rPr>
      </w:pPr>
      <w:r w:rsidRPr="00505052">
        <w:rPr>
          <w:rFonts w:ascii="Times New Roman" w:eastAsiaTheme="minorEastAsia" w:hAnsi="Times New Roman" w:cs="Times New Roman"/>
          <w:b/>
          <w:color w:val="000000" w:themeColor="text1"/>
          <w:kern w:val="24"/>
          <w:sz w:val="24"/>
          <w:szCs w:val="24"/>
          <w:lang w:eastAsia="cs-CZ"/>
        </w:rPr>
        <w:lastRenderedPageBreak/>
        <w:t>Homofobie -</w:t>
      </w:r>
      <w:r>
        <w:rPr>
          <w:rFonts w:ascii="Times New Roman" w:eastAsiaTheme="minorEastAsia" w:hAnsi="Times New Roman" w:cs="Times New Roman"/>
          <w:color w:val="000000" w:themeColor="text1"/>
          <w:kern w:val="24"/>
          <w:sz w:val="24"/>
          <w:szCs w:val="24"/>
          <w:lang w:eastAsia="cs-CZ"/>
        </w:rPr>
        <w:t xml:space="preserve"> </w:t>
      </w:r>
      <w:r w:rsidRPr="00BF2A1B">
        <w:rPr>
          <w:rFonts w:ascii="Times New Roman" w:eastAsiaTheme="minorEastAsia" w:hAnsi="Times New Roman" w:cs="Times New Roman"/>
          <w:color w:val="000000" w:themeColor="text1"/>
          <w:kern w:val="24"/>
          <w:sz w:val="24"/>
          <w:szCs w:val="24"/>
          <w:lang w:eastAsia="cs-CZ"/>
        </w:rPr>
        <w:t xml:space="preserve">kritické a nepřátelské chování k homosexuálně orientovaným lidem je homofobie. </w:t>
      </w:r>
      <w:r w:rsidRPr="00505052">
        <w:rPr>
          <w:rFonts w:ascii="Times New Roman" w:eastAsia="Times New Roman" w:hAnsi="Times New Roman" w:cs="Times New Roman"/>
          <w:sz w:val="24"/>
          <w:szCs w:val="24"/>
          <w:lang w:eastAsia="cs-CZ"/>
        </w:rPr>
        <w:t>O</w:t>
      </w:r>
      <w:r w:rsidRPr="00BF2A1B">
        <w:rPr>
          <w:rFonts w:ascii="Times New Roman" w:eastAsiaTheme="minorEastAsia" w:hAnsi="Times New Roman" w:cs="Times New Roman"/>
          <w:bCs/>
          <w:color w:val="000000" w:themeColor="text1"/>
          <w:kern w:val="24"/>
          <w:sz w:val="24"/>
          <w:szCs w:val="24"/>
          <w:lang w:eastAsia="cs-CZ"/>
        </w:rPr>
        <w:t>bsahuje veškeré obavy z homosexuální orientace</w:t>
      </w:r>
      <w:r w:rsidRPr="00BF2A1B">
        <w:rPr>
          <w:rFonts w:ascii="Times New Roman" w:eastAsiaTheme="minorEastAsia" w:hAnsi="Times New Roman" w:cs="Times New Roman"/>
          <w:color w:val="000000" w:themeColor="text1"/>
          <w:kern w:val="24"/>
          <w:sz w:val="24"/>
          <w:szCs w:val="24"/>
          <w:lang w:eastAsia="cs-CZ"/>
        </w:rPr>
        <w:t>.</w:t>
      </w:r>
      <w:r w:rsidRPr="00505052">
        <w:rPr>
          <w:rFonts w:ascii="Times New Roman" w:eastAsia="Times New Roman" w:hAnsi="Times New Roman" w:cs="Times New Roman"/>
          <w:sz w:val="24"/>
          <w:szCs w:val="24"/>
          <w:lang w:eastAsia="cs-CZ"/>
        </w:rPr>
        <w:t xml:space="preserve"> </w:t>
      </w:r>
      <w:r w:rsidRPr="00BF2A1B">
        <w:rPr>
          <w:rFonts w:ascii="Times New Roman" w:eastAsiaTheme="minorEastAsia" w:hAnsi="Times New Roman" w:cs="Times New Roman"/>
          <w:color w:val="000000" w:themeColor="text1"/>
          <w:kern w:val="24"/>
          <w:sz w:val="24"/>
          <w:szCs w:val="24"/>
          <w:lang w:eastAsia="cs-CZ"/>
        </w:rPr>
        <w:t xml:space="preserve">Homofobie obsahuje jak seriózní úvahy, tak dost emotivní námitky typu, že gayové a lesbičky „rozvracejí“ společnost. </w:t>
      </w:r>
      <w:proofErr w:type="spellStart"/>
      <w:r w:rsidRPr="00505052">
        <w:rPr>
          <w:rFonts w:ascii="Times New Roman" w:eastAsia="Times New Roman" w:hAnsi="Times New Roman" w:cs="Times New Roman"/>
          <w:sz w:val="24"/>
          <w:szCs w:val="24"/>
          <w:lang w:eastAsia="cs-CZ"/>
        </w:rPr>
        <w:t>P</w:t>
      </w:r>
      <w:r w:rsidRPr="00BF2A1B">
        <w:rPr>
          <w:rFonts w:ascii="Times New Roman" w:eastAsiaTheme="minorEastAsia" w:hAnsi="Times New Roman" w:cs="Times New Roman"/>
          <w:color w:val="000000" w:themeColor="text1"/>
          <w:kern w:val="24"/>
          <w:sz w:val="24"/>
          <w:szCs w:val="24"/>
          <w:lang w:eastAsia="cs-CZ"/>
        </w:rPr>
        <w:t>pejorativní</w:t>
      </w:r>
      <w:proofErr w:type="spellEnd"/>
      <w:r w:rsidRPr="00BF2A1B">
        <w:rPr>
          <w:rFonts w:ascii="Times New Roman" w:eastAsiaTheme="minorEastAsia" w:hAnsi="Times New Roman" w:cs="Times New Roman"/>
          <w:color w:val="000000" w:themeColor="text1"/>
          <w:kern w:val="24"/>
          <w:sz w:val="24"/>
          <w:szCs w:val="24"/>
          <w:lang w:eastAsia="cs-CZ"/>
        </w:rPr>
        <w:t xml:space="preserve"> výrazy jako „teplouši“ a „buzeranti“. </w:t>
      </w:r>
      <w:r w:rsidRPr="00505052">
        <w:rPr>
          <w:rFonts w:ascii="Times New Roman" w:eastAsiaTheme="minorEastAsia" w:hAnsi="Times New Roman" w:cs="Times New Roman"/>
          <w:color w:val="000000" w:themeColor="text1"/>
          <w:kern w:val="24"/>
          <w:sz w:val="24"/>
          <w:szCs w:val="24"/>
          <w:lang w:eastAsia="cs-CZ"/>
        </w:rPr>
        <w:t>N</w:t>
      </w:r>
      <w:r w:rsidRPr="00BF2A1B">
        <w:rPr>
          <w:rFonts w:ascii="Times New Roman" w:eastAsiaTheme="minorEastAsia" w:hAnsi="Times New Roman" w:cs="Times New Roman"/>
          <w:color w:val="000000" w:themeColor="text1"/>
          <w:kern w:val="24"/>
          <w:sz w:val="24"/>
          <w:szCs w:val="24"/>
          <w:lang w:eastAsia="cs-CZ"/>
        </w:rPr>
        <w:t xml:space="preserve">adávky jsou často spíše směřovány více k mužům než k ženám. </w:t>
      </w:r>
      <w:r w:rsidRPr="00BF2A1B">
        <w:rPr>
          <w:rFonts w:ascii="Times New Roman" w:eastAsiaTheme="minorEastAsia" w:hAnsi="Times New Roman" w:cs="Times New Roman"/>
          <w:bCs/>
          <w:color w:val="000000" w:themeColor="text1"/>
          <w:kern w:val="24"/>
          <w:sz w:val="24"/>
          <w:szCs w:val="24"/>
          <w:lang w:eastAsia="cs-CZ"/>
        </w:rPr>
        <w:t xml:space="preserve">Základ homofobie tvoří strach z neznámého a neobvyklého chování. Lidé, kteří trpí touto obavou z „nepřirozené homosexuality“ hledají rozumný důvod ke svým nejistotám. </w:t>
      </w:r>
      <w:r w:rsidRPr="00BF2A1B">
        <w:rPr>
          <w:rFonts w:ascii="Times New Roman" w:eastAsiaTheme="minorEastAsia" w:hAnsi="Times New Roman" w:cs="Times New Roman"/>
          <w:color w:val="000000" w:themeColor="text1"/>
          <w:kern w:val="24"/>
          <w:sz w:val="24"/>
          <w:szCs w:val="24"/>
          <w:lang w:eastAsia="cs-CZ"/>
        </w:rPr>
        <w:t xml:space="preserve">Někteří například mají oporu v náboženských argumentech a staví proti homosexualitě citáty z bible (Budinský &amp; Zvěřina, 2004). </w:t>
      </w:r>
    </w:p>
    <w:p w:rsidR="009813A8" w:rsidRPr="009813A8" w:rsidRDefault="009813A8" w:rsidP="009813A8">
      <w:pPr>
        <w:jc w:val="both"/>
        <w:rPr>
          <w:rFonts w:ascii="Times New Roman" w:hAnsi="Times New Roman" w:cs="Times New Roman"/>
          <w:b/>
          <w:color w:val="000000"/>
          <w:sz w:val="28"/>
          <w:szCs w:val="28"/>
        </w:rPr>
      </w:pPr>
      <w:r w:rsidRPr="009813A8">
        <w:rPr>
          <w:rFonts w:ascii="Times New Roman" w:hAnsi="Times New Roman" w:cs="Times New Roman"/>
          <w:b/>
          <w:color w:val="000000"/>
          <w:sz w:val="28"/>
          <w:szCs w:val="28"/>
        </w:rPr>
        <w:t xml:space="preserve">Sexualita a etický přístup </w:t>
      </w:r>
    </w:p>
    <w:p w:rsidR="00F418D2" w:rsidRPr="00F418D2" w:rsidRDefault="00F418D2" w:rsidP="009813A8">
      <w:pPr>
        <w:spacing w:after="0" w:line="360" w:lineRule="auto"/>
        <w:contextualSpacing/>
        <w:rPr>
          <w:rFonts w:ascii="Times New Roman" w:eastAsia="Times New Roman" w:hAnsi="Times New Roman" w:cs="Times New Roman"/>
          <w:sz w:val="24"/>
          <w:szCs w:val="24"/>
          <w:lang w:eastAsia="cs-CZ"/>
        </w:rPr>
      </w:pPr>
      <w:r w:rsidRPr="00F418D2">
        <w:rPr>
          <w:rFonts w:ascii="Times New Roman" w:eastAsiaTheme="minorEastAsia" w:hAnsi="Times New Roman" w:cs="Times New Roman"/>
          <w:color w:val="000000" w:themeColor="text1"/>
          <w:kern w:val="24"/>
          <w:sz w:val="24"/>
          <w:szCs w:val="24"/>
          <w:lang w:eastAsia="cs-CZ"/>
        </w:rPr>
        <w:t>Trenér vede sportovce k vědomí odpovědnosti za sebe samé.</w:t>
      </w:r>
    </w:p>
    <w:p w:rsidR="00F418D2" w:rsidRPr="00F418D2" w:rsidRDefault="00F418D2" w:rsidP="009813A8">
      <w:pPr>
        <w:spacing w:after="0" w:line="360" w:lineRule="auto"/>
        <w:contextualSpacing/>
        <w:rPr>
          <w:rFonts w:ascii="Times New Roman" w:eastAsia="Times New Roman" w:hAnsi="Times New Roman" w:cs="Times New Roman"/>
          <w:sz w:val="24"/>
          <w:szCs w:val="24"/>
          <w:lang w:eastAsia="cs-CZ"/>
        </w:rPr>
      </w:pPr>
      <w:r w:rsidRPr="00F418D2">
        <w:rPr>
          <w:rFonts w:ascii="Times New Roman" w:eastAsiaTheme="minorEastAsia" w:hAnsi="Times New Roman" w:cs="Times New Roman"/>
          <w:color w:val="000000" w:themeColor="text1"/>
          <w:kern w:val="24"/>
          <w:sz w:val="24"/>
          <w:szCs w:val="24"/>
          <w:lang w:eastAsia="cs-CZ"/>
        </w:rPr>
        <w:t xml:space="preserve">Trenér jedná tak, aby </w:t>
      </w:r>
      <w:r w:rsidRPr="00F418D2">
        <w:rPr>
          <w:rFonts w:ascii="Times New Roman" w:eastAsiaTheme="minorEastAsia" w:hAnsi="Times New Roman" w:cs="Times New Roman"/>
          <w:kern w:val="24"/>
          <w:sz w:val="24"/>
          <w:szCs w:val="24"/>
          <w:lang w:eastAsia="cs-CZ"/>
        </w:rPr>
        <w:t>chránil důstojnost a lidská práva svých svěřenců.</w:t>
      </w:r>
    </w:p>
    <w:p w:rsidR="00F418D2" w:rsidRPr="00F418D2" w:rsidRDefault="00F418D2" w:rsidP="009813A8">
      <w:pPr>
        <w:spacing w:after="0" w:line="360" w:lineRule="auto"/>
        <w:contextualSpacing/>
        <w:rPr>
          <w:rFonts w:ascii="Times New Roman" w:eastAsia="Times New Roman" w:hAnsi="Times New Roman" w:cs="Times New Roman"/>
          <w:sz w:val="24"/>
          <w:szCs w:val="24"/>
          <w:lang w:eastAsia="cs-CZ"/>
        </w:rPr>
      </w:pPr>
      <w:r w:rsidRPr="00F418D2">
        <w:rPr>
          <w:rFonts w:ascii="Times New Roman" w:eastAsiaTheme="minorEastAsia" w:hAnsi="Times New Roman" w:cs="Times New Roman"/>
          <w:color w:val="000000" w:themeColor="text1"/>
          <w:kern w:val="24"/>
          <w:sz w:val="24"/>
          <w:szCs w:val="24"/>
          <w:lang w:eastAsia="cs-CZ"/>
        </w:rPr>
        <w:t>Trenér pomáhá rozvíjet potenciál sportovců podle svého nejlepšího vědomí a svědomí.</w:t>
      </w:r>
    </w:p>
    <w:p w:rsidR="00F418D2" w:rsidRPr="00F418D2" w:rsidRDefault="00F418D2" w:rsidP="009813A8">
      <w:pPr>
        <w:spacing w:after="0" w:line="360" w:lineRule="auto"/>
        <w:contextualSpacing/>
        <w:rPr>
          <w:rFonts w:ascii="Times New Roman" w:eastAsia="Times New Roman" w:hAnsi="Times New Roman" w:cs="Times New Roman"/>
          <w:sz w:val="24"/>
          <w:szCs w:val="24"/>
          <w:lang w:eastAsia="cs-CZ"/>
        </w:rPr>
      </w:pPr>
      <w:r w:rsidRPr="00F418D2">
        <w:rPr>
          <w:rFonts w:ascii="Times New Roman" w:eastAsiaTheme="minorEastAsia" w:hAnsi="Times New Roman" w:cs="Times New Roman"/>
          <w:color w:val="000000" w:themeColor="text1"/>
          <w:kern w:val="24"/>
          <w:sz w:val="24"/>
          <w:szCs w:val="24"/>
          <w:lang w:eastAsia="cs-CZ"/>
        </w:rPr>
        <w:t>Trenér dbá vedle důrazu na výkon a výsledek rovněž o zdraví sportovců.</w:t>
      </w:r>
    </w:p>
    <w:p w:rsidR="009813A8" w:rsidRPr="00F418D2" w:rsidRDefault="009813A8" w:rsidP="00505052">
      <w:pPr>
        <w:spacing w:before="106" w:after="0" w:line="360" w:lineRule="auto"/>
        <w:rPr>
          <w:rFonts w:ascii="Times New Roman" w:eastAsia="Times New Roman" w:hAnsi="Times New Roman" w:cs="Times New Roman"/>
          <w:sz w:val="24"/>
          <w:szCs w:val="24"/>
          <w:lang w:eastAsia="cs-CZ"/>
        </w:rPr>
      </w:pPr>
      <w:r w:rsidRPr="00F418D2">
        <w:rPr>
          <w:rFonts w:ascii="Times New Roman" w:eastAsiaTheme="minorEastAsia" w:hAnsi="Times New Roman" w:cs="Times New Roman"/>
          <w:i/>
          <w:iCs/>
          <w:color w:val="000000" w:themeColor="text1"/>
          <w:kern w:val="24"/>
          <w:sz w:val="24"/>
          <w:szCs w:val="24"/>
          <w:lang w:eastAsia="cs-CZ"/>
        </w:rPr>
        <w:t xml:space="preserve">Existují „dílčí“ etické kodexy v rámci pedagogických profesí, v rámci škol, organizací, sport. </w:t>
      </w:r>
      <w:proofErr w:type="gramStart"/>
      <w:r w:rsidRPr="00F418D2">
        <w:rPr>
          <w:rFonts w:ascii="Times New Roman" w:eastAsiaTheme="minorEastAsia" w:hAnsi="Times New Roman" w:cs="Times New Roman"/>
          <w:i/>
          <w:iCs/>
          <w:color w:val="000000" w:themeColor="text1"/>
          <w:kern w:val="24"/>
          <w:sz w:val="24"/>
          <w:szCs w:val="24"/>
          <w:lang w:eastAsia="cs-CZ"/>
        </w:rPr>
        <w:t>klubů</w:t>
      </w:r>
      <w:proofErr w:type="gramEnd"/>
      <w:r w:rsidRPr="00F418D2">
        <w:rPr>
          <w:rFonts w:ascii="Times New Roman" w:eastAsiaTheme="minorEastAsia" w:hAnsi="Times New Roman" w:cs="Times New Roman"/>
          <w:i/>
          <w:iCs/>
          <w:color w:val="000000" w:themeColor="text1"/>
          <w:kern w:val="24"/>
          <w:sz w:val="24"/>
          <w:szCs w:val="24"/>
          <w:lang w:eastAsia="cs-CZ"/>
        </w:rPr>
        <w:t>….</w:t>
      </w:r>
      <w:r w:rsidRPr="00F418D2">
        <w:rPr>
          <w:rFonts w:ascii="Times New Roman" w:eastAsiaTheme="minorEastAsia" w:hAnsi="Times New Roman" w:cs="Times New Roman"/>
          <w:color w:val="000000" w:themeColor="text1"/>
          <w:kern w:val="24"/>
          <w:sz w:val="24"/>
          <w:szCs w:val="24"/>
          <w:lang w:eastAsia="cs-CZ"/>
        </w:rPr>
        <w:t xml:space="preserve"> </w:t>
      </w:r>
    </w:p>
    <w:p w:rsidR="009813A8" w:rsidRPr="00F418D2" w:rsidRDefault="009813A8" w:rsidP="009813A8">
      <w:pPr>
        <w:spacing w:before="115" w:after="0" w:line="360" w:lineRule="auto"/>
        <w:rPr>
          <w:rFonts w:ascii="Times New Roman" w:eastAsia="Times New Roman" w:hAnsi="Times New Roman" w:cs="Times New Roman"/>
          <w:sz w:val="24"/>
          <w:szCs w:val="24"/>
          <w:lang w:eastAsia="cs-CZ"/>
        </w:rPr>
      </w:pPr>
      <w:r w:rsidRPr="00F418D2">
        <w:rPr>
          <w:rFonts w:ascii="Times New Roman" w:eastAsiaTheme="minorEastAsia" w:hAnsi="Times New Roman" w:cs="Times New Roman"/>
          <w:bCs/>
          <w:kern w:val="24"/>
          <w:sz w:val="24"/>
          <w:szCs w:val="24"/>
          <w:lang w:eastAsia="cs-CZ"/>
        </w:rPr>
        <w:t xml:space="preserve">Nikde se nehovoří o sexualitě. Jako by se nepřepokládalo, že by „situace spjaté se sexualitou  mohly nastat“. </w:t>
      </w:r>
    </w:p>
    <w:p w:rsidR="009813A8" w:rsidRDefault="009813A8" w:rsidP="000361C5">
      <w:pPr>
        <w:spacing w:after="0" w:line="360" w:lineRule="auto"/>
        <w:contextualSpacing/>
        <w:jc w:val="both"/>
        <w:rPr>
          <w:rFonts w:ascii="Times New Roman" w:eastAsiaTheme="majorEastAsia" w:hAnsi="Times New Roman" w:cs="Times New Roman"/>
          <w:b/>
          <w:bCs/>
          <w:color w:val="000000" w:themeColor="text1"/>
          <w:kern w:val="24"/>
          <w:sz w:val="24"/>
          <w:szCs w:val="24"/>
        </w:rPr>
      </w:pPr>
    </w:p>
    <w:p w:rsidR="009813A8" w:rsidRPr="00505052" w:rsidRDefault="009813A8" w:rsidP="00505052">
      <w:pPr>
        <w:spacing w:after="0" w:line="360" w:lineRule="auto"/>
        <w:contextualSpacing/>
        <w:rPr>
          <w:rFonts w:ascii="Times New Roman" w:eastAsia="Times New Roman" w:hAnsi="Times New Roman" w:cs="Times New Roman"/>
          <w:sz w:val="24"/>
          <w:szCs w:val="24"/>
          <w:lang w:eastAsia="cs-CZ"/>
        </w:rPr>
      </w:pPr>
      <w:r w:rsidRPr="009813A8">
        <w:rPr>
          <w:rFonts w:ascii="Times New Roman" w:hAnsi="Times New Roman" w:cs="Times New Roman"/>
          <w:b/>
          <w:color w:val="000000"/>
          <w:sz w:val="28"/>
          <w:szCs w:val="28"/>
        </w:rPr>
        <w:t xml:space="preserve">LGBT + Proces </w:t>
      </w:r>
      <w:proofErr w:type="spellStart"/>
      <w:r w:rsidRPr="009813A8">
        <w:rPr>
          <w:rFonts w:ascii="Times New Roman" w:hAnsi="Times New Roman" w:cs="Times New Roman"/>
          <w:b/>
          <w:color w:val="000000"/>
          <w:sz w:val="28"/>
          <w:szCs w:val="28"/>
        </w:rPr>
        <w:t>coming</w:t>
      </w:r>
      <w:proofErr w:type="spellEnd"/>
      <w:r w:rsidRPr="009813A8">
        <w:rPr>
          <w:rFonts w:ascii="Times New Roman" w:hAnsi="Times New Roman" w:cs="Times New Roman"/>
          <w:b/>
          <w:color w:val="000000"/>
          <w:sz w:val="28"/>
          <w:szCs w:val="28"/>
        </w:rPr>
        <w:t xml:space="preserve"> </w:t>
      </w:r>
      <w:proofErr w:type="spellStart"/>
      <w:r w:rsidRPr="009813A8">
        <w:rPr>
          <w:rFonts w:ascii="Times New Roman" w:hAnsi="Times New Roman" w:cs="Times New Roman"/>
          <w:b/>
          <w:color w:val="000000"/>
          <w:sz w:val="28"/>
          <w:szCs w:val="28"/>
        </w:rPr>
        <w:t>out</w:t>
      </w:r>
      <w:proofErr w:type="spellEnd"/>
      <w:r w:rsidRPr="009813A8">
        <w:rPr>
          <w:rFonts w:ascii="Times New Roman" w:hAnsi="Times New Roman" w:cs="Times New Roman"/>
          <w:b/>
          <w:color w:val="000000"/>
          <w:sz w:val="28"/>
          <w:szCs w:val="28"/>
        </w:rPr>
        <w:t xml:space="preserve"> + </w:t>
      </w:r>
      <w:r>
        <w:rPr>
          <w:rFonts w:ascii="Times New Roman" w:eastAsia="Times New Roman" w:hAnsi="Times New Roman" w:cs="Times New Roman"/>
          <w:sz w:val="24"/>
          <w:szCs w:val="24"/>
          <w:lang w:eastAsia="cs-CZ"/>
        </w:rPr>
        <w:t xml:space="preserve"> </w:t>
      </w:r>
      <w:r w:rsidRPr="00723C09">
        <w:rPr>
          <w:rFonts w:ascii="Times New Roman" w:eastAsiaTheme="majorEastAsia" w:hAnsi="Times New Roman" w:cs="Times New Roman"/>
          <w:b/>
          <w:bCs/>
          <w:color w:val="000000" w:themeColor="text1"/>
          <w:kern w:val="24"/>
          <w:sz w:val="24"/>
          <w:szCs w:val="24"/>
        </w:rPr>
        <w:t>LGBT a olympijské hry</w:t>
      </w:r>
    </w:p>
    <w:p w:rsidR="000361C5" w:rsidRPr="000361C5" w:rsidRDefault="000361C5" w:rsidP="000361C5">
      <w:pPr>
        <w:spacing w:after="0" w:line="360" w:lineRule="auto"/>
        <w:contextualSpacing/>
        <w:jc w:val="both"/>
        <w:rPr>
          <w:rFonts w:ascii="Times New Roman" w:eastAsia="Times New Roman" w:hAnsi="Times New Roman" w:cs="Times New Roman"/>
          <w:sz w:val="24"/>
          <w:szCs w:val="24"/>
          <w:lang w:eastAsia="cs-CZ"/>
        </w:rPr>
      </w:pPr>
      <w:r w:rsidRPr="000361C5">
        <w:rPr>
          <w:rFonts w:ascii="Times New Roman" w:eastAsiaTheme="minorEastAsia" w:hAnsi="Times New Roman" w:cs="Times New Roman"/>
          <w:kern w:val="24"/>
          <w:sz w:val="24"/>
          <w:szCs w:val="24"/>
          <w:lang w:eastAsia="cs-CZ"/>
        </w:rPr>
        <w:t xml:space="preserve">Lidská sexualita má mnoho podob a pro osoby s nevětšinovou (čili ne heterosexuální) orientací používáme zkratku LGBT. </w:t>
      </w:r>
      <w:r w:rsidRPr="00505052">
        <w:rPr>
          <w:rFonts w:ascii="Times New Roman" w:eastAsia="Times New Roman" w:hAnsi="Times New Roman" w:cs="Times New Roman"/>
          <w:sz w:val="24"/>
          <w:szCs w:val="24"/>
          <w:lang w:eastAsia="cs-CZ"/>
        </w:rPr>
        <w:t xml:space="preserve"> </w:t>
      </w:r>
      <w:r w:rsidRPr="000361C5">
        <w:rPr>
          <w:rFonts w:ascii="Times New Roman" w:eastAsiaTheme="minorEastAsia" w:hAnsi="Times New Roman" w:cs="Times New Roman"/>
          <w:kern w:val="24"/>
          <w:sz w:val="24"/>
          <w:szCs w:val="24"/>
          <w:lang w:eastAsia="cs-CZ"/>
        </w:rPr>
        <w:t xml:space="preserve">Označuje </w:t>
      </w:r>
      <w:r w:rsidRPr="000361C5">
        <w:rPr>
          <w:rFonts w:ascii="Times New Roman" w:eastAsiaTheme="minorEastAsia" w:hAnsi="Times New Roman" w:cs="Times New Roman"/>
          <w:b/>
          <w:bCs/>
          <w:kern w:val="24"/>
          <w:sz w:val="24"/>
          <w:szCs w:val="24"/>
          <w:lang w:eastAsia="cs-CZ"/>
        </w:rPr>
        <w:t xml:space="preserve">lesby, gaye, bisexuály a transsexuály. </w:t>
      </w:r>
      <w:r w:rsidRPr="000361C5">
        <w:rPr>
          <w:rFonts w:ascii="Times New Roman" w:eastAsiaTheme="minorEastAsia" w:hAnsi="Times New Roman" w:cs="Times New Roman"/>
          <w:kern w:val="24"/>
          <w:sz w:val="24"/>
          <w:szCs w:val="24"/>
          <w:lang w:eastAsia="cs-CZ"/>
        </w:rPr>
        <w:t xml:space="preserve">i se zkratkou, kde byly přidány písmena I a Q, která zahrnuje ještě </w:t>
      </w:r>
      <w:r w:rsidRPr="000361C5">
        <w:rPr>
          <w:rFonts w:ascii="Times New Roman" w:eastAsiaTheme="minorEastAsia" w:hAnsi="Times New Roman" w:cs="Times New Roman"/>
          <w:b/>
          <w:bCs/>
          <w:kern w:val="24"/>
          <w:sz w:val="24"/>
          <w:szCs w:val="24"/>
          <w:lang w:eastAsia="cs-CZ"/>
        </w:rPr>
        <w:t xml:space="preserve">intersexuální jedince </w:t>
      </w:r>
      <w:r w:rsidRPr="000361C5">
        <w:rPr>
          <w:rFonts w:ascii="Times New Roman" w:eastAsiaTheme="minorEastAsia" w:hAnsi="Times New Roman" w:cs="Times New Roman"/>
          <w:kern w:val="24"/>
          <w:sz w:val="24"/>
          <w:szCs w:val="24"/>
          <w:lang w:eastAsia="cs-CZ"/>
        </w:rPr>
        <w:t xml:space="preserve">a písmeno Q pro slovo </w:t>
      </w:r>
      <w:r w:rsidRPr="000361C5">
        <w:rPr>
          <w:rFonts w:ascii="Times New Roman" w:eastAsiaTheme="minorEastAsia" w:hAnsi="Times New Roman" w:cs="Times New Roman"/>
          <w:b/>
          <w:bCs/>
          <w:kern w:val="24"/>
          <w:sz w:val="24"/>
          <w:szCs w:val="24"/>
          <w:lang w:eastAsia="cs-CZ"/>
        </w:rPr>
        <w:t>„</w:t>
      </w:r>
      <w:proofErr w:type="spellStart"/>
      <w:r w:rsidRPr="000361C5">
        <w:rPr>
          <w:rFonts w:ascii="Times New Roman" w:eastAsiaTheme="minorEastAsia" w:hAnsi="Times New Roman" w:cs="Times New Roman"/>
          <w:b/>
          <w:bCs/>
          <w:kern w:val="24"/>
          <w:sz w:val="24"/>
          <w:szCs w:val="24"/>
          <w:lang w:eastAsia="cs-CZ"/>
        </w:rPr>
        <w:t>queer</w:t>
      </w:r>
      <w:proofErr w:type="spellEnd"/>
      <w:r w:rsidRPr="000361C5">
        <w:rPr>
          <w:rFonts w:ascii="Times New Roman" w:eastAsiaTheme="minorEastAsia" w:hAnsi="Times New Roman" w:cs="Times New Roman"/>
          <w:b/>
          <w:bCs/>
          <w:kern w:val="24"/>
          <w:sz w:val="24"/>
          <w:szCs w:val="24"/>
          <w:lang w:eastAsia="cs-CZ"/>
        </w:rPr>
        <w:t xml:space="preserve">“, </w:t>
      </w:r>
      <w:r w:rsidRPr="000361C5">
        <w:rPr>
          <w:rFonts w:ascii="Times New Roman" w:eastAsiaTheme="minorEastAsia" w:hAnsi="Times New Roman" w:cs="Times New Roman"/>
          <w:kern w:val="24"/>
          <w:sz w:val="24"/>
          <w:szCs w:val="24"/>
          <w:lang w:eastAsia="cs-CZ"/>
        </w:rPr>
        <w:t xml:space="preserve">které zastřešuje všechny jedince s jinou než většinovou sexuální orientací (Krčmářová, 2014). </w:t>
      </w:r>
      <w:r w:rsidRPr="00505052">
        <w:rPr>
          <w:rFonts w:ascii="Times New Roman" w:eastAsia="Times New Roman" w:hAnsi="Times New Roman" w:cs="Times New Roman"/>
          <w:sz w:val="24"/>
          <w:szCs w:val="24"/>
          <w:lang w:eastAsia="cs-CZ"/>
        </w:rPr>
        <w:t xml:space="preserve"> </w:t>
      </w:r>
      <w:r w:rsidRPr="000361C5">
        <w:rPr>
          <w:rFonts w:ascii="Times New Roman" w:eastAsiaTheme="minorEastAsia" w:hAnsi="Times New Roman" w:cs="Times New Roman"/>
          <w:kern w:val="24"/>
          <w:sz w:val="24"/>
          <w:szCs w:val="24"/>
          <w:lang w:eastAsia="cs-CZ"/>
        </w:rPr>
        <w:t xml:space="preserve">Studie prokázala, že lesbickou, gay, bisexuální a </w:t>
      </w:r>
      <w:proofErr w:type="spellStart"/>
      <w:r w:rsidRPr="000361C5">
        <w:rPr>
          <w:rFonts w:ascii="Times New Roman" w:eastAsiaTheme="minorEastAsia" w:hAnsi="Times New Roman" w:cs="Times New Roman"/>
          <w:kern w:val="24"/>
          <w:sz w:val="24"/>
          <w:szCs w:val="24"/>
          <w:lang w:eastAsia="cs-CZ"/>
        </w:rPr>
        <w:t>transssexuální</w:t>
      </w:r>
      <w:proofErr w:type="spellEnd"/>
      <w:r w:rsidRPr="000361C5">
        <w:rPr>
          <w:rFonts w:ascii="Times New Roman" w:eastAsiaTheme="minorEastAsia" w:hAnsi="Times New Roman" w:cs="Times New Roman"/>
          <w:kern w:val="24"/>
          <w:sz w:val="24"/>
          <w:szCs w:val="24"/>
          <w:lang w:eastAsia="cs-CZ"/>
        </w:rPr>
        <w:t xml:space="preserve"> komunitu tvoří 3,8 procenta americké populace (</w:t>
      </w:r>
      <w:proofErr w:type="spellStart"/>
      <w:r w:rsidRPr="000361C5">
        <w:rPr>
          <w:rFonts w:ascii="Times New Roman" w:eastAsiaTheme="minorEastAsia" w:hAnsi="Times New Roman" w:cs="Times New Roman"/>
          <w:kern w:val="24"/>
          <w:sz w:val="24"/>
          <w:szCs w:val="24"/>
          <w:lang w:eastAsia="cs-CZ"/>
        </w:rPr>
        <w:t>Gary</w:t>
      </w:r>
      <w:proofErr w:type="spellEnd"/>
      <w:r w:rsidRPr="000361C5">
        <w:rPr>
          <w:rFonts w:ascii="Times New Roman" w:eastAsiaTheme="minorEastAsia" w:hAnsi="Times New Roman" w:cs="Times New Roman"/>
          <w:kern w:val="24"/>
          <w:sz w:val="24"/>
          <w:szCs w:val="24"/>
          <w:lang w:eastAsia="cs-CZ"/>
        </w:rPr>
        <w:t xml:space="preserve"> J. Gates, 2012).</w:t>
      </w:r>
    </w:p>
    <w:p w:rsidR="00E20DC9" w:rsidRPr="00E20DC9" w:rsidRDefault="0095797D" w:rsidP="00E20DC9">
      <w:pPr>
        <w:spacing w:line="360" w:lineRule="auto"/>
        <w:jc w:val="both"/>
        <w:rPr>
          <w:rFonts w:ascii="Times New Roman" w:hAnsi="Times New Roman" w:cs="Times New Roman"/>
          <w:b/>
          <w:color w:val="000000"/>
          <w:sz w:val="24"/>
          <w:szCs w:val="24"/>
        </w:rPr>
      </w:pPr>
      <w:r>
        <w:rPr>
          <w:noProof/>
          <w:lang w:eastAsia="cs-CZ"/>
        </w:rPr>
        <w:drawing>
          <wp:inline distT="0" distB="0" distL="0" distR="0" wp14:anchorId="1D30102F" wp14:editId="385BCE62">
            <wp:extent cx="1728193" cy="1224136"/>
            <wp:effectExtent l="0" t="0" r="5715" b="0"/>
            <wp:docPr id="4" name="Obrázek 3" descr="https://mags.nkcdn.cz/magazin/0/0/1/3/6/M_13628_nW5Flp9u.jpg"/>
            <wp:cNvGraphicFramePr/>
            <a:graphic xmlns:a="http://schemas.openxmlformats.org/drawingml/2006/main">
              <a:graphicData uri="http://schemas.openxmlformats.org/drawingml/2006/picture">
                <pic:pic xmlns:pic="http://schemas.openxmlformats.org/drawingml/2006/picture">
                  <pic:nvPicPr>
                    <pic:cNvPr id="4" name="Obrázek 3" descr="https://mags.nkcdn.cz/magazin/0/0/1/3/6/M_13628_nW5Flp9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193" cy="1224136"/>
                    </a:xfrm>
                    <a:prstGeom prst="rect">
                      <a:avLst/>
                    </a:prstGeom>
                    <a:noFill/>
                    <a:ln>
                      <a:noFill/>
                    </a:ln>
                  </pic:spPr>
                </pic:pic>
              </a:graphicData>
            </a:graphic>
          </wp:inline>
        </w:drawing>
      </w:r>
    </w:p>
    <w:p w:rsidR="0095797D" w:rsidRPr="0095797D" w:rsidRDefault="00A12860" w:rsidP="0095797D">
      <w:pPr>
        <w:spacing w:after="0" w:line="360" w:lineRule="auto"/>
        <w:contextualSpacing/>
        <w:rPr>
          <w:rFonts w:ascii="Times New Roman" w:eastAsia="Times New Roman" w:hAnsi="Times New Roman" w:cs="Times New Roman"/>
          <w:sz w:val="24"/>
          <w:szCs w:val="24"/>
          <w:lang w:eastAsia="cs-CZ"/>
        </w:rPr>
      </w:pPr>
      <w:r>
        <w:rPr>
          <w:rFonts w:ascii="Times New Roman" w:eastAsiaTheme="minorEastAsia" w:hAnsi="Times New Roman" w:cs="Times New Roman"/>
          <w:color w:val="000000" w:themeColor="text1"/>
          <w:kern w:val="24"/>
          <w:sz w:val="24"/>
          <w:szCs w:val="24"/>
          <w:lang w:eastAsia="cs-CZ"/>
        </w:rPr>
        <w:lastRenderedPageBreak/>
        <w:t>N</w:t>
      </w:r>
      <w:r w:rsidR="0095797D" w:rsidRPr="0095797D">
        <w:rPr>
          <w:rFonts w:ascii="Times New Roman" w:eastAsiaTheme="minorEastAsia" w:hAnsi="Times New Roman" w:cs="Times New Roman"/>
          <w:color w:val="000000" w:themeColor="text1"/>
          <w:kern w:val="24"/>
          <w:sz w:val="24"/>
          <w:szCs w:val="24"/>
          <w:lang w:eastAsia="cs-CZ"/>
        </w:rPr>
        <w:t xml:space="preserve">ejznámější symbol a znak komunity LGBT je duhová vlajka. </w:t>
      </w:r>
      <w:r>
        <w:rPr>
          <w:rFonts w:ascii="Times New Roman" w:eastAsiaTheme="minorEastAsia" w:hAnsi="Times New Roman" w:cs="Times New Roman"/>
          <w:color w:val="000000" w:themeColor="text1"/>
          <w:kern w:val="24"/>
          <w:sz w:val="24"/>
          <w:szCs w:val="24"/>
          <w:lang w:eastAsia="cs-CZ"/>
        </w:rPr>
        <w:t>Tato duhová vlajka nechybí</w:t>
      </w:r>
      <w:r w:rsidR="0095797D" w:rsidRPr="0095797D">
        <w:rPr>
          <w:rFonts w:ascii="Times New Roman" w:eastAsiaTheme="minorEastAsia" w:hAnsi="Times New Roman" w:cs="Times New Roman"/>
          <w:color w:val="000000" w:themeColor="text1"/>
          <w:kern w:val="24"/>
          <w:sz w:val="24"/>
          <w:szCs w:val="24"/>
          <w:lang w:eastAsia="cs-CZ"/>
        </w:rPr>
        <w:t xml:space="preserve"> na žádném pochopu. Je to jejich symbol hrdosti. Poprvé byla vlajka použita v San Franciscu 25. června 1978 na </w:t>
      </w:r>
      <w:proofErr w:type="gramStart"/>
      <w:r w:rsidR="0095797D" w:rsidRPr="0095797D">
        <w:rPr>
          <w:rFonts w:ascii="Times New Roman" w:eastAsiaTheme="minorEastAsia" w:hAnsi="Times New Roman" w:cs="Times New Roman"/>
          <w:color w:val="000000" w:themeColor="text1"/>
          <w:kern w:val="24"/>
          <w:sz w:val="24"/>
          <w:szCs w:val="24"/>
          <w:lang w:eastAsia="cs-CZ"/>
        </w:rPr>
        <w:t>Gay</w:t>
      </w:r>
      <w:proofErr w:type="gramEnd"/>
      <w:r w:rsidR="0095797D" w:rsidRPr="0095797D">
        <w:rPr>
          <w:rFonts w:ascii="Times New Roman" w:eastAsiaTheme="minorEastAsia" w:hAnsi="Times New Roman" w:cs="Times New Roman"/>
          <w:color w:val="000000" w:themeColor="text1"/>
          <w:kern w:val="24"/>
          <w:sz w:val="24"/>
          <w:szCs w:val="24"/>
          <w:lang w:eastAsia="cs-CZ"/>
        </w:rPr>
        <w:t xml:space="preserve"> </w:t>
      </w:r>
      <w:proofErr w:type="spellStart"/>
      <w:r w:rsidR="0095797D" w:rsidRPr="0095797D">
        <w:rPr>
          <w:rFonts w:ascii="Times New Roman" w:eastAsiaTheme="minorEastAsia" w:hAnsi="Times New Roman" w:cs="Times New Roman"/>
          <w:color w:val="000000" w:themeColor="text1"/>
          <w:kern w:val="24"/>
          <w:sz w:val="24"/>
          <w:szCs w:val="24"/>
          <w:lang w:eastAsia="cs-CZ"/>
        </w:rPr>
        <w:t>Freedom</w:t>
      </w:r>
      <w:proofErr w:type="spellEnd"/>
      <w:r w:rsidR="0095797D" w:rsidRPr="0095797D">
        <w:rPr>
          <w:rFonts w:ascii="Times New Roman" w:eastAsiaTheme="minorEastAsia" w:hAnsi="Times New Roman" w:cs="Times New Roman"/>
          <w:color w:val="000000" w:themeColor="text1"/>
          <w:kern w:val="24"/>
          <w:sz w:val="24"/>
          <w:szCs w:val="24"/>
          <w:lang w:eastAsia="cs-CZ"/>
        </w:rPr>
        <w:t xml:space="preserve"> </w:t>
      </w:r>
      <w:proofErr w:type="spellStart"/>
      <w:r w:rsidR="0095797D" w:rsidRPr="0095797D">
        <w:rPr>
          <w:rFonts w:ascii="Times New Roman" w:eastAsiaTheme="minorEastAsia" w:hAnsi="Times New Roman" w:cs="Times New Roman"/>
          <w:color w:val="000000" w:themeColor="text1"/>
          <w:kern w:val="24"/>
          <w:sz w:val="24"/>
          <w:szCs w:val="24"/>
          <w:lang w:eastAsia="cs-CZ"/>
        </w:rPr>
        <w:t>Day</w:t>
      </w:r>
      <w:proofErr w:type="spellEnd"/>
      <w:r w:rsidR="0095797D" w:rsidRPr="0095797D">
        <w:rPr>
          <w:rFonts w:ascii="Times New Roman" w:eastAsiaTheme="minorEastAsia" w:hAnsi="Times New Roman" w:cs="Times New Roman"/>
          <w:color w:val="000000" w:themeColor="text1"/>
          <w:kern w:val="24"/>
          <w:sz w:val="24"/>
          <w:szCs w:val="24"/>
          <w:lang w:eastAsia="cs-CZ"/>
        </w:rPr>
        <w:t xml:space="preserve"> </w:t>
      </w:r>
      <w:proofErr w:type="spellStart"/>
      <w:r w:rsidR="0095797D" w:rsidRPr="0095797D">
        <w:rPr>
          <w:rFonts w:ascii="Times New Roman" w:eastAsiaTheme="minorEastAsia" w:hAnsi="Times New Roman" w:cs="Times New Roman"/>
          <w:color w:val="000000" w:themeColor="text1"/>
          <w:kern w:val="24"/>
          <w:sz w:val="24"/>
          <w:szCs w:val="24"/>
          <w:lang w:eastAsia="cs-CZ"/>
        </w:rPr>
        <w:t>Parade</w:t>
      </w:r>
      <w:proofErr w:type="spellEnd"/>
      <w:r w:rsidR="0095797D" w:rsidRPr="0095797D">
        <w:rPr>
          <w:rFonts w:ascii="Times New Roman" w:eastAsiaTheme="minorEastAsia" w:hAnsi="Times New Roman" w:cs="Times New Roman"/>
          <w:color w:val="000000" w:themeColor="text1"/>
          <w:kern w:val="24"/>
          <w:sz w:val="24"/>
          <w:szCs w:val="24"/>
          <w:lang w:eastAsia="cs-CZ"/>
        </w:rPr>
        <w:t xml:space="preserve">. Za autora je považován Gilbert </w:t>
      </w:r>
      <w:proofErr w:type="spellStart"/>
      <w:r w:rsidR="0095797D" w:rsidRPr="0095797D">
        <w:rPr>
          <w:rFonts w:ascii="Times New Roman" w:eastAsiaTheme="minorEastAsia" w:hAnsi="Times New Roman" w:cs="Times New Roman"/>
          <w:color w:val="000000" w:themeColor="text1"/>
          <w:kern w:val="24"/>
          <w:sz w:val="24"/>
          <w:szCs w:val="24"/>
          <w:lang w:eastAsia="cs-CZ"/>
        </w:rPr>
        <w:t>Baker</w:t>
      </w:r>
      <w:proofErr w:type="spellEnd"/>
      <w:r w:rsidR="0095797D" w:rsidRPr="0095797D">
        <w:rPr>
          <w:rFonts w:ascii="Times New Roman" w:eastAsiaTheme="minorEastAsia" w:hAnsi="Times New Roman" w:cs="Times New Roman"/>
          <w:color w:val="000000" w:themeColor="text1"/>
          <w:kern w:val="24"/>
          <w:sz w:val="24"/>
          <w:szCs w:val="24"/>
          <w:lang w:eastAsia="cs-CZ"/>
        </w:rPr>
        <w:t xml:space="preserve">. Duhová vlajka se skládá z 8 barev. Každá jednotlivá barva má určitý význam. </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Růžová je sexualita</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červená je život</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Oranžová znamená zdraví</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Žlutá označuje sluneční svit</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Zelená je příroda</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Tyrkysová je pro umění</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Indigová značí harmonii</w:t>
      </w:r>
    </w:p>
    <w:p w:rsidR="0095797D" w:rsidRPr="0095797D" w:rsidRDefault="0095797D" w:rsidP="0095797D">
      <w:pPr>
        <w:numPr>
          <w:ilvl w:val="0"/>
          <w:numId w:val="14"/>
        </w:numPr>
        <w:spacing w:after="0" w:line="360" w:lineRule="auto"/>
        <w:ind w:left="1264" w:hanging="357"/>
        <w:contextualSpacing/>
        <w:rPr>
          <w:rFonts w:ascii="Times New Roman" w:eastAsia="Times New Roman" w:hAnsi="Times New Roman" w:cs="Times New Roman"/>
          <w:sz w:val="24"/>
          <w:szCs w:val="24"/>
          <w:lang w:eastAsia="cs-CZ"/>
        </w:rPr>
      </w:pPr>
      <w:r w:rsidRPr="0095797D">
        <w:rPr>
          <w:rFonts w:ascii="Times New Roman" w:eastAsiaTheme="minorEastAsia" w:hAnsi="Times New Roman" w:cs="Times New Roman"/>
          <w:color w:val="000000" w:themeColor="text1"/>
          <w:kern w:val="24"/>
          <w:sz w:val="24"/>
          <w:szCs w:val="24"/>
          <w:lang w:eastAsia="cs-CZ"/>
        </w:rPr>
        <w:t>Fialová patří duši</w:t>
      </w:r>
    </w:p>
    <w:p w:rsidR="0095797D" w:rsidRDefault="0095797D" w:rsidP="0095797D">
      <w:pPr>
        <w:spacing w:after="0" w:line="360" w:lineRule="auto"/>
        <w:contextualSpacing/>
        <w:rPr>
          <w:rFonts w:ascii="Times New Roman" w:eastAsiaTheme="minorEastAsia" w:hAnsi="Times New Roman" w:cs="Times New Roman"/>
          <w:color w:val="000000" w:themeColor="text1"/>
          <w:kern w:val="24"/>
          <w:sz w:val="24"/>
          <w:szCs w:val="24"/>
          <w:lang w:eastAsia="cs-CZ"/>
        </w:rPr>
      </w:pPr>
      <w:proofErr w:type="spellStart"/>
      <w:r w:rsidRPr="0095797D">
        <w:rPr>
          <w:rFonts w:ascii="Times New Roman" w:eastAsiaTheme="minorEastAsia" w:hAnsi="Times New Roman" w:cs="Times New Roman"/>
          <w:color w:val="000000" w:themeColor="text1"/>
          <w:kern w:val="24"/>
          <w:sz w:val="24"/>
          <w:szCs w:val="24"/>
          <w:lang w:eastAsia="cs-CZ"/>
        </w:rPr>
        <w:t>Baker</w:t>
      </w:r>
      <w:proofErr w:type="spellEnd"/>
      <w:r w:rsidRPr="0095797D">
        <w:rPr>
          <w:rFonts w:ascii="Times New Roman" w:eastAsiaTheme="minorEastAsia" w:hAnsi="Times New Roman" w:cs="Times New Roman"/>
          <w:color w:val="000000" w:themeColor="text1"/>
          <w:kern w:val="24"/>
          <w:sz w:val="24"/>
          <w:szCs w:val="24"/>
          <w:lang w:eastAsia="cs-CZ"/>
        </w:rPr>
        <w:t xml:space="preserve"> později narazil na problém, že růžová barva se nedala průmyslově vyrobit, tudíž musela být odstraněna. Poté byla odebrána i tyrkysová barva, aby byl sudý počet barev (Červenka, 2014</w:t>
      </w:r>
      <w:r w:rsidR="00A12860">
        <w:rPr>
          <w:rFonts w:ascii="Times New Roman" w:eastAsiaTheme="minorEastAsia" w:hAnsi="Times New Roman" w:cs="Times New Roman"/>
          <w:color w:val="000000" w:themeColor="text1"/>
          <w:kern w:val="24"/>
          <w:sz w:val="24"/>
          <w:szCs w:val="24"/>
          <w:lang w:eastAsia="cs-CZ"/>
        </w:rPr>
        <w:t xml:space="preserve"> in Mejzlíková, 2017)</w:t>
      </w:r>
      <w:r w:rsidRPr="0095797D">
        <w:rPr>
          <w:rFonts w:ascii="Times New Roman" w:eastAsiaTheme="minorEastAsia" w:hAnsi="Times New Roman" w:cs="Times New Roman"/>
          <w:color w:val="000000" w:themeColor="text1"/>
          <w:kern w:val="24"/>
          <w:sz w:val="24"/>
          <w:szCs w:val="24"/>
          <w:lang w:eastAsia="cs-CZ"/>
        </w:rPr>
        <w:t>).</w:t>
      </w:r>
    </w:p>
    <w:p w:rsidR="007C0331" w:rsidRPr="005B72E5" w:rsidRDefault="009813A8" w:rsidP="007C0331">
      <w:pPr>
        <w:spacing w:after="0" w:line="360" w:lineRule="auto"/>
        <w:contextualSpacing/>
        <w:rPr>
          <w:rFonts w:ascii="Times New Roman" w:eastAsia="Times New Roman" w:hAnsi="Times New Roman" w:cs="Times New Roman"/>
          <w:sz w:val="24"/>
          <w:szCs w:val="24"/>
          <w:lang w:eastAsia="cs-CZ"/>
        </w:rPr>
      </w:pPr>
      <w:r w:rsidRPr="00F72A73">
        <w:rPr>
          <w:rFonts w:ascii="Times New Roman" w:hAnsi="Times New Roman" w:cs="Times New Roman"/>
          <w:b/>
          <w:color w:val="000000"/>
          <w:sz w:val="24"/>
          <w:szCs w:val="24"/>
        </w:rPr>
        <w:t xml:space="preserve">Proces </w:t>
      </w:r>
      <w:proofErr w:type="spellStart"/>
      <w:r w:rsidRPr="00F72A73">
        <w:rPr>
          <w:rFonts w:ascii="Times New Roman" w:hAnsi="Times New Roman" w:cs="Times New Roman"/>
          <w:b/>
          <w:color w:val="000000"/>
          <w:sz w:val="24"/>
          <w:szCs w:val="24"/>
        </w:rPr>
        <w:t>coming</w:t>
      </w:r>
      <w:proofErr w:type="spellEnd"/>
      <w:r w:rsidRPr="00F72A73">
        <w:rPr>
          <w:rFonts w:ascii="Times New Roman" w:hAnsi="Times New Roman" w:cs="Times New Roman"/>
          <w:b/>
          <w:color w:val="000000"/>
          <w:sz w:val="24"/>
          <w:szCs w:val="24"/>
        </w:rPr>
        <w:t xml:space="preserve"> </w:t>
      </w:r>
      <w:proofErr w:type="spellStart"/>
      <w:r w:rsidRPr="00F72A73">
        <w:rPr>
          <w:rFonts w:ascii="Times New Roman" w:hAnsi="Times New Roman" w:cs="Times New Roman"/>
          <w:b/>
          <w:color w:val="000000"/>
          <w:sz w:val="24"/>
          <w:szCs w:val="24"/>
        </w:rPr>
        <w:t>out</w:t>
      </w:r>
      <w:proofErr w:type="spellEnd"/>
      <w:r w:rsidRPr="00F72A73">
        <w:rPr>
          <w:rFonts w:ascii="Times New Roman" w:hAnsi="Times New Roman" w:cs="Times New Roman"/>
          <w:b/>
          <w:color w:val="000000"/>
          <w:sz w:val="24"/>
          <w:szCs w:val="24"/>
        </w:rPr>
        <w:t xml:space="preserve"> - </w:t>
      </w:r>
      <w:r w:rsidRPr="00F72A73">
        <w:rPr>
          <w:rFonts w:ascii="Times New Roman" w:eastAsiaTheme="minorEastAsia" w:hAnsi="Times New Roman" w:cs="Times New Roman"/>
          <w:color w:val="000000" w:themeColor="text1"/>
          <w:kern w:val="24"/>
          <w:sz w:val="24"/>
          <w:szCs w:val="24"/>
          <w:lang w:eastAsia="cs-CZ"/>
        </w:rPr>
        <w:t xml:space="preserve">odhalení vlastní odlišné sexuální orientace. </w:t>
      </w:r>
      <w:r w:rsidR="00F72A73" w:rsidRPr="00F72A73">
        <w:rPr>
          <w:rFonts w:ascii="Times New Roman" w:eastAsiaTheme="minorEastAsia" w:hAnsi="Times New Roman" w:cs="Times New Roman"/>
          <w:color w:val="000000" w:themeColor="text1"/>
          <w:kern w:val="24"/>
          <w:sz w:val="24"/>
          <w:szCs w:val="24"/>
          <w:lang w:eastAsia="cs-CZ"/>
        </w:rPr>
        <w:t xml:space="preserve">Začátek procesu odhalení sebou může přinést stres, těžké psychické stavy, deprese, pocit beznaděje, dokonce i sebevraždy. </w:t>
      </w:r>
      <w:r w:rsidR="00F72A73" w:rsidRPr="00F72A73">
        <w:rPr>
          <w:rFonts w:ascii="Times New Roman" w:eastAsiaTheme="minorEastAsia" w:hAnsi="Times New Roman" w:cs="Times New Roman"/>
          <w:i/>
          <w:iCs/>
          <w:color w:val="000000" w:themeColor="text1"/>
          <w:kern w:val="24"/>
          <w:sz w:val="24"/>
          <w:szCs w:val="24"/>
          <w:lang w:eastAsia="cs-CZ"/>
        </w:rPr>
        <w:t>Polovina zkoumaných homosexuálních mužů se alespoň jednou pokusila o sebevraždu.</w:t>
      </w:r>
      <w:r w:rsidR="00F72A73" w:rsidRPr="00F72A73">
        <w:rPr>
          <w:rFonts w:ascii="Times New Roman" w:eastAsiaTheme="minorEastAsia" w:hAnsi="Times New Roman" w:cs="Times New Roman"/>
          <w:b/>
          <w:bCs/>
          <w:i/>
          <w:iCs/>
          <w:color w:val="000000" w:themeColor="text1"/>
          <w:kern w:val="24"/>
          <w:sz w:val="24"/>
          <w:szCs w:val="24"/>
          <w:lang w:eastAsia="cs-CZ"/>
        </w:rPr>
        <w:t xml:space="preserve"> </w:t>
      </w:r>
      <w:r w:rsidR="00F72A73" w:rsidRPr="00F72A73">
        <w:rPr>
          <w:rFonts w:ascii="Times New Roman" w:eastAsiaTheme="minorEastAsia" w:hAnsi="Times New Roman" w:cs="Times New Roman"/>
          <w:color w:val="000000" w:themeColor="text1"/>
          <w:kern w:val="24"/>
          <w:sz w:val="24"/>
          <w:szCs w:val="24"/>
          <w:lang w:eastAsia="cs-CZ"/>
        </w:rPr>
        <w:t xml:space="preserve">Některé děti zjišťují velice brzy, že jsou mezi ostatními odlišné. Jsou tady i takové děti, které až do pubertálního věku nemají tušení o své odlišné sexualitě. </w:t>
      </w:r>
      <w:r w:rsidR="00F72A73" w:rsidRPr="00F72A73">
        <w:rPr>
          <w:rFonts w:ascii="Times New Roman" w:eastAsiaTheme="minorEastAsia" w:hAnsi="Times New Roman" w:cs="Times New Roman"/>
          <w:bCs/>
          <w:color w:val="000000" w:themeColor="text1"/>
          <w:kern w:val="24"/>
          <w:sz w:val="24"/>
          <w:szCs w:val="24"/>
          <w:lang w:eastAsia="cs-CZ"/>
        </w:rPr>
        <w:t xml:space="preserve">Nejčastěji k sebepoznání dochází právě při dospívání mladého člověka a v průběhu jeho adolescence </w:t>
      </w:r>
      <w:r w:rsidR="00F72A73" w:rsidRPr="00F72A73">
        <w:rPr>
          <w:rFonts w:ascii="Times New Roman" w:eastAsiaTheme="minorEastAsia" w:hAnsi="Times New Roman" w:cs="Times New Roman"/>
          <w:color w:val="000000" w:themeColor="text1"/>
          <w:kern w:val="24"/>
          <w:sz w:val="24"/>
          <w:szCs w:val="24"/>
          <w:lang w:eastAsia="cs-CZ"/>
        </w:rPr>
        <w:t xml:space="preserve">(Brzek &amp; Pondělíčková – </w:t>
      </w:r>
      <w:proofErr w:type="spellStart"/>
      <w:r w:rsidR="00F72A73" w:rsidRPr="00F72A73">
        <w:rPr>
          <w:rFonts w:ascii="Times New Roman" w:eastAsiaTheme="minorEastAsia" w:hAnsi="Times New Roman" w:cs="Times New Roman"/>
          <w:color w:val="000000" w:themeColor="text1"/>
          <w:kern w:val="24"/>
          <w:sz w:val="24"/>
          <w:szCs w:val="24"/>
          <w:lang w:eastAsia="cs-CZ"/>
        </w:rPr>
        <w:t>Mašlová</w:t>
      </w:r>
      <w:proofErr w:type="spellEnd"/>
      <w:r w:rsidR="00F72A73" w:rsidRPr="00F72A73">
        <w:rPr>
          <w:rFonts w:ascii="Times New Roman" w:eastAsiaTheme="minorEastAsia" w:hAnsi="Times New Roman" w:cs="Times New Roman"/>
          <w:color w:val="000000" w:themeColor="text1"/>
          <w:kern w:val="24"/>
          <w:sz w:val="24"/>
          <w:szCs w:val="24"/>
          <w:lang w:eastAsia="cs-CZ"/>
        </w:rPr>
        <w:t xml:space="preserve">, 1992). </w:t>
      </w:r>
      <w:r w:rsidR="00A12860">
        <w:rPr>
          <w:rFonts w:ascii="Times New Roman" w:eastAsiaTheme="minorEastAsia" w:hAnsi="Times New Roman" w:cs="Times New Roman"/>
          <w:color w:val="000000" w:themeColor="text1"/>
          <w:kern w:val="24"/>
          <w:sz w:val="24"/>
          <w:szCs w:val="24"/>
          <w:lang w:eastAsia="cs-CZ"/>
        </w:rPr>
        <w:t xml:space="preserve">Adolescence </w:t>
      </w:r>
      <w:r w:rsidR="00F72A73" w:rsidRPr="00F72A73">
        <w:rPr>
          <w:rFonts w:ascii="Times New Roman" w:eastAsiaTheme="minorEastAsia" w:hAnsi="Times New Roman" w:cs="Times New Roman"/>
          <w:color w:val="000000" w:themeColor="text1"/>
          <w:kern w:val="24"/>
          <w:sz w:val="24"/>
          <w:szCs w:val="24"/>
          <w:lang w:eastAsia="cs-CZ"/>
        </w:rPr>
        <w:t xml:space="preserve"> </w:t>
      </w:r>
      <w:r w:rsidR="00A12860">
        <w:rPr>
          <w:rFonts w:ascii="Times New Roman" w:eastAsiaTheme="minorEastAsia" w:hAnsi="Times New Roman" w:cs="Times New Roman"/>
          <w:color w:val="000000" w:themeColor="text1"/>
          <w:kern w:val="24"/>
          <w:sz w:val="24"/>
          <w:szCs w:val="24"/>
          <w:lang w:eastAsia="cs-CZ"/>
        </w:rPr>
        <w:t xml:space="preserve">je </w:t>
      </w:r>
      <w:r w:rsidR="00F72A73" w:rsidRPr="00F72A73">
        <w:rPr>
          <w:rFonts w:ascii="Times New Roman" w:eastAsiaTheme="minorEastAsia" w:hAnsi="Times New Roman" w:cs="Times New Roman"/>
          <w:color w:val="000000" w:themeColor="text1"/>
          <w:kern w:val="24"/>
          <w:sz w:val="24"/>
          <w:szCs w:val="24"/>
          <w:lang w:eastAsia="cs-CZ"/>
        </w:rPr>
        <w:t>období, kdy začí</w:t>
      </w:r>
      <w:r w:rsidR="00A12860">
        <w:rPr>
          <w:rFonts w:ascii="Times New Roman" w:eastAsiaTheme="minorEastAsia" w:hAnsi="Times New Roman" w:cs="Times New Roman"/>
          <w:color w:val="000000" w:themeColor="text1"/>
          <w:kern w:val="24"/>
          <w:sz w:val="24"/>
          <w:szCs w:val="24"/>
          <w:lang w:eastAsia="cs-CZ"/>
        </w:rPr>
        <w:t>náme vnímat svou individualitu včetně své sexuality</w:t>
      </w:r>
      <w:r w:rsidR="00A12860" w:rsidRPr="00A12860">
        <w:rPr>
          <w:rFonts w:ascii="Times New Roman" w:eastAsiaTheme="minorEastAsia" w:hAnsi="Times New Roman" w:cs="Times New Roman"/>
          <w:color w:val="000000" w:themeColor="text1"/>
          <w:kern w:val="24"/>
          <w:sz w:val="24"/>
          <w:szCs w:val="24"/>
          <w:lang w:eastAsia="cs-CZ"/>
        </w:rPr>
        <w:t xml:space="preserve"> </w:t>
      </w:r>
      <w:r w:rsidR="00A12860">
        <w:rPr>
          <w:rFonts w:ascii="Times New Roman" w:eastAsiaTheme="minorEastAsia" w:hAnsi="Times New Roman" w:cs="Times New Roman"/>
          <w:color w:val="000000" w:themeColor="text1"/>
          <w:kern w:val="24"/>
          <w:sz w:val="24"/>
          <w:szCs w:val="24"/>
          <w:lang w:eastAsia="cs-CZ"/>
        </w:rPr>
        <w:t xml:space="preserve">(Janošová, </w:t>
      </w:r>
      <w:r w:rsidR="00A12860" w:rsidRPr="00F72A73">
        <w:rPr>
          <w:rFonts w:ascii="Times New Roman" w:eastAsiaTheme="minorEastAsia" w:hAnsi="Times New Roman" w:cs="Times New Roman"/>
          <w:color w:val="000000" w:themeColor="text1"/>
          <w:kern w:val="24"/>
          <w:sz w:val="24"/>
          <w:szCs w:val="24"/>
          <w:lang w:eastAsia="cs-CZ"/>
        </w:rPr>
        <w:t>2000)</w:t>
      </w:r>
      <w:r w:rsidR="00F72A73" w:rsidRPr="00F72A73">
        <w:rPr>
          <w:rFonts w:ascii="Times New Roman" w:eastAsiaTheme="minorEastAsia" w:hAnsi="Times New Roman" w:cs="Times New Roman"/>
          <w:color w:val="000000" w:themeColor="text1"/>
          <w:kern w:val="24"/>
          <w:sz w:val="24"/>
          <w:szCs w:val="24"/>
          <w:lang w:eastAsia="cs-CZ"/>
        </w:rPr>
        <w:t>.</w:t>
      </w:r>
      <w:r w:rsidR="007C0331" w:rsidRPr="007C0331">
        <w:rPr>
          <w:rFonts w:ascii="Times New Roman" w:eastAsiaTheme="minorEastAsia" w:hAnsi="Times New Roman" w:cs="Times New Roman"/>
          <w:kern w:val="24"/>
          <w:sz w:val="24"/>
          <w:szCs w:val="24"/>
          <w:lang w:eastAsia="cs-CZ"/>
        </w:rPr>
        <w:t xml:space="preserve"> </w:t>
      </w:r>
      <w:r w:rsidR="005B72E5" w:rsidRPr="005B72E5">
        <w:rPr>
          <w:rFonts w:ascii="Times New Roman" w:eastAsiaTheme="minorEastAsia" w:hAnsi="Times New Roman" w:cs="Times New Roman"/>
          <w:kern w:val="24"/>
          <w:sz w:val="24"/>
          <w:szCs w:val="24"/>
          <w:lang w:eastAsia="cs-CZ"/>
        </w:rPr>
        <w:t xml:space="preserve">Proces </w:t>
      </w:r>
      <w:proofErr w:type="spellStart"/>
      <w:r w:rsidR="005B72E5" w:rsidRPr="005B72E5">
        <w:rPr>
          <w:rFonts w:ascii="Times New Roman" w:eastAsiaTheme="minorEastAsia" w:hAnsi="Times New Roman" w:cs="Times New Roman"/>
          <w:kern w:val="24"/>
          <w:sz w:val="24"/>
          <w:szCs w:val="24"/>
          <w:lang w:eastAsia="cs-CZ"/>
        </w:rPr>
        <w:t>coming</w:t>
      </w:r>
      <w:proofErr w:type="spellEnd"/>
      <w:r w:rsidR="005B72E5" w:rsidRPr="005B72E5">
        <w:rPr>
          <w:rFonts w:ascii="Times New Roman" w:eastAsiaTheme="minorEastAsia" w:hAnsi="Times New Roman" w:cs="Times New Roman"/>
          <w:kern w:val="24"/>
          <w:sz w:val="24"/>
          <w:szCs w:val="24"/>
          <w:lang w:eastAsia="cs-CZ"/>
        </w:rPr>
        <w:t xml:space="preserve"> </w:t>
      </w:r>
      <w:proofErr w:type="spellStart"/>
      <w:r w:rsidR="005B72E5" w:rsidRPr="005B72E5">
        <w:rPr>
          <w:rFonts w:ascii="Times New Roman" w:eastAsiaTheme="minorEastAsia" w:hAnsi="Times New Roman" w:cs="Times New Roman"/>
          <w:kern w:val="24"/>
          <w:sz w:val="24"/>
          <w:szCs w:val="24"/>
          <w:lang w:eastAsia="cs-CZ"/>
        </w:rPr>
        <w:t>out</w:t>
      </w:r>
      <w:proofErr w:type="spellEnd"/>
      <w:r w:rsidR="005B72E5" w:rsidRPr="005B72E5">
        <w:rPr>
          <w:rFonts w:ascii="Times New Roman" w:eastAsiaTheme="minorEastAsia" w:hAnsi="Times New Roman" w:cs="Times New Roman"/>
          <w:kern w:val="24"/>
          <w:sz w:val="24"/>
          <w:szCs w:val="24"/>
          <w:lang w:eastAsia="cs-CZ"/>
        </w:rPr>
        <w:t xml:space="preserve"> může probíhat velmi těžce a při jeho zvládání je vhodná</w:t>
      </w:r>
      <w:r w:rsidR="005B72E5" w:rsidRPr="005B72E5">
        <w:rPr>
          <w:rFonts w:ascii="Times New Roman" w:eastAsiaTheme="minorEastAsia" w:hAnsi="Times New Roman" w:cs="Times New Roman"/>
          <w:bCs/>
          <w:kern w:val="24"/>
          <w:sz w:val="24"/>
          <w:szCs w:val="24"/>
          <w:lang w:eastAsia="cs-CZ"/>
        </w:rPr>
        <w:t xml:space="preserve"> </w:t>
      </w:r>
      <w:r w:rsidR="005B72E5" w:rsidRPr="005B72E5">
        <w:rPr>
          <w:rFonts w:ascii="Times New Roman" w:eastAsiaTheme="minorEastAsia" w:hAnsi="Times New Roman" w:cs="Times New Roman"/>
          <w:kern w:val="24"/>
          <w:sz w:val="24"/>
          <w:szCs w:val="24"/>
          <w:lang w:eastAsia="cs-CZ"/>
        </w:rPr>
        <w:t>lékařská nebo psychologické péče a podpora. Jedinci mohou prožívat těžké</w:t>
      </w:r>
      <w:r w:rsidR="005B72E5" w:rsidRPr="005B72E5">
        <w:rPr>
          <w:rFonts w:ascii="Times New Roman" w:eastAsiaTheme="minorEastAsia" w:hAnsi="Times New Roman" w:cs="Times New Roman"/>
          <w:bCs/>
          <w:kern w:val="24"/>
          <w:sz w:val="24"/>
          <w:szCs w:val="24"/>
          <w:lang w:eastAsia="cs-CZ"/>
        </w:rPr>
        <w:t xml:space="preserve"> </w:t>
      </w:r>
      <w:r w:rsidR="005B72E5" w:rsidRPr="005B72E5">
        <w:rPr>
          <w:rFonts w:ascii="Times New Roman" w:eastAsiaTheme="minorEastAsia" w:hAnsi="Times New Roman" w:cs="Times New Roman"/>
          <w:kern w:val="24"/>
          <w:sz w:val="24"/>
          <w:szCs w:val="24"/>
          <w:lang w:eastAsia="cs-CZ"/>
        </w:rPr>
        <w:t>emoční stavy (špatné nálady až deprese), objevuje se sebedestruktivní jednání.</w:t>
      </w:r>
      <w:r w:rsidR="005B72E5" w:rsidRPr="005B72E5">
        <w:rPr>
          <w:rFonts w:ascii="Times New Roman" w:eastAsiaTheme="minorEastAsia" w:hAnsi="Times New Roman" w:cs="Times New Roman"/>
          <w:bCs/>
          <w:kern w:val="24"/>
          <w:sz w:val="24"/>
          <w:szCs w:val="24"/>
          <w:lang w:eastAsia="cs-CZ"/>
        </w:rPr>
        <w:t xml:space="preserve"> </w:t>
      </w:r>
      <w:r w:rsidR="007C0331" w:rsidRPr="005B72E5">
        <w:rPr>
          <w:rFonts w:ascii="Times New Roman" w:eastAsiaTheme="minorEastAsia" w:hAnsi="Times New Roman" w:cs="Times New Roman"/>
          <w:i/>
          <w:iCs/>
          <w:kern w:val="24"/>
          <w:sz w:val="24"/>
          <w:szCs w:val="24"/>
          <w:lang w:eastAsia="cs-CZ"/>
        </w:rPr>
        <w:t>„Mezi homosexuálními pacienty sexuologického ústavu jich polovina</w:t>
      </w:r>
      <w:r w:rsidR="007C0331" w:rsidRPr="005B72E5">
        <w:rPr>
          <w:rFonts w:ascii="Times New Roman" w:eastAsiaTheme="minorEastAsia" w:hAnsi="Times New Roman" w:cs="Times New Roman"/>
          <w:bCs/>
          <w:i/>
          <w:iCs/>
          <w:kern w:val="24"/>
          <w:sz w:val="24"/>
          <w:szCs w:val="24"/>
          <w:lang w:eastAsia="cs-CZ"/>
        </w:rPr>
        <w:t xml:space="preserve"> </w:t>
      </w:r>
      <w:r w:rsidR="007C0331" w:rsidRPr="005B72E5">
        <w:rPr>
          <w:rFonts w:ascii="Times New Roman" w:eastAsiaTheme="minorEastAsia" w:hAnsi="Times New Roman" w:cs="Times New Roman"/>
          <w:i/>
          <w:iCs/>
          <w:kern w:val="24"/>
          <w:sz w:val="24"/>
          <w:szCs w:val="24"/>
          <w:lang w:eastAsia="cs-CZ"/>
        </w:rPr>
        <w:t xml:space="preserve">měla za sebou pokus o sebevraždu.“ </w:t>
      </w:r>
      <w:r w:rsidR="007C0331" w:rsidRPr="005B72E5">
        <w:rPr>
          <w:rFonts w:ascii="Times New Roman" w:eastAsiaTheme="minorEastAsia" w:hAnsi="Times New Roman" w:cs="Times New Roman"/>
          <w:kern w:val="24"/>
          <w:sz w:val="24"/>
          <w:szCs w:val="24"/>
          <w:lang w:eastAsia="cs-CZ"/>
        </w:rPr>
        <w:t>(Procházka, 2002, str. 11)</w:t>
      </w:r>
      <w:r w:rsidR="00A12860">
        <w:rPr>
          <w:rFonts w:ascii="Times New Roman" w:eastAsiaTheme="minorEastAsia" w:hAnsi="Times New Roman" w:cs="Times New Roman"/>
          <w:kern w:val="24"/>
          <w:sz w:val="24"/>
          <w:szCs w:val="24"/>
          <w:lang w:eastAsia="cs-CZ"/>
        </w:rPr>
        <w:t xml:space="preserve">. Pedagogové zaujímají k homosexualitě rozdílné postoje. Blíže o postojích studentů pedagogických oborů k homosexualitě viz výzkum  </w:t>
      </w:r>
      <w:r w:rsidR="00A12860" w:rsidRPr="00284DED">
        <w:rPr>
          <w:rFonts w:ascii="Times New Roman" w:hAnsi="Times New Roman" w:cs="Times New Roman"/>
          <w:sz w:val="24"/>
          <w:szCs w:val="24"/>
        </w:rPr>
        <w:t>Štěrbová, D. &amp; Rašková, M. (2014).</w:t>
      </w:r>
    </w:p>
    <w:p w:rsidR="007C0331" w:rsidRPr="00505052" w:rsidRDefault="007C0331" w:rsidP="007C0331">
      <w:pPr>
        <w:jc w:val="both"/>
        <w:rPr>
          <w:rFonts w:ascii="Times New Roman" w:hAnsi="Times New Roman" w:cs="Times New Roman"/>
        </w:rPr>
      </w:pPr>
    </w:p>
    <w:p w:rsidR="00F72A73" w:rsidRPr="00F72A73" w:rsidRDefault="00F72A73" w:rsidP="009813A8">
      <w:pPr>
        <w:spacing w:after="0" w:line="360" w:lineRule="auto"/>
        <w:jc w:val="both"/>
        <w:rPr>
          <w:rFonts w:ascii="Times New Roman" w:eastAsia="Times New Roman" w:hAnsi="Times New Roman" w:cs="Times New Roman"/>
          <w:sz w:val="24"/>
          <w:szCs w:val="24"/>
          <w:lang w:eastAsia="cs-CZ"/>
        </w:rPr>
      </w:pPr>
    </w:p>
    <w:p w:rsidR="0095797D" w:rsidRDefault="0095797D" w:rsidP="0095797D">
      <w:pPr>
        <w:spacing w:after="0" w:line="360" w:lineRule="auto"/>
        <w:contextualSpacing/>
        <w:rPr>
          <w:rFonts w:ascii="Times New Roman" w:eastAsiaTheme="minorEastAsia" w:hAnsi="Times New Roman" w:cs="Times New Roman"/>
          <w:color w:val="000000" w:themeColor="text1"/>
          <w:kern w:val="24"/>
          <w:sz w:val="24"/>
          <w:szCs w:val="24"/>
          <w:lang w:eastAsia="cs-CZ"/>
        </w:rPr>
      </w:pPr>
    </w:p>
    <w:p w:rsidR="0095797D" w:rsidRPr="0095797D" w:rsidRDefault="0095797D" w:rsidP="0095797D">
      <w:pPr>
        <w:spacing w:after="0" w:line="360" w:lineRule="auto"/>
        <w:contextualSpacing/>
        <w:rPr>
          <w:rFonts w:ascii="Times New Roman" w:eastAsia="Times New Roman" w:hAnsi="Times New Roman" w:cs="Times New Roman"/>
          <w:sz w:val="24"/>
          <w:szCs w:val="24"/>
          <w:lang w:eastAsia="cs-CZ"/>
        </w:rPr>
      </w:pPr>
    </w:p>
    <w:p w:rsidR="00723C09" w:rsidRDefault="00723C09" w:rsidP="00723C09">
      <w:pPr>
        <w:spacing w:after="0" w:line="360" w:lineRule="auto"/>
        <w:contextualSpacing/>
        <w:rPr>
          <w:rFonts w:ascii="Times New Roman" w:eastAsiaTheme="majorEastAsia" w:hAnsi="Times New Roman" w:cs="Times New Roman"/>
          <w:b/>
          <w:bCs/>
          <w:color w:val="000000" w:themeColor="text1"/>
          <w:kern w:val="24"/>
          <w:sz w:val="24"/>
          <w:szCs w:val="24"/>
        </w:rPr>
      </w:pPr>
      <w:r w:rsidRPr="00723C09">
        <w:rPr>
          <w:rFonts w:ascii="Times New Roman" w:eastAsiaTheme="majorEastAsia" w:hAnsi="Times New Roman" w:cs="Times New Roman"/>
          <w:b/>
          <w:bCs/>
          <w:color w:val="000000" w:themeColor="text1"/>
          <w:kern w:val="24"/>
          <w:sz w:val="24"/>
          <w:szCs w:val="24"/>
        </w:rPr>
        <w:t>LGBT a olympijské hry</w:t>
      </w:r>
    </w:p>
    <w:p w:rsidR="00723C09" w:rsidRPr="00723C09" w:rsidRDefault="00723C09" w:rsidP="00723C09">
      <w:pPr>
        <w:spacing w:after="0" w:line="360" w:lineRule="auto"/>
        <w:contextualSpacing/>
        <w:rPr>
          <w:rFonts w:ascii="Times New Roman" w:eastAsia="Times New Roman" w:hAnsi="Times New Roman" w:cs="Times New Roman"/>
          <w:sz w:val="24"/>
          <w:szCs w:val="24"/>
          <w:lang w:eastAsia="cs-CZ"/>
        </w:rPr>
      </w:pPr>
      <w:r w:rsidRPr="00723C09">
        <w:rPr>
          <w:rFonts w:ascii="Times New Roman" w:eastAsiaTheme="minorEastAsia" w:hAnsi="Times New Roman" w:cs="Times New Roman"/>
          <w:color w:val="000000" w:themeColor="text1"/>
          <w:kern w:val="24"/>
          <w:sz w:val="24"/>
          <w:szCs w:val="24"/>
          <w:lang w:eastAsia="cs-CZ"/>
        </w:rPr>
        <w:t xml:space="preserve">Homosexualita na olympijských hrách se zdá být uvolněná. Rychlostní bruslař Blake </w:t>
      </w:r>
      <w:proofErr w:type="spellStart"/>
      <w:r w:rsidRPr="00723C09">
        <w:rPr>
          <w:rFonts w:ascii="Times New Roman" w:eastAsiaTheme="minorEastAsia" w:hAnsi="Times New Roman" w:cs="Times New Roman"/>
          <w:color w:val="000000" w:themeColor="text1"/>
          <w:kern w:val="24"/>
          <w:sz w:val="24"/>
          <w:szCs w:val="24"/>
          <w:lang w:eastAsia="cs-CZ"/>
        </w:rPr>
        <w:t>Skjellerup</w:t>
      </w:r>
      <w:proofErr w:type="spellEnd"/>
      <w:r w:rsidRPr="00723C09">
        <w:rPr>
          <w:rFonts w:ascii="Times New Roman" w:eastAsiaTheme="minorEastAsia" w:hAnsi="Times New Roman" w:cs="Times New Roman"/>
          <w:color w:val="000000" w:themeColor="text1"/>
          <w:kern w:val="24"/>
          <w:sz w:val="24"/>
          <w:szCs w:val="24"/>
          <w:lang w:eastAsia="cs-CZ"/>
        </w:rPr>
        <w:t xml:space="preserve">, vyšel na světlo se svojí orientací po zimních olympijských hrách 2010. </w:t>
      </w:r>
    </w:p>
    <w:p w:rsidR="00723C09" w:rsidRPr="00723C09" w:rsidRDefault="00723C09" w:rsidP="00723C09">
      <w:pPr>
        <w:spacing w:after="0" w:line="360" w:lineRule="auto"/>
        <w:contextualSpacing/>
        <w:rPr>
          <w:rFonts w:ascii="Times New Roman" w:eastAsia="Times New Roman" w:hAnsi="Times New Roman" w:cs="Times New Roman"/>
          <w:sz w:val="24"/>
          <w:szCs w:val="24"/>
          <w:lang w:eastAsia="cs-CZ"/>
        </w:rPr>
      </w:pPr>
      <w:r w:rsidRPr="00723C09">
        <w:rPr>
          <w:rFonts w:ascii="Times New Roman" w:eastAsiaTheme="minorEastAsia" w:hAnsi="Times New Roman" w:cs="Times New Roman"/>
          <w:color w:val="000000" w:themeColor="text1"/>
          <w:kern w:val="24"/>
          <w:sz w:val="24"/>
          <w:szCs w:val="24"/>
          <w:lang w:eastAsia="cs-CZ"/>
        </w:rPr>
        <w:t xml:space="preserve">Veřejně prohlašuje: „Být homosexuální není slabost, ani nejste kvůli ní méněcenní.“ Prolomit toto vnímání a ukázat, že i homosexuální sportovci jsou stateční a stejně silní jako heterosexuální konkurenti, není vůbec jednoduché. "Svět sportu je neustále vnímán jako silně maskulinní prostředí," řekl nám </w:t>
      </w:r>
      <w:proofErr w:type="spellStart"/>
      <w:r w:rsidRPr="00723C09">
        <w:rPr>
          <w:rFonts w:ascii="Times New Roman" w:eastAsiaTheme="minorEastAsia" w:hAnsi="Times New Roman" w:cs="Times New Roman"/>
          <w:color w:val="000000" w:themeColor="text1"/>
          <w:kern w:val="24"/>
          <w:sz w:val="24"/>
          <w:szCs w:val="24"/>
          <w:lang w:eastAsia="cs-CZ"/>
        </w:rPr>
        <w:t>Skjellerup</w:t>
      </w:r>
      <w:proofErr w:type="spellEnd"/>
      <w:r w:rsidRPr="00723C09">
        <w:rPr>
          <w:rFonts w:ascii="Times New Roman" w:eastAsiaTheme="minorEastAsia" w:hAnsi="Times New Roman" w:cs="Times New Roman"/>
          <w:color w:val="000000" w:themeColor="text1"/>
          <w:kern w:val="24"/>
          <w:sz w:val="24"/>
          <w:szCs w:val="24"/>
          <w:lang w:eastAsia="cs-CZ"/>
        </w:rPr>
        <w:t xml:space="preserve">. </w:t>
      </w:r>
      <w:r w:rsidR="00A12860">
        <w:rPr>
          <w:rFonts w:ascii="Times New Roman" w:eastAsia="Times New Roman" w:hAnsi="Times New Roman" w:cs="Times New Roman"/>
          <w:sz w:val="24"/>
          <w:szCs w:val="24"/>
          <w:lang w:eastAsia="cs-CZ"/>
        </w:rPr>
        <w:t xml:space="preserve"> </w:t>
      </w:r>
      <w:r w:rsidRPr="00723C09">
        <w:rPr>
          <w:rFonts w:ascii="Times New Roman" w:eastAsiaTheme="minorEastAsia" w:hAnsi="Times New Roman" w:cs="Times New Roman"/>
          <w:color w:val="000000" w:themeColor="text1"/>
          <w:kern w:val="24"/>
          <w:sz w:val="24"/>
          <w:szCs w:val="24"/>
          <w:lang w:eastAsia="cs-CZ"/>
        </w:rPr>
        <w:t>Sportovcům bychom měli nechat žít jejich životy a umožnit jim účastnit se elitních soutěží. Dveře sportovního světa jsou otevřené pro všechny sportovce, bez ohledu na jejich orientaci nebo genderovou identitu (</w:t>
      </w:r>
      <w:proofErr w:type="spellStart"/>
      <w:r w:rsidRPr="00723C09">
        <w:rPr>
          <w:rFonts w:ascii="Times New Roman" w:eastAsiaTheme="minorEastAsia" w:hAnsi="Times New Roman" w:cs="Times New Roman"/>
          <w:color w:val="000000" w:themeColor="text1"/>
          <w:kern w:val="24"/>
          <w:sz w:val="24"/>
          <w:szCs w:val="24"/>
          <w:lang w:eastAsia="cs-CZ"/>
        </w:rPr>
        <w:t>Zeigler</w:t>
      </w:r>
      <w:proofErr w:type="spellEnd"/>
      <w:r w:rsidRPr="00723C09">
        <w:rPr>
          <w:rFonts w:ascii="Times New Roman" w:eastAsiaTheme="minorEastAsia" w:hAnsi="Times New Roman" w:cs="Times New Roman"/>
          <w:color w:val="000000" w:themeColor="text1"/>
          <w:kern w:val="24"/>
          <w:sz w:val="24"/>
          <w:szCs w:val="24"/>
          <w:lang w:eastAsia="cs-CZ"/>
        </w:rPr>
        <w:t>, 2014</w:t>
      </w:r>
      <w:r w:rsidR="00D753F1">
        <w:rPr>
          <w:rFonts w:ascii="Times New Roman" w:eastAsiaTheme="minorEastAsia" w:hAnsi="Times New Roman" w:cs="Times New Roman"/>
          <w:color w:val="000000" w:themeColor="text1"/>
          <w:kern w:val="24"/>
          <w:sz w:val="24"/>
          <w:szCs w:val="24"/>
          <w:lang w:eastAsia="cs-CZ"/>
        </w:rPr>
        <w:t xml:space="preserve"> in Mejzlíková, 2017</w:t>
      </w:r>
      <w:r w:rsidRPr="00723C09">
        <w:rPr>
          <w:rFonts w:ascii="Times New Roman" w:eastAsiaTheme="minorEastAsia" w:hAnsi="Times New Roman" w:cs="Times New Roman"/>
          <w:color w:val="000000" w:themeColor="text1"/>
          <w:kern w:val="24"/>
          <w:sz w:val="24"/>
          <w:szCs w:val="24"/>
          <w:lang w:eastAsia="cs-CZ"/>
        </w:rPr>
        <w:t>).</w:t>
      </w:r>
    </w:p>
    <w:p w:rsidR="00E20DC9" w:rsidRPr="00E20DC9" w:rsidRDefault="00E20DC9" w:rsidP="000361C5">
      <w:pPr>
        <w:spacing w:line="360" w:lineRule="auto"/>
        <w:jc w:val="both"/>
        <w:rPr>
          <w:rFonts w:ascii="Times New Roman" w:hAnsi="Times New Roman" w:cs="Times New Roman"/>
          <w:b/>
          <w:color w:val="000000"/>
          <w:sz w:val="24"/>
          <w:szCs w:val="24"/>
        </w:rPr>
      </w:pPr>
    </w:p>
    <w:p w:rsidR="00BB1EE2" w:rsidRPr="00F72A73" w:rsidRDefault="00376572" w:rsidP="00505052">
      <w:pPr>
        <w:spacing w:line="360" w:lineRule="auto"/>
        <w:jc w:val="both"/>
        <w:rPr>
          <w:rFonts w:ascii="Times New Roman" w:hAnsi="Times New Roman" w:cs="Times New Roman"/>
          <w:b/>
          <w:color w:val="000000"/>
          <w:sz w:val="24"/>
          <w:szCs w:val="24"/>
        </w:rPr>
      </w:pPr>
      <w:r w:rsidRPr="00F72A73">
        <w:rPr>
          <w:rFonts w:ascii="Times New Roman" w:hAnsi="Times New Roman" w:cs="Times New Roman"/>
          <w:b/>
          <w:color w:val="000000"/>
          <w:sz w:val="24"/>
          <w:szCs w:val="24"/>
        </w:rPr>
        <w:t>K</w:t>
      </w:r>
      <w:r w:rsidR="00680430">
        <w:rPr>
          <w:rFonts w:ascii="Times New Roman" w:hAnsi="Times New Roman" w:cs="Times New Roman"/>
          <w:b/>
          <w:color w:val="000000"/>
          <w:sz w:val="24"/>
          <w:szCs w:val="24"/>
        </w:rPr>
        <w:t>ontrolní otázky a otázky k zamyšlení</w:t>
      </w:r>
    </w:p>
    <w:p w:rsidR="00680430" w:rsidRDefault="00680430" w:rsidP="0050505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Jaký je rozdíl mezi homosexualitou a homosexuálním ch</w:t>
      </w:r>
      <w:r w:rsidR="002D4F57">
        <w:rPr>
          <w:rFonts w:ascii="Times New Roman" w:hAnsi="Times New Roman" w:cs="Times New Roman"/>
          <w:color w:val="000000"/>
          <w:sz w:val="24"/>
          <w:szCs w:val="24"/>
        </w:rPr>
        <w:t>o</w:t>
      </w:r>
      <w:r>
        <w:rPr>
          <w:rFonts w:ascii="Times New Roman" w:hAnsi="Times New Roman" w:cs="Times New Roman"/>
          <w:color w:val="000000"/>
          <w:sz w:val="24"/>
          <w:szCs w:val="24"/>
        </w:rPr>
        <w:t>váním?</w:t>
      </w:r>
    </w:p>
    <w:p w:rsidR="00376572" w:rsidRPr="00F72A73" w:rsidRDefault="00BB1EE2" w:rsidP="00505052">
      <w:pPr>
        <w:spacing w:line="360" w:lineRule="auto"/>
        <w:jc w:val="both"/>
        <w:rPr>
          <w:rFonts w:ascii="Times New Roman" w:hAnsi="Times New Roman" w:cs="Times New Roman"/>
          <w:color w:val="000000"/>
          <w:sz w:val="24"/>
          <w:szCs w:val="24"/>
        </w:rPr>
      </w:pPr>
      <w:r w:rsidRPr="00F72A73">
        <w:rPr>
          <w:rFonts w:ascii="Times New Roman" w:hAnsi="Times New Roman" w:cs="Times New Roman"/>
          <w:color w:val="000000"/>
          <w:sz w:val="24"/>
          <w:szCs w:val="24"/>
        </w:rPr>
        <w:t>Co je dle vás důležité pro učitele TV nebo pro trenéra, má-li ve třídě či v oddíle žáka /svěřence/, o němž je známo, že je gay – lesba?</w:t>
      </w:r>
    </w:p>
    <w:p w:rsidR="00BB1EE2" w:rsidRPr="00F72A73" w:rsidRDefault="00BB1EE2" w:rsidP="00505052">
      <w:pPr>
        <w:spacing w:line="360" w:lineRule="auto"/>
        <w:jc w:val="both"/>
        <w:rPr>
          <w:rFonts w:ascii="Times New Roman" w:hAnsi="Times New Roman" w:cs="Times New Roman"/>
          <w:color w:val="000000"/>
          <w:sz w:val="24"/>
          <w:szCs w:val="24"/>
        </w:rPr>
      </w:pPr>
      <w:r w:rsidRPr="00F72A73">
        <w:rPr>
          <w:rFonts w:ascii="Times New Roman" w:hAnsi="Times New Roman" w:cs="Times New Roman"/>
          <w:color w:val="000000"/>
          <w:sz w:val="24"/>
          <w:szCs w:val="24"/>
        </w:rPr>
        <w:t xml:space="preserve">Jak byste postupovali, probíhal-li by u vašeho žáka /svěřence/ proces </w:t>
      </w:r>
      <w:proofErr w:type="spellStart"/>
      <w:r w:rsidRPr="00F72A73">
        <w:rPr>
          <w:rFonts w:ascii="Times New Roman" w:hAnsi="Times New Roman" w:cs="Times New Roman"/>
          <w:color w:val="000000"/>
          <w:sz w:val="24"/>
          <w:szCs w:val="24"/>
        </w:rPr>
        <w:t>coming</w:t>
      </w:r>
      <w:proofErr w:type="spellEnd"/>
      <w:r w:rsidRPr="00F72A73">
        <w:rPr>
          <w:rFonts w:ascii="Times New Roman" w:hAnsi="Times New Roman" w:cs="Times New Roman"/>
          <w:color w:val="000000"/>
          <w:sz w:val="24"/>
          <w:szCs w:val="24"/>
        </w:rPr>
        <w:t xml:space="preserve"> </w:t>
      </w:r>
      <w:proofErr w:type="spellStart"/>
      <w:r w:rsidRPr="00F72A73">
        <w:rPr>
          <w:rFonts w:ascii="Times New Roman" w:hAnsi="Times New Roman" w:cs="Times New Roman"/>
          <w:color w:val="000000"/>
          <w:sz w:val="24"/>
          <w:szCs w:val="24"/>
        </w:rPr>
        <w:t>out</w:t>
      </w:r>
      <w:proofErr w:type="spellEnd"/>
      <w:r w:rsidRPr="00F72A73">
        <w:rPr>
          <w:rFonts w:ascii="Times New Roman" w:hAnsi="Times New Roman" w:cs="Times New Roman"/>
          <w:color w:val="000000"/>
          <w:sz w:val="24"/>
          <w:szCs w:val="24"/>
        </w:rPr>
        <w:t>?</w:t>
      </w:r>
      <w:r w:rsidR="002D4F57">
        <w:rPr>
          <w:rFonts w:ascii="Times New Roman" w:hAnsi="Times New Roman" w:cs="Times New Roman"/>
          <w:color w:val="000000"/>
          <w:sz w:val="24"/>
          <w:szCs w:val="24"/>
        </w:rPr>
        <w:t xml:space="preserve"> </w:t>
      </w:r>
      <w:r w:rsidRPr="00F72A73">
        <w:rPr>
          <w:rFonts w:ascii="Times New Roman" w:hAnsi="Times New Roman" w:cs="Times New Roman"/>
          <w:color w:val="000000"/>
          <w:sz w:val="24"/>
          <w:szCs w:val="24"/>
        </w:rPr>
        <w:t xml:space="preserve">Zapište si prosím alespoň 3 </w:t>
      </w:r>
      <w:r w:rsidR="002D4F57">
        <w:rPr>
          <w:rFonts w:ascii="Times New Roman" w:hAnsi="Times New Roman" w:cs="Times New Roman"/>
          <w:color w:val="000000"/>
          <w:sz w:val="24"/>
          <w:szCs w:val="24"/>
        </w:rPr>
        <w:t>pocity a následně 3 konkrétní kroky, co byste dělali v práci se žáky, se svěřenci.</w:t>
      </w:r>
    </w:p>
    <w:p w:rsidR="00DC7972" w:rsidRPr="00F72A73" w:rsidRDefault="00DC7972" w:rsidP="00505052">
      <w:pPr>
        <w:spacing w:line="360" w:lineRule="auto"/>
        <w:jc w:val="both"/>
        <w:rPr>
          <w:rFonts w:ascii="Times New Roman" w:hAnsi="Times New Roman" w:cs="Times New Roman"/>
          <w:color w:val="000000"/>
          <w:sz w:val="24"/>
          <w:szCs w:val="24"/>
        </w:rPr>
      </w:pPr>
      <w:r w:rsidRPr="00F72A73">
        <w:rPr>
          <w:rFonts w:ascii="Times New Roman" w:hAnsi="Times New Roman" w:cs="Times New Roman"/>
          <w:color w:val="000000"/>
          <w:sz w:val="24"/>
          <w:szCs w:val="24"/>
        </w:rPr>
        <w:t>Jak by mě dle vás vypadat etický kodex ve škole a v oddílu vztahujíc</w:t>
      </w:r>
      <w:r w:rsidR="00D753F1">
        <w:rPr>
          <w:rFonts w:ascii="Times New Roman" w:hAnsi="Times New Roman" w:cs="Times New Roman"/>
          <w:color w:val="000000"/>
          <w:sz w:val="24"/>
          <w:szCs w:val="24"/>
        </w:rPr>
        <w:t>í</w:t>
      </w:r>
      <w:bookmarkStart w:id="0" w:name="_GoBack"/>
      <w:bookmarkEnd w:id="0"/>
      <w:r w:rsidRPr="00F72A73">
        <w:rPr>
          <w:rFonts w:ascii="Times New Roman" w:hAnsi="Times New Roman" w:cs="Times New Roman"/>
          <w:color w:val="000000"/>
          <w:sz w:val="24"/>
          <w:szCs w:val="24"/>
        </w:rPr>
        <w:t xml:space="preserve"> se k problematice </w:t>
      </w:r>
      <w:r w:rsidR="000361C5">
        <w:rPr>
          <w:rFonts w:ascii="Times New Roman" w:hAnsi="Times New Roman" w:cs="Times New Roman"/>
          <w:color w:val="000000"/>
          <w:sz w:val="24"/>
          <w:szCs w:val="24"/>
        </w:rPr>
        <w:t>LGB</w:t>
      </w:r>
      <w:r w:rsidRPr="00F72A73">
        <w:rPr>
          <w:rFonts w:ascii="Times New Roman" w:hAnsi="Times New Roman" w:cs="Times New Roman"/>
          <w:color w:val="000000"/>
          <w:sz w:val="24"/>
          <w:szCs w:val="24"/>
        </w:rPr>
        <w:t>T? Co vše by měl obsahovat? Vypište nejdůležitější body a uveďte, proč /ve  smyslu ochrany před rizikovým chováním</w:t>
      </w:r>
      <w:r w:rsidR="0013623A" w:rsidRPr="00F72A73">
        <w:rPr>
          <w:rFonts w:ascii="Times New Roman" w:hAnsi="Times New Roman" w:cs="Times New Roman"/>
          <w:color w:val="000000"/>
          <w:sz w:val="24"/>
          <w:szCs w:val="24"/>
        </w:rPr>
        <w:t xml:space="preserve"> zúčastněných</w:t>
      </w:r>
      <w:r w:rsidRPr="00F72A73">
        <w:rPr>
          <w:rFonts w:ascii="Times New Roman" w:hAnsi="Times New Roman" w:cs="Times New Roman"/>
          <w:color w:val="000000"/>
          <w:sz w:val="24"/>
          <w:szCs w:val="24"/>
        </w:rPr>
        <w:t>/.</w:t>
      </w:r>
    </w:p>
    <w:p w:rsidR="002F3440" w:rsidRPr="00F11A53" w:rsidRDefault="00F11A53" w:rsidP="00680430">
      <w:pPr>
        <w:pStyle w:val="Standard"/>
        <w:spacing w:line="360" w:lineRule="auto"/>
        <w:jc w:val="both"/>
        <w:rPr>
          <w:b/>
          <w:bCs/>
        </w:rPr>
      </w:pPr>
      <w:r>
        <w:rPr>
          <w:b/>
          <w:bCs/>
        </w:rPr>
        <w:t xml:space="preserve">Použitá </w:t>
      </w:r>
      <w:r w:rsidRPr="00F11A53">
        <w:rPr>
          <w:b/>
          <w:bCs/>
        </w:rPr>
        <w:t>literatura</w:t>
      </w:r>
    </w:p>
    <w:p w:rsidR="00376572" w:rsidRPr="00680430" w:rsidRDefault="00376572" w:rsidP="002F3440">
      <w:pPr>
        <w:pStyle w:val="Standard"/>
        <w:spacing w:line="360" w:lineRule="auto"/>
        <w:ind w:left="-505" w:firstLine="505"/>
        <w:jc w:val="both"/>
      </w:pPr>
      <w:proofErr w:type="spellStart"/>
      <w:r w:rsidRPr="00680430">
        <w:t>Borneman</w:t>
      </w:r>
      <w:proofErr w:type="spellEnd"/>
      <w:r w:rsidRPr="00680430">
        <w:t xml:space="preserve">, E. (1990). </w:t>
      </w:r>
      <w:r w:rsidRPr="00680430">
        <w:rPr>
          <w:i/>
          <w:iCs/>
        </w:rPr>
        <w:t xml:space="preserve">Encyklopedie sexuality. </w:t>
      </w:r>
      <w:r w:rsidRPr="00680430">
        <w:t xml:space="preserve">Praha: Victoria </w:t>
      </w:r>
      <w:proofErr w:type="spellStart"/>
      <w:r w:rsidRPr="00680430">
        <w:t>Publishing</w:t>
      </w:r>
      <w:proofErr w:type="spellEnd"/>
      <w:r w:rsidRPr="00680430">
        <w:t>.</w:t>
      </w:r>
    </w:p>
    <w:p w:rsidR="00376572" w:rsidRPr="00680430" w:rsidRDefault="00376572" w:rsidP="002F3440">
      <w:pPr>
        <w:pStyle w:val="Standard"/>
        <w:spacing w:line="360" w:lineRule="auto"/>
        <w:ind w:left="-505" w:firstLine="505"/>
        <w:jc w:val="both"/>
      </w:pPr>
      <w:r w:rsidRPr="00680430">
        <w:t>Brzek, A.</w:t>
      </w:r>
      <w:r w:rsidRPr="00680430">
        <w:rPr>
          <w:color w:val="000000"/>
        </w:rPr>
        <w:t xml:space="preserve"> &amp; Pondělíčková – </w:t>
      </w:r>
      <w:proofErr w:type="spellStart"/>
      <w:r w:rsidRPr="00680430">
        <w:rPr>
          <w:color w:val="000000"/>
        </w:rPr>
        <w:t>Mašlová</w:t>
      </w:r>
      <w:proofErr w:type="spellEnd"/>
      <w:r w:rsidRPr="00680430">
        <w:rPr>
          <w:color w:val="000000"/>
        </w:rPr>
        <w:t xml:space="preserve">, J. (1992). </w:t>
      </w:r>
      <w:r w:rsidRPr="00680430">
        <w:rPr>
          <w:i/>
          <w:iCs/>
          <w:color w:val="000000"/>
        </w:rPr>
        <w:t>Třetí pohlaví</w:t>
      </w:r>
      <w:r w:rsidRPr="00680430">
        <w:rPr>
          <w:color w:val="000000"/>
        </w:rPr>
        <w:t xml:space="preserve">. Praha: </w:t>
      </w:r>
      <w:proofErr w:type="spellStart"/>
      <w:r w:rsidRPr="00680430">
        <w:rPr>
          <w:color w:val="000000"/>
        </w:rPr>
        <w:t>Scientia</w:t>
      </w:r>
      <w:proofErr w:type="spellEnd"/>
      <w:r w:rsidRPr="00680430">
        <w:rPr>
          <w:color w:val="000000"/>
        </w:rPr>
        <w:t xml:space="preserve"> </w:t>
      </w:r>
      <w:proofErr w:type="spellStart"/>
      <w:r w:rsidRPr="00680430">
        <w:rPr>
          <w:color w:val="000000"/>
        </w:rPr>
        <w:t>Medica</w:t>
      </w:r>
      <w:proofErr w:type="spellEnd"/>
      <w:r w:rsidRPr="00680430">
        <w:rPr>
          <w:color w:val="000000"/>
        </w:rPr>
        <w:t>.</w:t>
      </w:r>
    </w:p>
    <w:p w:rsidR="00376572" w:rsidRPr="00680430" w:rsidRDefault="00376572" w:rsidP="002F3440">
      <w:pPr>
        <w:pStyle w:val="Standard"/>
        <w:spacing w:line="360" w:lineRule="auto"/>
        <w:ind w:left="-505" w:firstLine="505"/>
        <w:jc w:val="both"/>
        <w:rPr>
          <w:color w:val="000000"/>
        </w:rPr>
      </w:pPr>
      <w:r w:rsidRPr="00680430">
        <w:rPr>
          <w:color w:val="000000"/>
        </w:rPr>
        <w:t xml:space="preserve">Budinský, V. &amp; Zvěřina, J. (2004). </w:t>
      </w:r>
      <w:r w:rsidRPr="00680430">
        <w:rPr>
          <w:i/>
          <w:iCs/>
          <w:color w:val="000000"/>
        </w:rPr>
        <w:t>Vše o sexu.</w:t>
      </w:r>
      <w:r w:rsidRPr="00680430">
        <w:rPr>
          <w:color w:val="000000"/>
        </w:rPr>
        <w:t xml:space="preserve"> Praha: </w:t>
      </w:r>
      <w:proofErr w:type="spellStart"/>
      <w:r w:rsidRPr="00680430">
        <w:rPr>
          <w:color w:val="000000"/>
        </w:rPr>
        <w:t>Euromedia</w:t>
      </w:r>
      <w:proofErr w:type="spellEnd"/>
      <w:r w:rsidRPr="00680430">
        <w:rPr>
          <w:color w:val="000000"/>
        </w:rPr>
        <w:t xml:space="preserve"> Group.</w:t>
      </w:r>
    </w:p>
    <w:p w:rsidR="00376572" w:rsidRPr="00680430" w:rsidRDefault="00376572" w:rsidP="00376572">
      <w:pPr>
        <w:pStyle w:val="Standard"/>
        <w:spacing w:line="360" w:lineRule="auto"/>
        <w:jc w:val="both"/>
        <w:rPr>
          <w:color w:val="000000"/>
        </w:rPr>
      </w:pPr>
      <w:r w:rsidRPr="00680430">
        <w:rPr>
          <w:color w:val="000000"/>
        </w:rPr>
        <w:t xml:space="preserve">Červenka, J. (2014). 8 zajímavostí o duhové vlajce homosexuálů, které jste určitě nevěděli. </w:t>
      </w:r>
      <w:r w:rsidRPr="00680430">
        <w:rPr>
          <w:i/>
          <w:color w:val="000000"/>
        </w:rPr>
        <w:t>Nakluky.cz</w:t>
      </w:r>
      <w:r w:rsidRPr="00680430">
        <w:rPr>
          <w:color w:val="000000"/>
        </w:rPr>
        <w:t xml:space="preserve"> [online]. 2014 [cit. 2017-06-01]. Dostupné z: </w:t>
      </w:r>
      <w:r w:rsidRPr="00680430">
        <w:rPr>
          <w:color w:val="000000"/>
        </w:rPr>
        <w:lastRenderedPageBreak/>
        <w:t>https://www.nakluky.cz/magazin/item/4523-8-zajimavosti-o-duhove-vlajce-homosexualu-ktere-jste-urcite-nevedeli/</w:t>
      </w:r>
    </w:p>
    <w:p w:rsidR="00376572" w:rsidRPr="00680430" w:rsidRDefault="00376572" w:rsidP="00376572">
      <w:pPr>
        <w:pStyle w:val="Standard"/>
        <w:spacing w:line="360" w:lineRule="auto"/>
        <w:jc w:val="both"/>
        <w:rPr>
          <w:i/>
          <w:color w:val="000000"/>
        </w:rPr>
      </w:pPr>
      <w:r w:rsidRPr="00680430">
        <w:rPr>
          <w:color w:val="000000"/>
        </w:rPr>
        <w:t xml:space="preserve">Gates, B. J. (2012). LGBT IDENTITY: A DEMOGRAPHER'S PERSPECTIVE. </w:t>
      </w:r>
      <w:proofErr w:type="spellStart"/>
      <w:r w:rsidRPr="00680430">
        <w:rPr>
          <w:i/>
          <w:color w:val="000000"/>
        </w:rPr>
        <w:t>Loyola</w:t>
      </w:r>
      <w:proofErr w:type="spellEnd"/>
      <w:r w:rsidRPr="00680430">
        <w:rPr>
          <w:i/>
          <w:color w:val="000000"/>
        </w:rPr>
        <w:t xml:space="preserve"> </w:t>
      </w:r>
      <w:proofErr w:type="spellStart"/>
      <w:r w:rsidRPr="00680430">
        <w:rPr>
          <w:i/>
          <w:color w:val="000000"/>
        </w:rPr>
        <w:t>of</w:t>
      </w:r>
      <w:proofErr w:type="spellEnd"/>
      <w:r w:rsidRPr="00680430">
        <w:rPr>
          <w:i/>
          <w:color w:val="000000"/>
        </w:rPr>
        <w:t xml:space="preserve"> Los Angeles </w:t>
      </w:r>
      <w:proofErr w:type="spellStart"/>
      <w:r w:rsidRPr="00680430">
        <w:rPr>
          <w:i/>
          <w:color w:val="000000"/>
        </w:rPr>
        <w:t>Law</w:t>
      </w:r>
      <w:proofErr w:type="spellEnd"/>
      <w:r w:rsidRPr="00680430">
        <w:rPr>
          <w:i/>
          <w:color w:val="000000"/>
        </w:rPr>
        <w:t xml:space="preserve"> </w:t>
      </w:r>
      <w:proofErr w:type="spellStart"/>
      <w:r w:rsidRPr="00680430">
        <w:rPr>
          <w:i/>
          <w:color w:val="000000"/>
        </w:rPr>
        <w:t>Review</w:t>
      </w:r>
      <w:proofErr w:type="spellEnd"/>
      <w:r w:rsidRPr="00680430">
        <w:rPr>
          <w:i/>
          <w:color w:val="000000"/>
        </w:rPr>
        <w:t>,</w:t>
      </w:r>
      <w:r w:rsidRPr="00680430">
        <w:rPr>
          <w:color w:val="000000"/>
        </w:rPr>
        <w:t xml:space="preserve"> 45(3), 693 – 714. </w:t>
      </w:r>
      <w:proofErr w:type="spellStart"/>
      <w:r w:rsidRPr="00680430">
        <w:rPr>
          <w:color w:val="000000"/>
        </w:rPr>
        <w:t>Retrieved</w:t>
      </w:r>
      <w:proofErr w:type="spellEnd"/>
      <w:r w:rsidRPr="00680430">
        <w:rPr>
          <w:color w:val="000000"/>
        </w:rPr>
        <w:t xml:space="preserve"> 23. 11. 2016 </w:t>
      </w:r>
      <w:proofErr w:type="spellStart"/>
      <w:r w:rsidRPr="00680430">
        <w:rPr>
          <w:color w:val="000000"/>
        </w:rPr>
        <w:t>from</w:t>
      </w:r>
      <w:proofErr w:type="spellEnd"/>
      <w:r w:rsidRPr="00680430">
        <w:rPr>
          <w:color w:val="000000"/>
        </w:rPr>
        <w:t xml:space="preserve"> EBSCO </w:t>
      </w:r>
      <w:proofErr w:type="spellStart"/>
      <w:r w:rsidRPr="00680430">
        <w:rPr>
          <w:color w:val="000000"/>
        </w:rPr>
        <w:t>databaze</w:t>
      </w:r>
      <w:proofErr w:type="spellEnd"/>
      <w:r w:rsidRPr="00680430">
        <w:rPr>
          <w:color w:val="000000"/>
        </w:rPr>
        <w:t xml:space="preserve"> on </w:t>
      </w:r>
      <w:proofErr w:type="spellStart"/>
      <w:r w:rsidRPr="00680430">
        <w:rPr>
          <w:color w:val="000000"/>
        </w:rPr>
        <w:t>the</w:t>
      </w:r>
      <w:proofErr w:type="spellEnd"/>
      <w:r w:rsidRPr="00680430">
        <w:rPr>
          <w:color w:val="000000"/>
        </w:rPr>
        <w:t xml:space="preserve"> </w:t>
      </w:r>
      <w:proofErr w:type="spellStart"/>
      <w:r w:rsidRPr="00680430">
        <w:rPr>
          <w:color w:val="000000"/>
        </w:rPr>
        <w:t>World</w:t>
      </w:r>
      <w:proofErr w:type="spellEnd"/>
      <w:r w:rsidRPr="00680430">
        <w:rPr>
          <w:color w:val="000000"/>
        </w:rPr>
        <w:t xml:space="preserve"> </w:t>
      </w:r>
      <w:proofErr w:type="spellStart"/>
      <w:r w:rsidRPr="00680430">
        <w:rPr>
          <w:color w:val="000000"/>
        </w:rPr>
        <w:t>Wide</w:t>
      </w:r>
      <w:proofErr w:type="spellEnd"/>
      <w:r w:rsidRPr="00680430">
        <w:rPr>
          <w:color w:val="000000"/>
        </w:rPr>
        <w:t xml:space="preserve"> Web: http://ebsco.imi.com//pbdweb</w:t>
      </w:r>
    </w:p>
    <w:p w:rsidR="00376572" w:rsidRPr="00680430" w:rsidRDefault="00376572" w:rsidP="002F3440">
      <w:pPr>
        <w:pStyle w:val="Standard"/>
        <w:spacing w:line="360" w:lineRule="auto"/>
        <w:ind w:left="-505" w:firstLine="505"/>
        <w:jc w:val="both"/>
      </w:pPr>
      <w:r w:rsidRPr="00680430">
        <w:rPr>
          <w:color w:val="000000"/>
        </w:rPr>
        <w:t xml:space="preserve">Janošová, P. (2000). </w:t>
      </w:r>
      <w:r w:rsidRPr="00680430">
        <w:rPr>
          <w:i/>
          <w:iCs/>
          <w:color w:val="000000"/>
        </w:rPr>
        <w:t>Homosexualita v názorech současné společnosti.</w:t>
      </w:r>
      <w:r w:rsidRPr="00680430">
        <w:rPr>
          <w:color w:val="000000"/>
        </w:rPr>
        <w:t xml:space="preserve"> Praha: Karolinum.</w:t>
      </w:r>
    </w:p>
    <w:p w:rsidR="00376572" w:rsidRPr="00680430" w:rsidRDefault="002F3440" w:rsidP="00680430">
      <w:pPr>
        <w:pStyle w:val="Standard"/>
        <w:tabs>
          <w:tab w:val="left" w:pos="85"/>
          <w:tab w:val="left" w:pos="283"/>
        </w:tabs>
        <w:spacing w:line="360" w:lineRule="auto"/>
        <w:jc w:val="both"/>
        <w:rPr>
          <w:i/>
        </w:rPr>
      </w:pPr>
      <w:r w:rsidRPr="00680430">
        <w:tab/>
      </w:r>
      <w:r w:rsidR="00376572" w:rsidRPr="00680430">
        <w:t xml:space="preserve">Krčmářová, B. (2014). </w:t>
      </w:r>
      <w:proofErr w:type="spellStart"/>
      <w:r w:rsidR="00376572" w:rsidRPr="00680430">
        <w:t>Coming</w:t>
      </w:r>
      <w:proofErr w:type="spellEnd"/>
      <w:r w:rsidR="00376572" w:rsidRPr="00680430">
        <w:t xml:space="preserve"> </w:t>
      </w:r>
      <w:proofErr w:type="spellStart"/>
      <w:r w:rsidR="00376572" w:rsidRPr="00680430">
        <w:t>out</w:t>
      </w:r>
      <w:proofErr w:type="spellEnd"/>
      <w:r w:rsidR="00376572" w:rsidRPr="00680430">
        <w:t xml:space="preserve"> neboli objevování vlastní sexuality In Drábek, T. a kol. </w:t>
      </w:r>
      <w:r w:rsidR="00376572" w:rsidRPr="00680430">
        <w:rPr>
          <w:i/>
        </w:rPr>
        <w:t>Děti a jejich</w:t>
      </w:r>
      <w:r w:rsidRPr="00680430">
        <w:rPr>
          <w:i/>
        </w:rPr>
        <w:t xml:space="preserve"> </w:t>
      </w:r>
      <w:r w:rsidR="00376572" w:rsidRPr="00680430">
        <w:rPr>
          <w:i/>
        </w:rPr>
        <w:t>sexualita – rádce pro rodiče a pedagogy.</w:t>
      </w:r>
      <w:r w:rsidR="00376572" w:rsidRPr="00680430">
        <w:t xml:space="preserve"> Praha: Albatros Media.</w:t>
      </w:r>
    </w:p>
    <w:p w:rsidR="00E159D3" w:rsidRDefault="00505052" w:rsidP="00E159D3">
      <w:pPr>
        <w:pStyle w:val="Standard"/>
        <w:tabs>
          <w:tab w:val="left" w:pos="85"/>
          <w:tab w:val="left" w:pos="283"/>
        </w:tabs>
        <w:spacing w:line="360" w:lineRule="auto"/>
        <w:ind w:left="85"/>
        <w:jc w:val="both"/>
        <w:rPr>
          <w:rFonts w:eastAsiaTheme="minorEastAsia" w:cs="Times New Roman"/>
          <w:kern w:val="24"/>
          <w:lang w:eastAsia="cs-CZ"/>
        </w:rPr>
      </w:pPr>
      <w:r w:rsidRPr="00680430">
        <w:rPr>
          <w:rFonts w:eastAsiaTheme="minorEastAsia" w:cs="Times New Roman"/>
          <w:kern w:val="24"/>
          <w:lang w:eastAsia="cs-CZ"/>
        </w:rPr>
        <w:t xml:space="preserve">Mejzlíková, R. (2017) </w:t>
      </w:r>
      <w:r w:rsidRPr="00680430">
        <w:rPr>
          <w:color w:val="000000"/>
        </w:rPr>
        <w:t xml:space="preserve"> </w:t>
      </w:r>
      <w:r w:rsidR="00A12860" w:rsidRPr="00A12860">
        <w:rPr>
          <w:bCs/>
          <w:i/>
        </w:rPr>
        <w:t>Problematika lesbismu</w:t>
      </w:r>
      <w:r w:rsidRPr="00A12860">
        <w:rPr>
          <w:bCs/>
          <w:i/>
        </w:rPr>
        <w:t xml:space="preserve">, </w:t>
      </w:r>
      <w:r w:rsidR="00A12860" w:rsidRPr="00A12860">
        <w:rPr>
          <w:bCs/>
          <w:i/>
        </w:rPr>
        <w:t>gay sexuality, bisexuality a transsexuality v oblasti sportu</w:t>
      </w:r>
      <w:r w:rsidRPr="00A12860">
        <w:rPr>
          <w:bCs/>
          <w:i/>
        </w:rPr>
        <w:t>.</w:t>
      </w:r>
      <w:r w:rsidRPr="00680430">
        <w:rPr>
          <w:rFonts w:eastAsiaTheme="minorEastAsia" w:cs="Times New Roman"/>
          <w:kern w:val="24"/>
          <w:lang w:eastAsia="cs-CZ"/>
        </w:rPr>
        <w:t xml:space="preserve"> Bakalářská práce. </w:t>
      </w:r>
      <w:proofErr w:type="spellStart"/>
      <w:r w:rsidRPr="00680430">
        <w:rPr>
          <w:rFonts w:eastAsiaTheme="minorEastAsia" w:cs="Times New Roman"/>
          <w:kern w:val="24"/>
          <w:lang w:eastAsia="cs-CZ"/>
        </w:rPr>
        <w:t>V</w:t>
      </w:r>
      <w:r w:rsidRPr="00F11A53">
        <w:rPr>
          <w:rFonts w:eastAsiaTheme="minorEastAsia" w:cs="Times New Roman"/>
          <w:kern w:val="24"/>
          <w:lang w:eastAsia="cs-CZ"/>
        </w:rPr>
        <w:t>ed</w:t>
      </w:r>
      <w:proofErr w:type="spellEnd"/>
      <w:r w:rsidRPr="00F11A53">
        <w:rPr>
          <w:rFonts w:eastAsiaTheme="minorEastAsia" w:cs="Times New Roman"/>
          <w:kern w:val="24"/>
          <w:lang w:eastAsia="cs-CZ"/>
        </w:rPr>
        <w:t xml:space="preserve">. </w:t>
      </w:r>
      <w:proofErr w:type="gramStart"/>
      <w:r w:rsidRPr="00680430">
        <w:rPr>
          <w:rFonts w:eastAsiaTheme="minorEastAsia" w:cs="Times New Roman"/>
          <w:kern w:val="24"/>
          <w:lang w:eastAsia="cs-CZ"/>
        </w:rPr>
        <w:t>p</w:t>
      </w:r>
      <w:r w:rsidRPr="00F11A53">
        <w:rPr>
          <w:rFonts w:eastAsiaTheme="minorEastAsia" w:cs="Times New Roman"/>
          <w:kern w:val="24"/>
          <w:lang w:eastAsia="cs-CZ"/>
        </w:rPr>
        <w:t>ráce</w:t>
      </w:r>
      <w:proofErr w:type="gramEnd"/>
      <w:r w:rsidRPr="00F11A53">
        <w:rPr>
          <w:rFonts w:eastAsiaTheme="minorEastAsia" w:cs="Times New Roman"/>
          <w:kern w:val="24"/>
          <w:lang w:eastAsia="cs-CZ"/>
        </w:rPr>
        <w:t xml:space="preserve">. </w:t>
      </w:r>
      <w:proofErr w:type="spellStart"/>
      <w:proofErr w:type="gramStart"/>
      <w:r>
        <w:rPr>
          <w:rFonts w:eastAsiaTheme="minorEastAsia" w:cs="Times New Roman"/>
          <w:kern w:val="24"/>
          <w:lang w:eastAsia="cs-CZ"/>
        </w:rPr>
        <w:t>D.Štěrbová</w:t>
      </w:r>
      <w:proofErr w:type="spellEnd"/>
      <w:proofErr w:type="gramEnd"/>
      <w:r>
        <w:rPr>
          <w:rFonts w:eastAsiaTheme="minorEastAsia" w:cs="Times New Roman"/>
          <w:kern w:val="24"/>
          <w:lang w:eastAsia="cs-CZ"/>
        </w:rPr>
        <w:t>,,</w:t>
      </w:r>
      <w:r w:rsidRPr="00680430">
        <w:rPr>
          <w:rFonts w:eastAsiaTheme="minorEastAsia" w:cs="Times New Roman"/>
          <w:kern w:val="24"/>
          <w:lang w:eastAsia="cs-CZ"/>
        </w:rPr>
        <w:t xml:space="preserve"> FTK UP v</w:t>
      </w:r>
      <w:r>
        <w:rPr>
          <w:rFonts w:eastAsiaTheme="minorEastAsia" w:cs="Times New Roman"/>
          <w:kern w:val="24"/>
          <w:lang w:eastAsia="cs-CZ"/>
        </w:rPr>
        <w:t> </w:t>
      </w:r>
      <w:r w:rsidRPr="00680430">
        <w:rPr>
          <w:rFonts w:eastAsiaTheme="minorEastAsia" w:cs="Times New Roman"/>
          <w:kern w:val="24"/>
          <w:lang w:eastAsia="cs-CZ"/>
        </w:rPr>
        <w:t>Olomouci</w:t>
      </w:r>
      <w:r>
        <w:rPr>
          <w:rFonts w:eastAsiaTheme="minorEastAsia" w:cs="Times New Roman"/>
          <w:kern w:val="24"/>
          <w:lang w:eastAsia="cs-CZ"/>
        </w:rPr>
        <w:t>.</w:t>
      </w:r>
    </w:p>
    <w:p w:rsidR="00E159D3" w:rsidRPr="00E159D3" w:rsidRDefault="00E159D3" w:rsidP="00E159D3">
      <w:pPr>
        <w:pStyle w:val="Standard"/>
        <w:tabs>
          <w:tab w:val="left" w:pos="85"/>
          <w:tab w:val="left" w:pos="283"/>
        </w:tabs>
        <w:spacing w:line="360" w:lineRule="auto"/>
        <w:ind w:left="85"/>
        <w:jc w:val="both"/>
        <w:rPr>
          <w:color w:val="000000"/>
        </w:rPr>
      </w:pPr>
      <w:r w:rsidRPr="00E159D3">
        <w:rPr>
          <w:rFonts w:cs="Times New Roman"/>
        </w:rPr>
        <w:t xml:space="preserve">Procházka, I. (2002). </w:t>
      </w:r>
      <w:proofErr w:type="spellStart"/>
      <w:r w:rsidRPr="00E159D3">
        <w:rPr>
          <w:rFonts w:eastAsia="Times New Roman" w:cs="Times New Roman"/>
          <w:bCs/>
          <w:i/>
          <w:kern w:val="36"/>
          <w:lang w:eastAsia="cs-CZ"/>
        </w:rPr>
        <w:t>Coming</w:t>
      </w:r>
      <w:proofErr w:type="spellEnd"/>
      <w:r w:rsidRPr="00E159D3">
        <w:rPr>
          <w:rFonts w:eastAsia="Times New Roman" w:cs="Times New Roman"/>
          <w:bCs/>
          <w:i/>
          <w:kern w:val="36"/>
          <w:lang w:eastAsia="cs-CZ"/>
        </w:rPr>
        <w:t xml:space="preserve"> </w:t>
      </w:r>
      <w:proofErr w:type="spellStart"/>
      <w:r w:rsidRPr="00E159D3">
        <w:rPr>
          <w:rFonts w:eastAsia="Times New Roman" w:cs="Times New Roman"/>
          <w:bCs/>
          <w:i/>
          <w:kern w:val="36"/>
          <w:lang w:eastAsia="cs-CZ"/>
        </w:rPr>
        <w:t>out</w:t>
      </w:r>
      <w:proofErr w:type="spellEnd"/>
      <w:r w:rsidRPr="00E159D3">
        <w:rPr>
          <w:rFonts w:eastAsia="Times New Roman" w:cs="Times New Roman"/>
          <w:bCs/>
          <w:i/>
          <w:kern w:val="36"/>
          <w:lang w:eastAsia="cs-CZ"/>
        </w:rPr>
        <w:t xml:space="preserve"> - průvodce obdobím nejistoty kdy kluci a holky hledají sami sebe</w:t>
      </w:r>
      <w:r w:rsidRPr="00E159D3">
        <w:rPr>
          <w:i/>
          <w:color w:val="000000"/>
        </w:rPr>
        <w:t xml:space="preserve">. </w:t>
      </w:r>
      <w:r w:rsidR="0024184F">
        <w:rPr>
          <w:rFonts w:eastAsiaTheme="minorEastAsia" w:cs="Times New Roman"/>
          <w:kern w:val="24"/>
          <w:lang w:eastAsia="cs-CZ"/>
        </w:rPr>
        <w:t>Brno: STUD</w:t>
      </w:r>
    </w:p>
    <w:p w:rsidR="00A12860" w:rsidRPr="00A12860" w:rsidRDefault="00A12860" w:rsidP="00A12860">
      <w:pPr>
        <w:pStyle w:val="Bezmezer"/>
        <w:spacing w:line="360" w:lineRule="auto"/>
        <w:jc w:val="both"/>
        <w:rPr>
          <w:rFonts w:ascii="Times New Roman" w:hAnsi="Times New Roman" w:cs="Times New Roman"/>
          <w:sz w:val="24"/>
          <w:szCs w:val="24"/>
        </w:rPr>
      </w:pPr>
      <w:r w:rsidRPr="00284DED">
        <w:rPr>
          <w:rFonts w:ascii="Times New Roman" w:hAnsi="Times New Roman" w:cs="Times New Roman"/>
          <w:sz w:val="24"/>
          <w:szCs w:val="24"/>
        </w:rPr>
        <w:t xml:space="preserve">Štěrbová, D. &amp; Rašková, M. (2014). Homosexualita v pedagogicko-psychologickém pojetí. </w:t>
      </w:r>
      <w:r w:rsidRPr="00284DED">
        <w:rPr>
          <w:rFonts w:ascii="Times New Roman" w:hAnsi="Times New Roman" w:cs="Times New Roman"/>
          <w:i/>
          <w:sz w:val="24"/>
          <w:szCs w:val="24"/>
        </w:rPr>
        <w:t>Magister</w:t>
      </w:r>
      <w:r w:rsidRPr="00284DED">
        <w:rPr>
          <w:rFonts w:ascii="Times New Roman" w:hAnsi="Times New Roman" w:cs="Times New Roman"/>
          <w:sz w:val="24"/>
          <w:szCs w:val="24"/>
        </w:rPr>
        <w:t xml:space="preserve">. </w:t>
      </w:r>
      <w:r>
        <w:rPr>
          <w:rFonts w:ascii="Times New Roman" w:hAnsi="Times New Roman" w:cs="Times New Roman"/>
          <w:i/>
          <w:sz w:val="24"/>
          <w:szCs w:val="24"/>
        </w:rPr>
        <w:t xml:space="preserve">Reflexe primárního a </w:t>
      </w:r>
      <w:proofErr w:type="spellStart"/>
      <w:r>
        <w:rPr>
          <w:rFonts w:ascii="Times New Roman" w:hAnsi="Times New Roman" w:cs="Times New Roman"/>
          <w:i/>
          <w:sz w:val="24"/>
          <w:szCs w:val="24"/>
        </w:rPr>
        <w:t>preprimárního</w:t>
      </w:r>
      <w:proofErr w:type="spellEnd"/>
      <w:r>
        <w:rPr>
          <w:rFonts w:ascii="Times New Roman" w:hAnsi="Times New Roman" w:cs="Times New Roman"/>
          <w:i/>
          <w:sz w:val="24"/>
          <w:szCs w:val="24"/>
        </w:rPr>
        <w:t xml:space="preserve"> vzdělávání ve výzkumu. </w:t>
      </w:r>
      <w:r>
        <w:rPr>
          <w:rFonts w:ascii="Times New Roman" w:hAnsi="Times New Roman" w:cs="Times New Roman"/>
          <w:sz w:val="24"/>
          <w:szCs w:val="24"/>
        </w:rPr>
        <w:t xml:space="preserve">2/2014. pp 8-21 </w:t>
      </w:r>
      <w:r w:rsidRPr="00284DED">
        <w:rPr>
          <w:rFonts w:ascii="Times New Roman" w:hAnsi="Times New Roman" w:cs="Times New Roman"/>
          <w:sz w:val="24"/>
          <w:szCs w:val="24"/>
        </w:rPr>
        <w:t>Olomouc</w:t>
      </w:r>
      <w:r>
        <w:rPr>
          <w:rFonts w:ascii="Times New Roman" w:hAnsi="Times New Roman" w:cs="Times New Roman"/>
          <w:sz w:val="24"/>
          <w:szCs w:val="24"/>
        </w:rPr>
        <w:t>:</w:t>
      </w:r>
      <w:r w:rsidRPr="00284DED">
        <w:rPr>
          <w:rFonts w:ascii="Times New Roman" w:hAnsi="Times New Roman" w:cs="Times New Roman"/>
          <w:sz w:val="24"/>
          <w:szCs w:val="24"/>
        </w:rPr>
        <w:t xml:space="preserve"> </w:t>
      </w:r>
      <w:r>
        <w:rPr>
          <w:rFonts w:ascii="Times New Roman" w:hAnsi="Times New Roman" w:cs="Times New Roman"/>
          <w:sz w:val="24"/>
          <w:szCs w:val="24"/>
        </w:rPr>
        <w:t xml:space="preserve">VUP </w:t>
      </w:r>
    </w:p>
    <w:p w:rsidR="00376572" w:rsidRPr="00680430" w:rsidRDefault="00376572" w:rsidP="00505052">
      <w:pPr>
        <w:pStyle w:val="Standard"/>
        <w:tabs>
          <w:tab w:val="left" w:pos="85"/>
          <w:tab w:val="left" w:pos="283"/>
        </w:tabs>
        <w:spacing w:line="360" w:lineRule="auto"/>
        <w:jc w:val="both"/>
      </w:pPr>
      <w:proofErr w:type="spellStart"/>
      <w:r w:rsidRPr="00680430">
        <w:t>Vigué</w:t>
      </w:r>
      <w:proofErr w:type="spellEnd"/>
      <w:r w:rsidRPr="00680430">
        <w:t xml:space="preserve">, J. (2006). </w:t>
      </w:r>
      <w:r w:rsidRPr="00680430">
        <w:rPr>
          <w:i/>
        </w:rPr>
        <w:t xml:space="preserve">Zdravý sexuální život. </w:t>
      </w:r>
      <w:r w:rsidRPr="00680430">
        <w:t xml:space="preserve">Dobřejovice: </w:t>
      </w:r>
      <w:proofErr w:type="spellStart"/>
      <w:r w:rsidRPr="00680430">
        <w:t>Rebo</w:t>
      </w:r>
      <w:proofErr w:type="spellEnd"/>
      <w:r w:rsidRPr="00680430">
        <w:t xml:space="preserve"> </w:t>
      </w:r>
      <w:proofErr w:type="spellStart"/>
      <w:r w:rsidRPr="00680430">
        <w:t>Production</w:t>
      </w:r>
      <w:proofErr w:type="spellEnd"/>
      <w:r w:rsidRPr="00680430">
        <w:t>.</w:t>
      </w:r>
    </w:p>
    <w:p w:rsidR="00376572" w:rsidRPr="00680430" w:rsidRDefault="002F3440" w:rsidP="00376572">
      <w:pPr>
        <w:pStyle w:val="Standard"/>
        <w:tabs>
          <w:tab w:val="left" w:pos="85"/>
          <w:tab w:val="left" w:pos="283"/>
        </w:tabs>
        <w:spacing w:line="360" w:lineRule="auto"/>
        <w:ind w:left="-505"/>
        <w:jc w:val="both"/>
      </w:pPr>
      <w:r w:rsidRPr="00680430">
        <w:tab/>
      </w:r>
      <w:r w:rsidR="00376572" w:rsidRPr="00680430">
        <w:t xml:space="preserve">Weiss, P. (2002). </w:t>
      </w:r>
      <w:r w:rsidR="00376572" w:rsidRPr="00680430">
        <w:rPr>
          <w:i/>
          <w:iCs/>
        </w:rPr>
        <w:t xml:space="preserve">Sexuální deviace. Klasifikace, diagnostika, léčba. </w:t>
      </w:r>
      <w:r w:rsidR="00376572" w:rsidRPr="00680430">
        <w:t>Praha: Portál.</w:t>
      </w:r>
    </w:p>
    <w:p w:rsidR="00376572" w:rsidRPr="00680430" w:rsidRDefault="00376572" w:rsidP="002F3440">
      <w:pPr>
        <w:pStyle w:val="Standard"/>
        <w:tabs>
          <w:tab w:val="left" w:pos="85"/>
          <w:tab w:val="left" w:pos="283"/>
        </w:tabs>
        <w:spacing w:line="360" w:lineRule="auto"/>
        <w:ind w:left="85"/>
        <w:jc w:val="both"/>
        <w:rPr>
          <w:color w:val="000000"/>
        </w:rPr>
      </w:pPr>
      <w:proofErr w:type="spellStart"/>
      <w:r w:rsidRPr="00680430">
        <w:rPr>
          <w:color w:val="000000"/>
        </w:rPr>
        <w:t>Zeigler</w:t>
      </w:r>
      <w:proofErr w:type="spellEnd"/>
      <w:r w:rsidRPr="00680430">
        <w:rPr>
          <w:color w:val="000000"/>
        </w:rPr>
        <w:t xml:space="preserve">, C. (2014). A PEOPLE’S HISTORY OF LGBTI OLYMPIANS. </w:t>
      </w:r>
      <w:proofErr w:type="spellStart"/>
      <w:r w:rsidRPr="00680430">
        <w:rPr>
          <w:i/>
          <w:color w:val="000000"/>
        </w:rPr>
        <w:t>The</w:t>
      </w:r>
      <w:proofErr w:type="spellEnd"/>
      <w:r w:rsidRPr="00680430">
        <w:rPr>
          <w:i/>
          <w:color w:val="000000"/>
        </w:rPr>
        <w:t xml:space="preserve"> </w:t>
      </w:r>
      <w:proofErr w:type="spellStart"/>
      <w:r w:rsidRPr="00680430">
        <w:rPr>
          <w:i/>
          <w:color w:val="000000"/>
        </w:rPr>
        <w:t>Nation</w:t>
      </w:r>
      <w:proofErr w:type="spellEnd"/>
      <w:r w:rsidRPr="00680430">
        <w:rPr>
          <w:color w:val="000000"/>
        </w:rPr>
        <w:t>,</w:t>
      </w:r>
      <w:r w:rsidR="002F3440" w:rsidRPr="00680430">
        <w:rPr>
          <w:color w:val="000000"/>
        </w:rPr>
        <w:t xml:space="preserve"> 298(6), 28 - 32. </w:t>
      </w:r>
      <w:proofErr w:type="spellStart"/>
      <w:r w:rsidRPr="00680430">
        <w:rPr>
          <w:color w:val="000000"/>
        </w:rPr>
        <w:t>Retrieved</w:t>
      </w:r>
      <w:proofErr w:type="spellEnd"/>
      <w:r w:rsidRPr="00680430">
        <w:rPr>
          <w:color w:val="000000"/>
        </w:rPr>
        <w:t xml:space="preserve"> 23. 11. 2016 </w:t>
      </w:r>
      <w:proofErr w:type="spellStart"/>
      <w:r w:rsidRPr="00680430">
        <w:rPr>
          <w:color w:val="000000"/>
        </w:rPr>
        <w:t>from</w:t>
      </w:r>
      <w:proofErr w:type="spellEnd"/>
      <w:r w:rsidRPr="00680430">
        <w:rPr>
          <w:color w:val="000000"/>
        </w:rPr>
        <w:t xml:space="preserve"> EBSCO </w:t>
      </w:r>
      <w:proofErr w:type="spellStart"/>
      <w:r w:rsidRPr="00680430">
        <w:rPr>
          <w:color w:val="000000"/>
        </w:rPr>
        <w:t>databaze</w:t>
      </w:r>
      <w:proofErr w:type="spellEnd"/>
      <w:r w:rsidRPr="00680430">
        <w:rPr>
          <w:color w:val="000000"/>
        </w:rPr>
        <w:t xml:space="preserve"> on </w:t>
      </w:r>
      <w:proofErr w:type="spellStart"/>
      <w:r w:rsidRPr="00680430">
        <w:rPr>
          <w:color w:val="000000"/>
        </w:rPr>
        <w:t>the</w:t>
      </w:r>
      <w:proofErr w:type="spellEnd"/>
      <w:r w:rsidRPr="00680430">
        <w:rPr>
          <w:color w:val="000000"/>
        </w:rPr>
        <w:t xml:space="preserve"> </w:t>
      </w:r>
      <w:proofErr w:type="spellStart"/>
      <w:r w:rsidRPr="00680430">
        <w:rPr>
          <w:color w:val="000000"/>
        </w:rPr>
        <w:t>World</w:t>
      </w:r>
      <w:proofErr w:type="spellEnd"/>
      <w:r w:rsidRPr="00680430">
        <w:rPr>
          <w:color w:val="000000"/>
        </w:rPr>
        <w:t xml:space="preserve"> </w:t>
      </w:r>
      <w:proofErr w:type="spellStart"/>
      <w:r w:rsidRPr="00680430">
        <w:rPr>
          <w:color w:val="000000"/>
        </w:rPr>
        <w:t>Wide</w:t>
      </w:r>
      <w:proofErr w:type="spellEnd"/>
      <w:r w:rsidRPr="00680430">
        <w:rPr>
          <w:color w:val="000000"/>
        </w:rPr>
        <w:t xml:space="preserve"> Web: http://ebsco.imi.com//pbdweb</w:t>
      </w:r>
    </w:p>
    <w:p w:rsidR="00376572" w:rsidRPr="00680430" w:rsidRDefault="002F3440" w:rsidP="00376572">
      <w:pPr>
        <w:pStyle w:val="Standard"/>
        <w:tabs>
          <w:tab w:val="left" w:pos="85"/>
          <w:tab w:val="left" w:pos="283"/>
        </w:tabs>
        <w:spacing w:line="360" w:lineRule="auto"/>
        <w:ind w:left="-505"/>
        <w:jc w:val="both"/>
        <w:rPr>
          <w:color w:val="000000"/>
        </w:rPr>
      </w:pPr>
      <w:r w:rsidRPr="00680430">
        <w:rPr>
          <w:color w:val="000000"/>
        </w:rPr>
        <w:tab/>
      </w:r>
      <w:r w:rsidR="00376572" w:rsidRPr="00680430">
        <w:rPr>
          <w:color w:val="000000"/>
        </w:rPr>
        <w:t xml:space="preserve">Zvěřina, J. (1991). </w:t>
      </w:r>
      <w:r w:rsidR="00376572" w:rsidRPr="00680430">
        <w:rPr>
          <w:i/>
          <w:iCs/>
          <w:color w:val="000000"/>
        </w:rPr>
        <w:t xml:space="preserve">Lékařská sexuologie. </w:t>
      </w:r>
      <w:r w:rsidR="00376572" w:rsidRPr="00680430">
        <w:rPr>
          <w:color w:val="000000"/>
        </w:rPr>
        <w:t>Praha: Nakladatelství odborné literatury H&amp;H.</w:t>
      </w:r>
    </w:p>
    <w:p w:rsidR="00376572" w:rsidRDefault="00376572" w:rsidP="00505052">
      <w:pPr>
        <w:pStyle w:val="Standard"/>
        <w:tabs>
          <w:tab w:val="left" w:pos="85"/>
          <w:tab w:val="left" w:pos="283"/>
        </w:tabs>
        <w:spacing w:line="360" w:lineRule="auto"/>
        <w:ind w:left="85"/>
        <w:jc w:val="both"/>
        <w:rPr>
          <w:color w:val="000000"/>
        </w:rPr>
      </w:pPr>
      <w:r w:rsidRPr="00680430">
        <w:rPr>
          <w:color w:val="000000"/>
        </w:rPr>
        <w:t xml:space="preserve">Zvěřina, J. (2003). </w:t>
      </w:r>
      <w:r w:rsidRPr="00680430">
        <w:rPr>
          <w:i/>
          <w:color w:val="000000"/>
        </w:rPr>
        <w:t>Sexuologie (nejen) pro lékaře.</w:t>
      </w:r>
      <w:r w:rsidRPr="00680430">
        <w:rPr>
          <w:color w:val="000000"/>
        </w:rPr>
        <w:t xml:space="preserve"> Brno: AKADEMICKÉ NAKLADATELSTVÍ CERM.</w:t>
      </w:r>
    </w:p>
    <w:p w:rsidR="00505052" w:rsidRPr="00505052" w:rsidRDefault="00505052" w:rsidP="00505052">
      <w:pPr>
        <w:pStyle w:val="Standard"/>
        <w:tabs>
          <w:tab w:val="left" w:pos="85"/>
          <w:tab w:val="left" w:pos="283"/>
        </w:tabs>
        <w:spacing w:line="360" w:lineRule="auto"/>
        <w:ind w:left="85"/>
        <w:jc w:val="both"/>
        <w:rPr>
          <w:color w:val="000000"/>
        </w:rPr>
      </w:pPr>
    </w:p>
    <w:p w:rsidR="00376572" w:rsidRDefault="00F11A53" w:rsidP="00376572">
      <w:pPr>
        <w:pStyle w:val="Standard"/>
        <w:tabs>
          <w:tab w:val="left" w:pos="85"/>
          <w:tab w:val="left" w:pos="283"/>
        </w:tabs>
        <w:spacing w:line="360" w:lineRule="auto"/>
        <w:jc w:val="both"/>
        <w:rPr>
          <w:rFonts w:ascii="Open Sans" w:hAnsi="Open Sans" w:hint="eastAsia"/>
          <w:color w:val="000000"/>
          <w:shd w:val="clear" w:color="auto" w:fill="FFFFFF"/>
        </w:rPr>
      </w:pPr>
      <w:r>
        <w:rPr>
          <w:b/>
          <w:bCs/>
        </w:rPr>
        <w:t>D</w:t>
      </w:r>
      <w:r w:rsidRPr="00F11A53">
        <w:rPr>
          <w:b/>
          <w:bCs/>
        </w:rPr>
        <w:t>oporučená literatura</w:t>
      </w:r>
    </w:p>
    <w:p w:rsidR="00F11A53" w:rsidRPr="0052702C" w:rsidRDefault="00F11A53" w:rsidP="00F11A53">
      <w:pPr>
        <w:pStyle w:val="Standard"/>
        <w:spacing w:line="360" w:lineRule="auto"/>
        <w:ind w:left="-505" w:firstLine="505"/>
        <w:jc w:val="both"/>
      </w:pPr>
      <w:r>
        <w:rPr>
          <w:color w:val="000000"/>
        </w:rPr>
        <w:t xml:space="preserve">Donát, J. &amp; Donátová, N. (2007). </w:t>
      </w:r>
      <w:r>
        <w:rPr>
          <w:i/>
          <w:iCs/>
          <w:color w:val="000000"/>
        </w:rPr>
        <w:t xml:space="preserve">Důvěrně a otevřeně o sexualitě. </w:t>
      </w:r>
      <w:r>
        <w:rPr>
          <w:color w:val="000000"/>
        </w:rPr>
        <w:t>Praha: Fortuna.</w:t>
      </w:r>
    </w:p>
    <w:p w:rsidR="00F11A53" w:rsidRDefault="00F11A53" w:rsidP="00F11A53">
      <w:pPr>
        <w:pStyle w:val="Standard"/>
        <w:spacing w:line="360" w:lineRule="auto"/>
        <w:ind w:left="-505" w:firstLine="505"/>
        <w:jc w:val="both"/>
        <w:rPr>
          <w:color w:val="000000"/>
        </w:rPr>
      </w:pPr>
      <w:r>
        <w:rPr>
          <w:color w:val="000000"/>
        </w:rPr>
        <w:t xml:space="preserve">Drápal, D. (2013). </w:t>
      </w:r>
      <w:r>
        <w:rPr>
          <w:i/>
          <w:iCs/>
          <w:color w:val="000000"/>
        </w:rPr>
        <w:t>Vztahy, sex, rodina. Velký rozvrat a cesta k obnově.</w:t>
      </w:r>
      <w:r>
        <w:rPr>
          <w:color w:val="000000"/>
        </w:rPr>
        <w:t xml:space="preserve"> Praha: Návrat domů.</w:t>
      </w:r>
    </w:p>
    <w:p w:rsidR="00F11A53" w:rsidRDefault="00F11A53" w:rsidP="00F11A53">
      <w:pPr>
        <w:pStyle w:val="Standard"/>
        <w:spacing w:line="360" w:lineRule="auto"/>
        <w:jc w:val="both"/>
        <w:rPr>
          <w:color w:val="000000"/>
        </w:rPr>
      </w:pPr>
      <w:proofErr w:type="spellStart"/>
      <w:r w:rsidRPr="00D53598">
        <w:rPr>
          <w:color w:val="000000"/>
        </w:rPr>
        <w:t>Elfman</w:t>
      </w:r>
      <w:proofErr w:type="spellEnd"/>
      <w:r w:rsidRPr="00D53598">
        <w:rPr>
          <w:color w:val="000000"/>
        </w:rPr>
        <w:t xml:space="preserve">, L. (2013). </w:t>
      </w:r>
      <w:proofErr w:type="spellStart"/>
      <w:r w:rsidRPr="00D53598">
        <w:rPr>
          <w:color w:val="000000"/>
        </w:rPr>
        <w:t>The</w:t>
      </w:r>
      <w:proofErr w:type="spellEnd"/>
      <w:r w:rsidRPr="00D53598">
        <w:rPr>
          <w:color w:val="000000"/>
        </w:rPr>
        <w:t xml:space="preserve"> </w:t>
      </w:r>
      <w:proofErr w:type="spellStart"/>
      <w:r w:rsidRPr="00D53598">
        <w:rPr>
          <w:color w:val="000000"/>
        </w:rPr>
        <w:t>Ally</w:t>
      </w:r>
      <w:proofErr w:type="spellEnd"/>
      <w:r w:rsidRPr="00D53598">
        <w:rPr>
          <w:color w:val="000000"/>
        </w:rPr>
        <w:t xml:space="preserve"> Team. </w:t>
      </w:r>
      <w:r w:rsidRPr="009D120D">
        <w:rPr>
          <w:i/>
          <w:color w:val="000000"/>
        </w:rPr>
        <w:t xml:space="preserve">Diverse: </w:t>
      </w:r>
      <w:proofErr w:type="spellStart"/>
      <w:r w:rsidRPr="009D120D">
        <w:rPr>
          <w:i/>
          <w:color w:val="000000"/>
        </w:rPr>
        <w:t>Issues</w:t>
      </w:r>
      <w:proofErr w:type="spellEnd"/>
      <w:r w:rsidRPr="009D120D">
        <w:rPr>
          <w:i/>
          <w:color w:val="000000"/>
        </w:rPr>
        <w:t xml:space="preserve"> in </w:t>
      </w:r>
      <w:proofErr w:type="spellStart"/>
      <w:r w:rsidRPr="009D120D">
        <w:rPr>
          <w:i/>
          <w:color w:val="000000"/>
        </w:rPr>
        <w:t>Higher</w:t>
      </w:r>
      <w:proofErr w:type="spellEnd"/>
      <w:r w:rsidRPr="009D120D">
        <w:rPr>
          <w:i/>
          <w:color w:val="000000"/>
        </w:rPr>
        <w:t xml:space="preserve"> </w:t>
      </w:r>
      <w:proofErr w:type="spellStart"/>
      <w:r w:rsidRPr="009D120D">
        <w:rPr>
          <w:i/>
          <w:color w:val="000000"/>
        </w:rPr>
        <w:t>Education</w:t>
      </w:r>
      <w:proofErr w:type="spellEnd"/>
      <w:r w:rsidRPr="009D120D">
        <w:rPr>
          <w:i/>
          <w:color w:val="000000"/>
        </w:rPr>
        <w:t>,</w:t>
      </w:r>
      <w:r w:rsidRPr="00D53598">
        <w:rPr>
          <w:color w:val="000000"/>
        </w:rPr>
        <w:t xml:space="preserve"> 30(5), 19 – 20. </w:t>
      </w:r>
      <w:proofErr w:type="spellStart"/>
      <w:r w:rsidRPr="00D53598">
        <w:rPr>
          <w:color w:val="000000"/>
        </w:rPr>
        <w:t>Retrieved</w:t>
      </w:r>
      <w:proofErr w:type="spellEnd"/>
      <w:r w:rsidRPr="00D53598">
        <w:rPr>
          <w:color w:val="000000"/>
        </w:rPr>
        <w:t xml:space="preserve"> 23. 11. 2016 </w:t>
      </w:r>
      <w:proofErr w:type="spellStart"/>
      <w:r w:rsidRPr="00D53598">
        <w:rPr>
          <w:color w:val="000000"/>
        </w:rPr>
        <w:t>from</w:t>
      </w:r>
      <w:proofErr w:type="spellEnd"/>
      <w:r w:rsidRPr="00D53598">
        <w:rPr>
          <w:color w:val="000000"/>
        </w:rPr>
        <w:t xml:space="preserve"> EBSCO </w:t>
      </w:r>
      <w:proofErr w:type="spellStart"/>
      <w:r w:rsidRPr="00D53598">
        <w:rPr>
          <w:color w:val="000000"/>
        </w:rPr>
        <w:t>databaze</w:t>
      </w:r>
      <w:proofErr w:type="spellEnd"/>
      <w:r w:rsidRPr="00D53598">
        <w:rPr>
          <w:color w:val="000000"/>
        </w:rPr>
        <w:t xml:space="preserve"> on </w:t>
      </w:r>
      <w:proofErr w:type="spellStart"/>
      <w:r w:rsidRPr="00D53598">
        <w:rPr>
          <w:color w:val="000000"/>
        </w:rPr>
        <w:t>the</w:t>
      </w:r>
      <w:proofErr w:type="spellEnd"/>
      <w:r w:rsidRPr="00D53598">
        <w:rPr>
          <w:color w:val="000000"/>
        </w:rPr>
        <w:t xml:space="preserve"> </w:t>
      </w:r>
      <w:proofErr w:type="spellStart"/>
      <w:r w:rsidRPr="00D53598">
        <w:rPr>
          <w:color w:val="000000"/>
        </w:rPr>
        <w:t>World</w:t>
      </w:r>
      <w:proofErr w:type="spellEnd"/>
      <w:r w:rsidRPr="00D53598">
        <w:rPr>
          <w:color w:val="000000"/>
        </w:rPr>
        <w:t xml:space="preserve"> </w:t>
      </w:r>
      <w:proofErr w:type="spellStart"/>
      <w:r w:rsidRPr="00D53598">
        <w:rPr>
          <w:color w:val="000000"/>
        </w:rPr>
        <w:t>Wide</w:t>
      </w:r>
      <w:proofErr w:type="spellEnd"/>
      <w:r w:rsidRPr="00D53598">
        <w:rPr>
          <w:color w:val="000000"/>
        </w:rPr>
        <w:t xml:space="preserve"> Web: </w:t>
      </w:r>
      <w:r w:rsidRPr="008860B6">
        <w:rPr>
          <w:color w:val="000000"/>
        </w:rPr>
        <w:t>http://ebsco.imi.com//pbdweb</w:t>
      </w:r>
      <w:r>
        <w:rPr>
          <w:color w:val="000000"/>
        </w:rPr>
        <w:t xml:space="preserve">       </w:t>
      </w:r>
    </w:p>
    <w:p w:rsidR="00F11A53" w:rsidRPr="00F819A2" w:rsidRDefault="00F11A53" w:rsidP="00F11A53">
      <w:pPr>
        <w:pStyle w:val="Standard"/>
        <w:spacing w:line="360" w:lineRule="auto"/>
        <w:ind w:left="-505" w:firstLine="505"/>
        <w:jc w:val="both"/>
        <w:rPr>
          <w:color w:val="000000"/>
        </w:rPr>
      </w:pPr>
      <w:proofErr w:type="spellStart"/>
      <w:r w:rsidRPr="00F819A2">
        <w:rPr>
          <w:color w:val="000000"/>
        </w:rPr>
        <w:t>Fafejta</w:t>
      </w:r>
      <w:proofErr w:type="spellEnd"/>
      <w:r w:rsidRPr="00F819A2">
        <w:rPr>
          <w:color w:val="000000"/>
        </w:rPr>
        <w:t xml:space="preserve">, M. (2016). </w:t>
      </w:r>
      <w:r w:rsidRPr="00F819A2">
        <w:rPr>
          <w:i/>
          <w:color w:val="000000"/>
        </w:rPr>
        <w:t>Sexualita a sexuální identita.</w:t>
      </w:r>
      <w:r w:rsidRPr="00F819A2">
        <w:rPr>
          <w:color w:val="000000"/>
        </w:rPr>
        <w:t xml:space="preserve"> Praha: Portál.</w:t>
      </w:r>
    </w:p>
    <w:p w:rsidR="00F11A53" w:rsidRDefault="00F11A53" w:rsidP="00F11A53">
      <w:pPr>
        <w:pStyle w:val="Standard"/>
        <w:spacing w:line="360" w:lineRule="auto"/>
        <w:jc w:val="both"/>
        <w:rPr>
          <w:color w:val="000000"/>
        </w:rPr>
      </w:pPr>
      <w:proofErr w:type="spellStart"/>
      <w:r>
        <w:rPr>
          <w:color w:val="000000"/>
        </w:rPr>
        <w:lastRenderedPageBreak/>
        <w:t>Fafejta</w:t>
      </w:r>
      <w:proofErr w:type="spellEnd"/>
      <w:r>
        <w:rPr>
          <w:color w:val="000000"/>
        </w:rPr>
        <w:t xml:space="preserve">, M. (2004). </w:t>
      </w:r>
      <w:r w:rsidRPr="009D120D">
        <w:rPr>
          <w:i/>
          <w:color w:val="000000"/>
        </w:rPr>
        <w:t>Úvod do sociologie pohlaví a sexuality.</w:t>
      </w:r>
      <w:r>
        <w:rPr>
          <w:color w:val="000000"/>
        </w:rPr>
        <w:t xml:space="preserve"> Věrovany: Nakladatelství Jan </w:t>
      </w:r>
      <w:proofErr w:type="spellStart"/>
      <w:r>
        <w:rPr>
          <w:color w:val="000000"/>
        </w:rPr>
        <w:t>Piszkiewicz</w:t>
      </w:r>
      <w:proofErr w:type="spellEnd"/>
      <w:r>
        <w:rPr>
          <w:color w:val="000000"/>
        </w:rPr>
        <w:t>.</w:t>
      </w:r>
    </w:p>
    <w:p w:rsidR="00F11A53" w:rsidRDefault="00F11A53" w:rsidP="00F11A53">
      <w:pPr>
        <w:pStyle w:val="Standard"/>
        <w:spacing w:line="360" w:lineRule="auto"/>
        <w:ind w:left="-505" w:firstLine="505"/>
        <w:jc w:val="both"/>
        <w:rPr>
          <w:color w:val="000000"/>
        </w:rPr>
      </w:pPr>
      <w:proofErr w:type="spellStart"/>
      <w:r>
        <w:rPr>
          <w:color w:val="000000"/>
        </w:rPr>
        <w:t>Feinberg</w:t>
      </w:r>
      <w:proofErr w:type="spellEnd"/>
      <w:r>
        <w:rPr>
          <w:color w:val="000000"/>
        </w:rPr>
        <w:t xml:space="preserve">, L. (2000). </w:t>
      </w:r>
      <w:r w:rsidRPr="000000C4">
        <w:rPr>
          <w:i/>
          <w:color w:val="000000"/>
        </w:rPr>
        <w:t>Pohlavní štvanci.</w:t>
      </w:r>
      <w:r>
        <w:rPr>
          <w:color w:val="000000"/>
        </w:rPr>
        <w:t xml:space="preserve"> Praha: G plus G.</w:t>
      </w:r>
    </w:p>
    <w:p w:rsidR="00F11A53" w:rsidRPr="00A12860" w:rsidRDefault="00F11A53" w:rsidP="00F11A53">
      <w:pPr>
        <w:pStyle w:val="Standard"/>
        <w:spacing w:line="360" w:lineRule="auto"/>
        <w:jc w:val="both"/>
        <w:rPr>
          <w:i/>
          <w:color w:val="000000"/>
          <w:kern w:val="0"/>
        </w:rPr>
      </w:pPr>
      <w:r>
        <w:rPr>
          <w:color w:val="000000"/>
        </w:rPr>
        <w:t xml:space="preserve">Fifková, H., Jarolím, L., Procházka, I., Veselý, J., Weiss, P. </w:t>
      </w:r>
      <w:r>
        <w:rPr>
          <w:color w:val="000000"/>
          <w:kern w:val="0"/>
        </w:rPr>
        <w:t xml:space="preserve">&amp; Weiss, V. (2002). </w:t>
      </w:r>
      <w:r w:rsidRPr="00BE556B">
        <w:rPr>
          <w:i/>
          <w:color w:val="000000"/>
          <w:kern w:val="0"/>
        </w:rPr>
        <w:t xml:space="preserve">Transsexualita. </w:t>
      </w:r>
      <w:r w:rsidR="00A12860">
        <w:rPr>
          <w:i/>
          <w:color w:val="000000"/>
          <w:kern w:val="0"/>
        </w:rPr>
        <w:t xml:space="preserve"> </w:t>
      </w:r>
      <w:r w:rsidRPr="00BE556B">
        <w:rPr>
          <w:i/>
          <w:color w:val="000000"/>
          <w:kern w:val="0"/>
        </w:rPr>
        <w:t>Diagnostika a léčba.</w:t>
      </w:r>
      <w:r>
        <w:rPr>
          <w:color w:val="000000"/>
          <w:kern w:val="0"/>
        </w:rPr>
        <w:t xml:space="preserve"> Praha: </w:t>
      </w:r>
      <w:proofErr w:type="spellStart"/>
      <w:r>
        <w:rPr>
          <w:color w:val="000000"/>
          <w:kern w:val="0"/>
        </w:rPr>
        <w:t>Grada</w:t>
      </w:r>
      <w:proofErr w:type="spellEnd"/>
      <w:r>
        <w:rPr>
          <w:color w:val="000000"/>
          <w:kern w:val="0"/>
        </w:rPr>
        <w:t xml:space="preserve"> </w:t>
      </w:r>
      <w:proofErr w:type="spellStart"/>
      <w:r>
        <w:rPr>
          <w:color w:val="000000"/>
          <w:kern w:val="0"/>
        </w:rPr>
        <w:t>Publishing</w:t>
      </w:r>
      <w:proofErr w:type="spellEnd"/>
      <w:r>
        <w:rPr>
          <w:color w:val="000000"/>
          <w:kern w:val="0"/>
        </w:rPr>
        <w:t>.</w:t>
      </w:r>
    </w:p>
    <w:p w:rsidR="00680430" w:rsidRPr="0052702C" w:rsidRDefault="00680430" w:rsidP="00680430">
      <w:pPr>
        <w:pStyle w:val="Standard"/>
        <w:spacing w:line="360" w:lineRule="auto"/>
        <w:jc w:val="both"/>
      </w:pPr>
      <w:proofErr w:type="spellStart"/>
      <w:r>
        <w:rPr>
          <w:color w:val="000000"/>
        </w:rPr>
        <w:t>Gerard</w:t>
      </w:r>
      <w:proofErr w:type="spellEnd"/>
      <w:r>
        <w:rPr>
          <w:color w:val="000000"/>
        </w:rPr>
        <w:t>, J. M. (2003).</w:t>
      </w:r>
      <w:r>
        <w:rPr>
          <w:i/>
          <w:iCs/>
          <w:color w:val="000000"/>
        </w:rPr>
        <w:t xml:space="preserve"> Terapie homosexuality – rádce pro postižené a poradce. </w:t>
      </w:r>
      <w:r>
        <w:rPr>
          <w:color w:val="000000"/>
        </w:rPr>
        <w:t>Praha: Hnutí Pro život ČR.</w:t>
      </w:r>
    </w:p>
    <w:p w:rsidR="00680430" w:rsidRPr="0052702C" w:rsidRDefault="00680430" w:rsidP="00680430">
      <w:pPr>
        <w:pStyle w:val="Standard"/>
        <w:spacing w:line="360" w:lineRule="auto"/>
        <w:ind w:left="-505" w:firstLine="505"/>
        <w:jc w:val="both"/>
      </w:pPr>
      <w:proofErr w:type="spellStart"/>
      <w:r>
        <w:rPr>
          <w:color w:val="000000"/>
        </w:rPr>
        <w:t>Himl</w:t>
      </w:r>
      <w:proofErr w:type="spellEnd"/>
      <w:r>
        <w:rPr>
          <w:color w:val="000000"/>
        </w:rPr>
        <w:t xml:space="preserve">, P., Seidl, J. &amp; Schindler, F. (2013). </w:t>
      </w:r>
      <w:r>
        <w:rPr>
          <w:i/>
          <w:iCs/>
          <w:color w:val="000000"/>
        </w:rPr>
        <w:t>Miluji tvory svého pohlaví.</w:t>
      </w:r>
      <w:r>
        <w:rPr>
          <w:color w:val="000000"/>
        </w:rPr>
        <w:t xml:space="preserve"> Praha: Argo.</w:t>
      </w:r>
    </w:p>
    <w:p w:rsidR="00505052" w:rsidRPr="00505052" w:rsidRDefault="00680430" w:rsidP="00505052">
      <w:pPr>
        <w:spacing w:line="360" w:lineRule="auto"/>
        <w:jc w:val="both"/>
        <w:rPr>
          <w:rFonts w:ascii="Times New Roman" w:hAnsi="Times New Roman" w:cs="Times New Roman"/>
          <w:sz w:val="24"/>
          <w:szCs w:val="24"/>
        </w:rPr>
      </w:pPr>
      <w:proofErr w:type="spellStart"/>
      <w:r w:rsidRPr="00505052">
        <w:rPr>
          <w:rFonts w:ascii="Times New Roman" w:hAnsi="Times New Roman" w:cs="Times New Roman"/>
          <w:sz w:val="24"/>
          <w:szCs w:val="24"/>
        </w:rPr>
        <w:t>Rhodan</w:t>
      </w:r>
      <w:proofErr w:type="spellEnd"/>
      <w:r w:rsidRPr="00505052">
        <w:rPr>
          <w:rFonts w:ascii="Times New Roman" w:hAnsi="Times New Roman" w:cs="Times New Roman"/>
          <w:sz w:val="24"/>
          <w:szCs w:val="24"/>
        </w:rPr>
        <w:t xml:space="preserve">, M. (2016). </w:t>
      </w:r>
      <w:proofErr w:type="spellStart"/>
      <w:r w:rsidRPr="00505052">
        <w:rPr>
          <w:rFonts w:ascii="Times New Roman" w:hAnsi="Times New Roman" w:cs="Times New Roman"/>
          <w:sz w:val="24"/>
          <w:szCs w:val="24"/>
        </w:rPr>
        <w:t>Transgender</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Athletes</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Can</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Compete</w:t>
      </w:r>
      <w:proofErr w:type="spellEnd"/>
      <w:r w:rsidRPr="00505052">
        <w:rPr>
          <w:rFonts w:ascii="Times New Roman" w:hAnsi="Times New Roman" w:cs="Times New Roman"/>
          <w:sz w:val="24"/>
          <w:szCs w:val="24"/>
        </w:rPr>
        <w:t xml:space="preserve"> in </w:t>
      </w:r>
      <w:proofErr w:type="spellStart"/>
      <w:r w:rsidRPr="00505052">
        <w:rPr>
          <w:rFonts w:ascii="Times New Roman" w:hAnsi="Times New Roman" w:cs="Times New Roman"/>
          <w:sz w:val="24"/>
          <w:szCs w:val="24"/>
        </w:rPr>
        <w:t>Olympics</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Without</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Undergoing</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Surgery</w:t>
      </w:r>
      <w:proofErr w:type="spellEnd"/>
      <w:r w:rsidRPr="00505052">
        <w:rPr>
          <w:rFonts w:ascii="Times New Roman" w:hAnsi="Times New Roman" w:cs="Times New Roman"/>
          <w:sz w:val="24"/>
          <w:szCs w:val="24"/>
        </w:rPr>
        <w:t xml:space="preserve">. </w:t>
      </w:r>
      <w:r w:rsidRPr="00505052">
        <w:rPr>
          <w:rFonts w:ascii="Times New Roman" w:hAnsi="Times New Roman" w:cs="Times New Roman"/>
          <w:i/>
          <w:sz w:val="24"/>
          <w:szCs w:val="24"/>
        </w:rPr>
        <w:t>Time.com</w:t>
      </w:r>
      <w:r w:rsidRPr="00505052">
        <w:rPr>
          <w:rFonts w:ascii="Times New Roman" w:hAnsi="Times New Roman" w:cs="Times New Roman"/>
          <w:sz w:val="24"/>
          <w:szCs w:val="24"/>
        </w:rPr>
        <w:t xml:space="preserve">, 1 – 1. </w:t>
      </w:r>
      <w:proofErr w:type="spellStart"/>
      <w:r w:rsidRPr="00505052">
        <w:rPr>
          <w:rFonts w:ascii="Times New Roman" w:hAnsi="Times New Roman" w:cs="Times New Roman"/>
          <w:sz w:val="24"/>
          <w:szCs w:val="24"/>
        </w:rPr>
        <w:t>Retrieved</w:t>
      </w:r>
      <w:proofErr w:type="spellEnd"/>
      <w:r w:rsidRPr="00505052">
        <w:rPr>
          <w:rFonts w:ascii="Times New Roman" w:hAnsi="Times New Roman" w:cs="Times New Roman"/>
          <w:sz w:val="24"/>
          <w:szCs w:val="24"/>
        </w:rPr>
        <w:t xml:space="preserve"> 24. 11. 2016 </w:t>
      </w:r>
      <w:proofErr w:type="spellStart"/>
      <w:r w:rsidRPr="00505052">
        <w:rPr>
          <w:rFonts w:ascii="Times New Roman" w:hAnsi="Times New Roman" w:cs="Times New Roman"/>
          <w:sz w:val="24"/>
          <w:szCs w:val="24"/>
        </w:rPr>
        <w:t>from</w:t>
      </w:r>
      <w:proofErr w:type="spellEnd"/>
      <w:r w:rsidRPr="00505052">
        <w:rPr>
          <w:rFonts w:ascii="Times New Roman" w:hAnsi="Times New Roman" w:cs="Times New Roman"/>
          <w:sz w:val="24"/>
          <w:szCs w:val="24"/>
        </w:rPr>
        <w:t xml:space="preserve"> EBSCO </w:t>
      </w:r>
      <w:proofErr w:type="spellStart"/>
      <w:r w:rsidRPr="00505052">
        <w:rPr>
          <w:rFonts w:ascii="Times New Roman" w:hAnsi="Times New Roman" w:cs="Times New Roman"/>
          <w:sz w:val="24"/>
          <w:szCs w:val="24"/>
        </w:rPr>
        <w:t>databaze</w:t>
      </w:r>
      <w:proofErr w:type="spellEnd"/>
      <w:r w:rsidRPr="00505052">
        <w:rPr>
          <w:rFonts w:ascii="Times New Roman" w:hAnsi="Times New Roman" w:cs="Times New Roman"/>
          <w:sz w:val="24"/>
          <w:szCs w:val="24"/>
        </w:rPr>
        <w:t xml:space="preserve"> on </w:t>
      </w:r>
      <w:proofErr w:type="spellStart"/>
      <w:r w:rsidRPr="00505052">
        <w:rPr>
          <w:rFonts w:ascii="Times New Roman" w:hAnsi="Times New Roman" w:cs="Times New Roman"/>
          <w:sz w:val="24"/>
          <w:szCs w:val="24"/>
        </w:rPr>
        <w:t>the</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World</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Wide</w:t>
      </w:r>
      <w:proofErr w:type="spellEnd"/>
      <w:r w:rsidRPr="00505052">
        <w:rPr>
          <w:rFonts w:ascii="Times New Roman" w:hAnsi="Times New Roman" w:cs="Times New Roman"/>
          <w:sz w:val="24"/>
          <w:szCs w:val="24"/>
        </w:rPr>
        <w:t xml:space="preserve"> Web: </w:t>
      </w:r>
      <w:hyperlink r:id="rId8" w:history="1">
        <w:r w:rsidR="00505052" w:rsidRPr="00505052">
          <w:rPr>
            <w:rStyle w:val="Hypertextovodkaz"/>
            <w:rFonts w:ascii="Times New Roman" w:hAnsi="Times New Roman" w:cs="Times New Roman"/>
            <w:sz w:val="24"/>
            <w:szCs w:val="24"/>
          </w:rPr>
          <w:t>http://ebsco.imi.com//pbdweb</w:t>
        </w:r>
      </w:hyperlink>
    </w:p>
    <w:p w:rsidR="00680430" w:rsidRPr="00505052" w:rsidRDefault="00680430" w:rsidP="00505052">
      <w:pPr>
        <w:spacing w:line="360" w:lineRule="auto"/>
        <w:jc w:val="both"/>
        <w:rPr>
          <w:rFonts w:ascii="Times New Roman" w:hAnsi="Times New Roman" w:cs="Times New Roman"/>
          <w:sz w:val="24"/>
          <w:szCs w:val="24"/>
        </w:rPr>
      </w:pPr>
      <w:proofErr w:type="spellStart"/>
      <w:r w:rsidRPr="00505052">
        <w:rPr>
          <w:rFonts w:ascii="Times New Roman" w:hAnsi="Times New Roman" w:cs="Times New Roman"/>
          <w:sz w:val="24"/>
          <w:szCs w:val="24"/>
        </w:rPr>
        <w:t>Seymour</w:t>
      </w:r>
      <w:proofErr w:type="spellEnd"/>
      <w:r w:rsidRPr="00505052">
        <w:rPr>
          <w:rFonts w:ascii="Times New Roman" w:hAnsi="Times New Roman" w:cs="Times New Roman"/>
          <w:sz w:val="24"/>
          <w:szCs w:val="24"/>
        </w:rPr>
        <w:t xml:space="preserve">, J. (2010). Top 10 </w:t>
      </w:r>
      <w:proofErr w:type="spellStart"/>
      <w:r w:rsidRPr="00505052">
        <w:rPr>
          <w:rFonts w:ascii="Times New Roman" w:hAnsi="Times New Roman" w:cs="Times New Roman"/>
          <w:sz w:val="24"/>
          <w:szCs w:val="24"/>
        </w:rPr>
        <w:t>Greatest</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Lesbian</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Athletes</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i/>
          <w:sz w:val="24"/>
          <w:szCs w:val="24"/>
        </w:rPr>
        <w:t>Lesbian</w:t>
      </w:r>
      <w:proofErr w:type="spellEnd"/>
      <w:r w:rsidRPr="00505052">
        <w:rPr>
          <w:rFonts w:ascii="Times New Roman" w:hAnsi="Times New Roman" w:cs="Times New Roman"/>
          <w:i/>
          <w:sz w:val="24"/>
          <w:szCs w:val="24"/>
        </w:rPr>
        <w:t xml:space="preserve"> </w:t>
      </w:r>
      <w:proofErr w:type="spellStart"/>
      <w:r w:rsidRPr="00505052">
        <w:rPr>
          <w:rFonts w:ascii="Times New Roman" w:hAnsi="Times New Roman" w:cs="Times New Roman"/>
          <w:i/>
          <w:sz w:val="24"/>
          <w:szCs w:val="24"/>
        </w:rPr>
        <w:t>News</w:t>
      </w:r>
      <w:proofErr w:type="spellEnd"/>
      <w:r w:rsidRPr="00505052">
        <w:rPr>
          <w:rFonts w:ascii="Times New Roman" w:hAnsi="Times New Roman" w:cs="Times New Roman"/>
          <w:sz w:val="24"/>
          <w:szCs w:val="24"/>
        </w:rPr>
        <w:t xml:space="preserve">, 36 (5), 11 – 11. </w:t>
      </w:r>
      <w:proofErr w:type="spellStart"/>
      <w:r w:rsidRPr="00505052">
        <w:rPr>
          <w:rFonts w:ascii="Times New Roman" w:hAnsi="Times New Roman" w:cs="Times New Roman"/>
          <w:sz w:val="24"/>
          <w:szCs w:val="24"/>
        </w:rPr>
        <w:t>Retrieved</w:t>
      </w:r>
      <w:proofErr w:type="spellEnd"/>
      <w:r w:rsidRPr="00505052">
        <w:rPr>
          <w:rFonts w:ascii="Times New Roman" w:hAnsi="Times New Roman" w:cs="Times New Roman"/>
          <w:sz w:val="24"/>
          <w:szCs w:val="24"/>
        </w:rPr>
        <w:t xml:space="preserve"> 9. 6. 2017 </w:t>
      </w:r>
      <w:proofErr w:type="spellStart"/>
      <w:r w:rsidRPr="00505052">
        <w:rPr>
          <w:rFonts w:ascii="Times New Roman" w:hAnsi="Times New Roman" w:cs="Times New Roman"/>
          <w:sz w:val="24"/>
          <w:szCs w:val="24"/>
        </w:rPr>
        <w:t>from</w:t>
      </w:r>
      <w:proofErr w:type="spellEnd"/>
      <w:r w:rsidRPr="00505052">
        <w:rPr>
          <w:rFonts w:ascii="Times New Roman" w:hAnsi="Times New Roman" w:cs="Times New Roman"/>
          <w:sz w:val="24"/>
          <w:szCs w:val="24"/>
        </w:rPr>
        <w:t xml:space="preserve"> EBSCO </w:t>
      </w:r>
      <w:proofErr w:type="spellStart"/>
      <w:r w:rsidRPr="00505052">
        <w:rPr>
          <w:rFonts w:ascii="Times New Roman" w:hAnsi="Times New Roman" w:cs="Times New Roman"/>
          <w:sz w:val="24"/>
          <w:szCs w:val="24"/>
        </w:rPr>
        <w:t>databaze</w:t>
      </w:r>
      <w:proofErr w:type="spellEnd"/>
      <w:r w:rsidRPr="00505052">
        <w:rPr>
          <w:rFonts w:ascii="Times New Roman" w:hAnsi="Times New Roman" w:cs="Times New Roman"/>
          <w:sz w:val="24"/>
          <w:szCs w:val="24"/>
        </w:rPr>
        <w:t xml:space="preserve"> on </w:t>
      </w:r>
      <w:proofErr w:type="spellStart"/>
      <w:r w:rsidRPr="00505052">
        <w:rPr>
          <w:rFonts w:ascii="Times New Roman" w:hAnsi="Times New Roman" w:cs="Times New Roman"/>
          <w:sz w:val="24"/>
          <w:szCs w:val="24"/>
        </w:rPr>
        <w:t>the</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World</w:t>
      </w:r>
      <w:proofErr w:type="spellEnd"/>
      <w:r w:rsidRPr="00505052">
        <w:rPr>
          <w:rFonts w:ascii="Times New Roman" w:hAnsi="Times New Roman" w:cs="Times New Roman"/>
          <w:sz w:val="24"/>
          <w:szCs w:val="24"/>
        </w:rPr>
        <w:t xml:space="preserve"> </w:t>
      </w:r>
      <w:proofErr w:type="spellStart"/>
      <w:r w:rsidRPr="00505052">
        <w:rPr>
          <w:rFonts w:ascii="Times New Roman" w:hAnsi="Times New Roman" w:cs="Times New Roman"/>
          <w:sz w:val="24"/>
          <w:szCs w:val="24"/>
        </w:rPr>
        <w:t>Wide</w:t>
      </w:r>
      <w:proofErr w:type="spellEnd"/>
      <w:r w:rsidRPr="00505052">
        <w:rPr>
          <w:rFonts w:ascii="Times New Roman" w:hAnsi="Times New Roman" w:cs="Times New Roman"/>
          <w:sz w:val="24"/>
          <w:szCs w:val="24"/>
        </w:rPr>
        <w:t xml:space="preserve"> Web: http://ebsco.imi.com//pbdweb</w:t>
      </w:r>
    </w:p>
    <w:p w:rsidR="00680430" w:rsidRPr="00505052" w:rsidRDefault="00680430" w:rsidP="00505052">
      <w:pPr>
        <w:pStyle w:val="Standard"/>
        <w:tabs>
          <w:tab w:val="left" w:pos="85"/>
          <w:tab w:val="left" w:pos="283"/>
        </w:tabs>
        <w:spacing w:line="360" w:lineRule="auto"/>
        <w:ind w:left="85"/>
        <w:jc w:val="both"/>
        <w:rPr>
          <w:rFonts w:cs="Times New Roman"/>
          <w:i/>
        </w:rPr>
      </w:pPr>
      <w:proofErr w:type="spellStart"/>
      <w:r w:rsidRPr="00505052">
        <w:rPr>
          <w:rFonts w:cs="Times New Roman"/>
        </w:rPr>
        <w:t>World</w:t>
      </w:r>
      <w:proofErr w:type="spellEnd"/>
      <w:r w:rsidRPr="00505052">
        <w:rPr>
          <w:rFonts w:cs="Times New Roman"/>
        </w:rPr>
        <w:t xml:space="preserve"> </w:t>
      </w:r>
      <w:proofErr w:type="spellStart"/>
      <w:r w:rsidRPr="00505052">
        <w:rPr>
          <w:rFonts w:cs="Times New Roman"/>
        </w:rPr>
        <w:t>Health</w:t>
      </w:r>
      <w:proofErr w:type="spellEnd"/>
      <w:r w:rsidRPr="00505052">
        <w:rPr>
          <w:rFonts w:cs="Times New Roman"/>
        </w:rPr>
        <w:t xml:space="preserve"> </w:t>
      </w:r>
      <w:proofErr w:type="spellStart"/>
      <w:r w:rsidRPr="00505052">
        <w:rPr>
          <w:rFonts w:cs="Times New Roman"/>
        </w:rPr>
        <w:t>Organization</w:t>
      </w:r>
      <w:proofErr w:type="spellEnd"/>
      <w:r w:rsidRPr="00505052">
        <w:rPr>
          <w:rFonts w:cs="Times New Roman"/>
        </w:rPr>
        <w:t xml:space="preserve"> (2013).  </w:t>
      </w:r>
      <w:r w:rsidRPr="00505052">
        <w:rPr>
          <w:rFonts w:cs="Times New Roman"/>
          <w:i/>
        </w:rPr>
        <w:t xml:space="preserve">Mezinárodní klasifikace nemocí a přidružených zdravotních problémů: desátá revize. </w:t>
      </w:r>
      <w:r w:rsidRPr="00505052">
        <w:rPr>
          <w:rFonts w:cs="Times New Roman"/>
        </w:rPr>
        <w:t>Praha: Ústav zdravotnických informací a statistiky ČR.</w:t>
      </w:r>
    </w:p>
    <w:p w:rsidR="00376572" w:rsidRPr="00505052" w:rsidRDefault="00376572" w:rsidP="00505052">
      <w:pPr>
        <w:pStyle w:val="Standard"/>
        <w:tabs>
          <w:tab w:val="left" w:pos="85"/>
          <w:tab w:val="left" w:pos="283"/>
        </w:tabs>
        <w:spacing w:line="360" w:lineRule="auto"/>
        <w:jc w:val="both"/>
        <w:rPr>
          <w:rFonts w:cs="Times New Roman"/>
          <w:color w:val="000000"/>
          <w:shd w:val="clear" w:color="auto" w:fill="FFFFFF"/>
        </w:rPr>
      </w:pPr>
    </w:p>
    <w:p w:rsidR="00376572" w:rsidRPr="00505052" w:rsidRDefault="00376572" w:rsidP="00505052">
      <w:pPr>
        <w:pStyle w:val="Standard"/>
        <w:spacing w:line="360" w:lineRule="auto"/>
        <w:ind w:left="-505"/>
        <w:jc w:val="both"/>
        <w:rPr>
          <w:rFonts w:cs="Times New Roman"/>
          <w:color w:val="000000"/>
        </w:rPr>
      </w:pPr>
    </w:p>
    <w:p w:rsidR="00B90DEE" w:rsidRPr="00505052" w:rsidRDefault="00B90DEE" w:rsidP="00505052">
      <w:pPr>
        <w:spacing w:line="360" w:lineRule="auto"/>
        <w:jc w:val="both"/>
        <w:rPr>
          <w:rFonts w:ascii="Times New Roman" w:hAnsi="Times New Roman" w:cs="Times New Roman"/>
          <w:sz w:val="24"/>
          <w:szCs w:val="24"/>
        </w:rPr>
      </w:pPr>
    </w:p>
    <w:sectPr w:rsidR="00B90DEE" w:rsidRPr="005050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FB" w:rsidRDefault="00CE42FB" w:rsidP="008E4AF5">
      <w:pPr>
        <w:spacing w:after="0" w:line="240" w:lineRule="auto"/>
      </w:pPr>
      <w:r>
        <w:separator/>
      </w:r>
    </w:p>
  </w:endnote>
  <w:endnote w:type="continuationSeparator" w:id="0">
    <w:p w:rsidR="00CE42FB" w:rsidRDefault="00CE42FB"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FB" w:rsidRDefault="00CE42FB" w:rsidP="008E4AF5">
      <w:pPr>
        <w:spacing w:after="0" w:line="240" w:lineRule="auto"/>
      </w:pPr>
      <w:r>
        <w:separator/>
      </w:r>
    </w:p>
  </w:footnote>
  <w:footnote w:type="continuationSeparator" w:id="0">
    <w:p w:rsidR="00CE42FB" w:rsidRDefault="00CE42FB"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AF1"/>
    <w:multiLevelType w:val="hybridMultilevel"/>
    <w:tmpl w:val="DE945432"/>
    <w:lvl w:ilvl="0" w:tplc="93E895B6">
      <w:start w:val="1"/>
      <w:numFmt w:val="bullet"/>
      <w:lvlText w:val="•"/>
      <w:lvlJc w:val="left"/>
      <w:pPr>
        <w:tabs>
          <w:tab w:val="num" w:pos="720"/>
        </w:tabs>
        <w:ind w:left="720" w:hanging="360"/>
      </w:pPr>
      <w:rPr>
        <w:rFonts w:ascii="Arial" w:hAnsi="Arial" w:hint="default"/>
      </w:rPr>
    </w:lvl>
    <w:lvl w:ilvl="1" w:tplc="FDECD0E6" w:tentative="1">
      <w:start w:val="1"/>
      <w:numFmt w:val="bullet"/>
      <w:lvlText w:val="•"/>
      <w:lvlJc w:val="left"/>
      <w:pPr>
        <w:tabs>
          <w:tab w:val="num" w:pos="1440"/>
        </w:tabs>
        <w:ind w:left="1440" w:hanging="360"/>
      </w:pPr>
      <w:rPr>
        <w:rFonts w:ascii="Arial" w:hAnsi="Arial" w:hint="default"/>
      </w:rPr>
    </w:lvl>
    <w:lvl w:ilvl="2" w:tplc="7F0083F8" w:tentative="1">
      <w:start w:val="1"/>
      <w:numFmt w:val="bullet"/>
      <w:lvlText w:val="•"/>
      <w:lvlJc w:val="left"/>
      <w:pPr>
        <w:tabs>
          <w:tab w:val="num" w:pos="2160"/>
        </w:tabs>
        <w:ind w:left="2160" w:hanging="360"/>
      </w:pPr>
      <w:rPr>
        <w:rFonts w:ascii="Arial" w:hAnsi="Arial" w:hint="default"/>
      </w:rPr>
    </w:lvl>
    <w:lvl w:ilvl="3" w:tplc="64687F60" w:tentative="1">
      <w:start w:val="1"/>
      <w:numFmt w:val="bullet"/>
      <w:lvlText w:val="•"/>
      <w:lvlJc w:val="left"/>
      <w:pPr>
        <w:tabs>
          <w:tab w:val="num" w:pos="2880"/>
        </w:tabs>
        <w:ind w:left="2880" w:hanging="360"/>
      </w:pPr>
      <w:rPr>
        <w:rFonts w:ascii="Arial" w:hAnsi="Arial" w:hint="default"/>
      </w:rPr>
    </w:lvl>
    <w:lvl w:ilvl="4" w:tplc="E4564C68" w:tentative="1">
      <w:start w:val="1"/>
      <w:numFmt w:val="bullet"/>
      <w:lvlText w:val="•"/>
      <w:lvlJc w:val="left"/>
      <w:pPr>
        <w:tabs>
          <w:tab w:val="num" w:pos="3600"/>
        </w:tabs>
        <w:ind w:left="3600" w:hanging="360"/>
      </w:pPr>
      <w:rPr>
        <w:rFonts w:ascii="Arial" w:hAnsi="Arial" w:hint="default"/>
      </w:rPr>
    </w:lvl>
    <w:lvl w:ilvl="5" w:tplc="8CE6D5F6" w:tentative="1">
      <w:start w:val="1"/>
      <w:numFmt w:val="bullet"/>
      <w:lvlText w:val="•"/>
      <w:lvlJc w:val="left"/>
      <w:pPr>
        <w:tabs>
          <w:tab w:val="num" w:pos="4320"/>
        </w:tabs>
        <w:ind w:left="4320" w:hanging="360"/>
      </w:pPr>
      <w:rPr>
        <w:rFonts w:ascii="Arial" w:hAnsi="Arial" w:hint="default"/>
      </w:rPr>
    </w:lvl>
    <w:lvl w:ilvl="6" w:tplc="CB3098E6" w:tentative="1">
      <w:start w:val="1"/>
      <w:numFmt w:val="bullet"/>
      <w:lvlText w:val="•"/>
      <w:lvlJc w:val="left"/>
      <w:pPr>
        <w:tabs>
          <w:tab w:val="num" w:pos="5040"/>
        </w:tabs>
        <w:ind w:left="5040" w:hanging="360"/>
      </w:pPr>
      <w:rPr>
        <w:rFonts w:ascii="Arial" w:hAnsi="Arial" w:hint="default"/>
      </w:rPr>
    </w:lvl>
    <w:lvl w:ilvl="7" w:tplc="44FA8EE2" w:tentative="1">
      <w:start w:val="1"/>
      <w:numFmt w:val="bullet"/>
      <w:lvlText w:val="•"/>
      <w:lvlJc w:val="left"/>
      <w:pPr>
        <w:tabs>
          <w:tab w:val="num" w:pos="5760"/>
        </w:tabs>
        <w:ind w:left="5760" w:hanging="360"/>
      </w:pPr>
      <w:rPr>
        <w:rFonts w:ascii="Arial" w:hAnsi="Arial" w:hint="default"/>
      </w:rPr>
    </w:lvl>
    <w:lvl w:ilvl="8" w:tplc="D714C9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8C612E"/>
    <w:multiLevelType w:val="hybridMultilevel"/>
    <w:tmpl w:val="EE36132A"/>
    <w:lvl w:ilvl="0" w:tplc="9720194A">
      <w:start w:val="1"/>
      <w:numFmt w:val="bullet"/>
      <w:lvlText w:val="•"/>
      <w:lvlJc w:val="left"/>
      <w:pPr>
        <w:tabs>
          <w:tab w:val="num" w:pos="720"/>
        </w:tabs>
        <w:ind w:left="720" w:hanging="360"/>
      </w:pPr>
      <w:rPr>
        <w:rFonts w:ascii="Arial" w:hAnsi="Arial" w:hint="default"/>
      </w:rPr>
    </w:lvl>
    <w:lvl w:ilvl="1" w:tplc="83EEA268" w:tentative="1">
      <w:start w:val="1"/>
      <w:numFmt w:val="bullet"/>
      <w:lvlText w:val="•"/>
      <w:lvlJc w:val="left"/>
      <w:pPr>
        <w:tabs>
          <w:tab w:val="num" w:pos="1440"/>
        </w:tabs>
        <w:ind w:left="1440" w:hanging="360"/>
      </w:pPr>
      <w:rPr>
        <w:rFonts w:ascii="Arial" w:hAnsi="Arial" w:hint="default"/>
      </w:rPr>
    </w:lvl>
    <w:lvl w:ilvl="2" w:tplc="EEB63E42" w:tentative="1">
      <w:start w:val="1"/>
      <w:numFmt w:val="bullet"/>
      <w:lvlText w:val="•"/>
      <w:lvlJc w:val="left"/>
      <w:pPr>
        <w:tabs>
          <w:tab w:val="num" w:pos="2160"/>
        </w:tabs>
        <w:ind w:left="2160" w:hanging="360"/>
      </w:pPr>
      <w:rPr>
        <w:rFonts w:ascii="Arial" w:hAnsi="Arial" w:hint="default"/>
      </w:rPr>
    </w:lvl>
    <w:lvl w:ilvl="3" w:tplc="D3C6F944" w:tentative="1">
      <w:start w:val="1"/>
      <w:numFmt w:val="bullet"/>
      <w:lvlText w:val="•"/>
      <w:lvlJc w:val="left"/>
      <w:pPr>
        <w:tabs>
          <w:tab w:val="num" w:pos="2880"/>
        </w:tabs>
        <w:ind w:left="2880" w:hanging="360"/>
      </w:pPr>
      <w:rPr>
        <w:rFonts w:ascii="Arial" w:hAnsi="Arial" w:hint="default"/>
      </w:rPr>
    </w:lvl>
    <w:lvl w:ilvl="4" w:tplc="361AE456" w:tentative="1">
      <w:start w:val="1"/>
      <w:numFmt w:val="bullet"/>
      <w:lvlText w:val="•"/>
      <w:lvlJc w:val="left"/>
      <w:pPr>
        <w:tabs>
          <w:tab w:val="num" w:pos="3600"/>
        </w:tabs>
        <w:ind w:left="3600" w:hanging="360"/>
      </w:pPr>
      <w:rPr>
        <w:rFonts w:ascii="Arial" w:hAnsi="Arial" w:hint="default"/>
      </w:rPr>
    </w:lvl>
    <w:lvl w:ilvl="5" w:tplc="54A6FB42" w:tentative="1">
      <w:start w:val="1"/>
      <w:numFmt w:val="bullet"/>
      <w:lvlText w:val="•"/>
      <w:lvlJc w:val="left"/>
      <w:pPr>
        <w:tabs>
          <w:tab w:val="num" w:pos="4320"/>
        </w:tabs>
        <w:ind w:left="4320" w:hanging="360"/>
      </w:pPr>
      <w:rPr>
        <w:rFonts w:ascii="Arial" w:hAnsi="Arial" w:hint="default"/>
      </w:rPr>
    </w:lvl>
    <w:lvl w:ilvl="6" w:tplc="BA140CF0" w:tentative="1">
      <w:start w:val="1"/>
      <w:numFmt w:val="bullet"/>
      <w:lvlText w:val="•"/>
      <w:lvlJc w:val="left"/>
      <w:pPr>
        <w:tabs>
          <w:tab w:val="num" w:pos="5040"/>
        </w:tabs>
        <w:ind w:left="5040" w:hanging="360"/>
      </w:pPr>
      <w:rPr>
        <w:rFonts w:ascii="Arial" w:hAnsi="Arial" w:hint="default"/>
      </w:rPr>
    </w:lvl>
    <w:lvl w:ilvl="7" w:tplc="CC92AEBA" w:tentative="1">
      <w:start w:val="1"/>
      <w:numFmt w:val="bullet"/>
      <w:lvlText w:val="•"/>
      <w:lvlJc w:val="left"/>
      <w:pPr>
        <w:tabs>
          <w:tab w:val="num" w:pos="5760"/>
        </w:tabs>
        <w:ind w:left="5760" w:hanging="360"/>
      </w:pPr>
      <w:rPr>
        <w:rFonts w:ascii="Arial" w:hAnsi="Arial" w:hint="default"/>
      </w:rPr>
    </w:lvl>
    <w:lvl w:ilvl="8" w:tplc="804C72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15285"/>
    <w:multiLevelType w:val="hybridMultilevel"/>
    <w:tmpl w:val="FB80EB3C"/>
    <w:lvl w:ilvl="0" w:tplc="203AC602">
      <w:start w:val="1"/>
      <w:numFmt w:val="bullet"/>
      <w:lvlText w:val="•"/>
      <w:lvlJc w:val="left"/>
      <w:pPr>
        <w:tabs>
          <w:tab w:val="num" w:pos="720"/>
        </w:tabs>
        <w:ind w:left="720" w:hanging="360"/>
      </w:pPr>
      <w:rPr>
        <w:rFonts w:ascii="Arial" w:hAnsi="Arial" w:hint="default"/>
      </w:rPr>
    </w:lvl>
    <w:lvl w:ilvl="1" w:tplc="B944FFC2" w:tentative="1">
      <w:start w:val="1"/>
      <w:numFmt w:val="bullet"/>
      <w:lvlText w:val="•"/>
      <w:lvlJc w:val="left"/>
      <w:pPr>
        <w:tabs>
          <w:tab w:val="num" w:pos="1440"/>
        </w:tabs>
        <w:ind w:left="1440" w:hanging="360"/>
      </w:pPr>
      <w:rPr>
        <w:rFonts w:ascii="Arial" w:hAnsi="Arial" w:hint="default"/>
      </w:rPr>
    </w:lvl>
    <w:lvl w:ilvl="2" w:tplc="3CF4C476" w:tentative="1">
      <w:start w:val="1"/>
      <w:numFmt w:val="bullet"/>
      <w:lvlText w:val="•"/>
      <w:lvlJc w:val="left"/>
      <w:pPr>
        <w:tabs>
          <w:tab w:val="num" w:pos="2160"/>
        </w:tabs>
        <w:ind w:left="2160" w:hanging="360"/>
      </w:pPr>
      <w:rPr>
        <w:rFonts w:ascii="Arial" w:hAnsi="Arial" w:hint="default"/>
      </w:rPr>
    </w:lvl>
    <w:lvl w:ilvl="3" w:tplc="8488D512" w:tentative="1">
      <w:start w:val="1"/>
      <w:numFmt w:val="bullet"/>
      <w:lvlText w:val="•"/>
      <w:lvlJc w:val="left"/>
      <w:pPr>
        <w:tabs>
          <w:tab w:val="num" w:pos="2880"/>
        </w:tabs>
        <w:ind w:left="2880" w:hanging="360"/>
      </w:pPr>
      <w:rPr>
        <w:rFonts w:ascii="Arial" w:hAnsi="Arial" w:hint="default"/>
      </w:rPr>
    </w:lvl>
    <w:lvl w:ilvl="4" w:tplc="9C726CC0" w:tentative="1">
      <w:start w:val="1"/>
      <w:numFmt w:val="bullet"/>
      <w:lvlText w:val="•"/>
      <w:lvlJc w:val="left"/>
      <w:pPr>
        <w:tabs>
          <w:tab w:val="num" w:pos="3600"/>
        </w:tabs>
        <w:ind w:left="3600" w:hanging="360"/>
      </w:pPr>
      <w:rPr>
        <w:rFonts w:ascii="Arial" w:hAnsi="Arial" w:hint="default"/>
      </w:rPr>
    </w:lvl>
    <w:lvl w:ilvl="5" w:tplc="6038C0F2" w:tentative="1">
      <w:start w:val="1"/>
      <w:numFmt w:val="bullet"/>
      <w:lvlText w:val="•"/>
      <w:lvlJc w:val="left"/>
      <w:pPr>
        <w:tabs>
          <w:tab w:val="num" w:pos="4320"/>
        </w:tabs>
        <w:ind w:left="4320" w:hanging="360"/>
      </w:pPr>
      <w:rPr>
        <w:rFonts w:ascii="Arial" w:hAnsi="Arial" w:hint="default"/>
      </w:rPr>
    </w:lvl>
    <w:lvl w:ilvl="6" w:tplc="81AC1C44" w:tentative="1">
      <w:start w:val="1"/>
      <w:numFmt w:val="bullet"/>
      <w:lvlText w:val="•"/>
      <w:lvlJc w:val="left"/>
      <w:pPr>
        <w:tabs>
          <w:tab w:val="num" w:pos="5040"/>
        </w:tabs>
        <w:ind w:left="5040" w:hanging="360"/>
      </w:pPr>
      <w:rPr>
        <w:rFonts w:ascii="Arial" w:hAnsi="Arial" w:hint="default"/>
      </w:rPr>
    </w:lvl>
    <w:lvl w:ilvl="7" w:tplc="9EFCA9F8" w:tentative="1">
      <w:start w:val="1"/>
      <w:numFmt w:val="bullet"/>
      <w:lvlText w:val="•"/>
      <w:lvlJc w:val="left"/>
      <w:pPr>
        <w:tabs>
          <w:tab w:val="num" w:pos="5760"/>
        </w:tabs>
        <w:ind w:left="5760" w:hanging="360"/>
      </w:pPr>
      <w:rPr>
        <w:rFonts w:ascii="Arial" w:hAnsi="Arial" w:hint="default"/>
      </w:rPr>
    </w:lvl>
    <w:lvl w:ilvl="8" w:tplc="FDE618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E36C6"/>
    <w:multiLevelType w:val="hybridMultilevel"/>
    <w:tmpl w:val="0DE80178"/>
    <w:lvl w:ilvl="0" w:tplc="D1D0BA6E">
      <w:start w:val="1"/>
      <w:numFmt w:val="bullet"/>
      <w:lvlText w:val="•"/>
      <w:lvlJc w:val="left"/>
      <w:pPr>
        <w:tabs>
          <w:tab w:val="num" w:pos="720"/>
        </w:tabs>
        <w:ind w:left="720" w:hanging="360"/>
      </w:pPr>
      <w:rPr>
        <w:rFonts w:ascii="Arial" w:hAnsi="Arial" w:hint="default"/>
      </w:rPr>
    </w:lvl>
    <w:lvl w:ilvl="1" w:tplc="8A16F6CA" w:tentative="1">
      <w:start w:val="1"/>
      <w:numFmt w:val="bullet"/>
      <w:lvlText w:val="•"/>
      <w:lvlJc w:val="left"/>
      <w:pPr>
        <w:tabs>
          <w:tab w:val="num" w:pos="1440"/>
        </w:tabs>
        <w:ind w:left="1440" w:hanging="360"/>
      </w:pPr>
      <w:rPr>
        <w:rFonts w:ascii="Arial" w:hAnsi="Arial" w:hint="default"/>
      </w:rPr>
    </w:lvl>
    <w:lvl w:ilvl="2" w:tplc="289E9F12" w:tentative="1">
      <w:start w:val="1"/>
      <w:numFmt w:val="bullet"/>
      <w:lvlText w:val="•"/>
      <w:lvlJc w:val="left"/>
      <w:pPr>
        <w:tabs>
          <w:tab w:val="num" w:pos="2160"/>
        </w:tabs>
        <w:ind w:left="2160" w:hanging="360"/>
      </w:pPr>
      <w:rPr>
        <w:rFonts w:ascii="Arial" w:hAnsi="Arial" w:hint="default"/>
      </w:rPr>
    </w:lvl>
    <w:lvl w:ilvl="3" w:tplc="F62EF6B0" w:tentative="1">
      <w:start w:val="1"/>
      <w:numFmt w:val="bullet"/>
      <w:lvlText w:val="•"/>
      <w:lvlJc w:val="left"/>
      <w:pPr>
        <w:tabs>
          <w:tab w:val="num" w:pos="2880"/>
        </w:tabs>
        <w:ind w:left="2880" w:hanging="360"/>
      </w:pPr>
      <w:rPr>
        <w:rFonts w:ascii="Arial" w:hAnsi="Arial" w:hint="default"/>
      </w:rPr>
    </w:lvl>
    <w:lvl w:ilvl="4" w:tplc="754A2B80" w:tentative="1">
      <w:start w:val="1"/>
      <w:numFmt w:val="bullet"/>
      <w:lvlText w:val="•"/>
      <w:lvlJc w:val="left"/>
      <w:pPr>
        <w:tabs>
          <w:tab w:val="num" w:pos="3600"/>
        </w:tabs>
        <w:ind w:left="3600" w:hanging="360"/>
      </w:pPr>
      <w:rPr>
        <w:rFonts w:ascii="Arial" w:hAnsi="Arial" w:hint="default"/>
      </w:rPr>
    </w:lvl>
    <w:lvl w:ilvl="5" w:tplc="481A7604" w:tentative="1">
      <w:start w:val="1"/>
      <w:numFmt w:val="bullet"/>
      <w:lvlText w:val="•"/>
      <w:lvlJc w:val="left"/>
      <w:pPr>
        <w:tabs>
          <w:tab w:val="num" w:pos="4320"/>
        </w:tabs>
        <w:ind w:left="4320" w:hanging="360"/>
      </w:pPr>
      <w:rPr>
        <w:rFonts w:ascii="Arial" w:hAnsi="Arial" w:hint="default"/>
      </w:rPr>
    </w:lvl>
    <w:lvl w:ilvl="6" w:tplc="133EAC52" w:tentative="1">
      <w:start w:val="1"/>
      <w:numFmt w:val="bullet"/>
      <w:lvlText w:val="•"/>
      <w:lvlJc w:val="left"/>
      <w:pPr>
        <w:tabs>
          <w:tab w:val="num" w:pos="5040"/>
        </w:tabs>
        <w:ind w:left="5040" w:hanging="360"/>
      </w:pPr>
      <w:rPr>
        <w:rFonts w:ascii="Arial" w:hAnsi="Arial" w:hint="default"/>
      </w:rPr>
    </w:lvl>
    <w:lvl w:ilvl="7" w:tplc="7980C1F4" w:tentative="1">
      <w:start w:val="1"/>
      <w:numFmt w:val="bullet"/>
      <w:lvlText w:val="•"/>
      <w:lvlJc w:val="left"/>
      <w:pPr>
        <w:tabs>
          <w:tab w:val="num" w:pos="5760"/>
        </w:tabs>
        <w:ind w:left="5760" w:hanging="360"/>
      </w:pPr>
      <w:rPr>
        <w:rFonts w:ascii="Arial" w:hAnsi="Arial" w:hint="default"/>
      </w:rPr>
    </w:lvl>
    <w:lvl w:ilvl="8" w:tplc="5D8AE7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C01C4"/>
    <w:multiLevelType w:val="hybridMultilevel"/>
    <w:tmpl w:val="F96E7C22"/>
    <w:lvl w:ilvl="0" w:tplc="830A80A4">
      <w:start w:val="1"/>
      <w:numFmt w:val="bullet"/>
      <w:lvlText w:val="•"/>
      <w:lvlJc w:val="left"/>
      <w:pPr>
        <w:tabs>
          <w:tab w:val="num" w:pos="720"/>
        </w:tabs>
        <w:ind w:left="720" w:hanging="360"/>
      </w:pPr>
      <w:rPr>
        <w:rFonts w:ascii="Arial" w:hAnsi="Arial" w:hint="default"/>
      </w:rPr>
    </w:lvl>
    <w:lvl w:ilvl="1" w:tplc="B50AB4DC" w:tentative="1">
      <w:start w:val="1"/>
      <w:numFmt w:val="bullet"/>
      <w:lvlText w:val="•"/>
      <w:lvlJc w:val="left"/>
      <w:pPr>
        <w:tabs>
          <w:tab w:val="num" w:pos="1440"/>
        </w:tabs>
        <w:ind w:left="1440" w:hanging="360"/>
      </w:pPr>
      <w:rPr>
        <w:rFonts w:ascii="Arial" w:hAnsi="Arial" w:hint="default"/>
      </w:rPr>
    </w:lvl>
    <w:lvl w:ilvl="2" w:tplc="D248916A" w:tentative="1">
      <w:start w:val="1"/>
      <w:numFmt w:val="bullet"/>
      <w:lvlText w:val="•"/>
      <w:lvlJc w:val="left"/>
      <w:pPr>
        <w:tabs>
          <w:tab w:val="num" w:pos="2160"/>
        </w:tabs>
        <w:ind w:left="2160" w:hanging="360"/>
      </w:pPr>
      <w:rPr>
        <w:rFonts w:ascii="Arial" w:hAnsi="Arial" w:hint="default"/>
      </w:rPr>
    </w:lvl>
    <w:lvl w:ilvl="3" w:tplc="FB5A6168" w:tentative="1">
      <w:start w:val="1"/>
      <w:numFmt w:val="bullet"/>
      <w:lvlText w:val="•"/>
      <w:lvlJc w:val="left"/>
      <w:pPr>
        <w:tabs>
          <w:tab w:val="num" w:pos="2880"/>
        </w:tabs>
        <w:ind w:left="2880" w:hanging="360"/>
      </w:pPr>
      <w:rPr>
        <w:rFonts w:ascii="Arial" w:hAnsi="Arial" w:hint="default"/>
      </w:rPr>
    </w:lvl>
    <w:lvl w:ilvl="4" w:tplc="72024A12" w:tentative="1">
      <w:start w:val="1"/>
      <w:numFmt w:val="bullet"/>
      <w:lvlText w:val="•"/>
      <w:lvlJc w:val="left"/>
      <w:pPr>
        <w:tabs>
          <w:tab w:val="num" w:pos="3600"/>
        </w:tabs>
        <w:ind w:left="3600" w:hanging="360"/>
      </w:pPr>
      <w:rPr>
        <w:rFonts w:ascii="Arial" w:hAnsi="Arial" w:hint="default"/>
      </w:rPr>
    </w:lvl>
    <w:lvl w:ilvl="5" w:tplc="19120E7A" w:tentative="1">
      <w:start w:val="1"/>
      <w:numFmt w:val="bullet"/>
      <w:lvlText w:val="•"/>
      <w:lvlJc w:val="left"/>
      <w:pPr>
        <w:tabs>
          <w:tab w:val="num" w:pos="4320"/>
        </w:tabs>
        <w:ind w:left="4320" w:hanging="360"/>
      </w:pPr>
      <w:rPr>
        <w:rFonts w:ascii="Arial" w:hAnsi="Arial" w:hint="default"/>
      </w:rPr>
    </w:lvl>
    <w:lvl w:ilvl="6" w:tplc="A51253E0" w:tentative="1">
      <w:start w:val="1"/>
      <w:numFmt w:val="bullet"/>
      <w:lvlText w:val="•"/>
      <w:lvlJc w:val="left"/>
      <w:pPr>
        <w:tabs>
          <w:tab w:val="num" w:pos="5040"/>
        </w:tabs>
        <w:ind w:left="5040" w:hanging="360"/>
      </w:pPr>
      <w:rPr>
        <w:rFonts w:ascii="Arial" w:hAnsi="Arial" w:hint="default"/>
      </w:rPr>
    </w:lvl>
    <w:lvl w:ilvl="7" w:tplc="2952B0F0" w:tentative="1">
      <w:start w:val="1"/>
      <w:numFmt w:val="bullet"/>
      <w:lvlText w:val="•"/>
      <w:lvlJc w:val="left"/>
      <w:pPr>
        <w:tabs>
          <w:tab w:val="num" w:pos="5760"/>
        </w:tabs>
        <w:ind w:left="5760" w:hanging="360"/>
      </w:pPr>
      <w:rPr>
        <w:rFonts w:ascii="Arial" w:hAnsi="Arial" w:hint="default"/>
      </w:rPr>
    </w:lvl>
    <w:lvl w:ilvl="8" w:tplc="8CF03A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1845C1"/>
    <w:multiLevelType w:val="hybridMultilevel"/>
    <w:tmpl w:val="84C8576A"/>
    <w:lvl w:ilvl="0" w:tplc="D3BEBA5A">
      <w:start w:val="1"/>
      <w:numFmt w:val="bullet"/>
      <w:lvlText w:val="•"/>
      <w:lvlJc w:val="left"/>
      <w:pPr>
        <w:tabs>
          <w:tab w:val="num" w:pos="720"/>
        </w:tabs>
        <w:ind w:left="720" w:hanging="360"/>
      </w:pPr>
      <w:rPr>
        <w:rFonts w:ascii="Arial" w:hAnsi="Arial" w:hint="default"/>
      </w:rPr>
    </w:lvl>
    <w:lvl w:ilvl="1" w:tplc="985EE90A">
      <w:numFmt w:val="bullet"/>
      <w:lvlText w:val="–"/>
      <w:lvlJc w:val="left"/>
      <w:pPr>
        <w:tabs>
          <w:tab w:val="num" w:pos="1440"/>
        </w:tabs>
        <w:ind w:left="1440" w:hanging="360"/>
      </w:pPr>
      <w:rPr>
        <w:rFonts w:ascii="Arial" w:hAnsi="Arial" w:hint="default"/>
      </w:rPr>
    </w:lvl>
    <w:lvl w:ilvl="2" w:tplc="EA76555C" w:tentative="1">
      <w:start w:val="1"/>
      <w:numFmt w:val="bullet"/>
      <w:lvlText w:val="•"/>
      <w:lvlJc w:val="left"/>
      <w:pPr>
        <w:tabs>
          <w:tab w:val="num" w:pos="2160"/>
        </w:tabs>
        <w:ind w:left="2160" w:hanging="360"/>
      </w:pPr>
      <w:rPr>
        <w:rFonts w:ascii="Arial" w:hAnsi="Arial" w:hint="default"/>
      </w:rPr>
    </w:lvl>
    <w:lvl w:ilvl="3" w:tplc="3FF4EEFA" w:tentative="1">
      <w:start w:val="1"/>
      <w:numFmt w:val="bullet"/>
      <w:lvlText w:val="•"/>
      <w:lvlJc w:val="left"/>
      <w:pPr>
        <w:tabs>
          <w:tab w:val="num" w:pos="2880"/>
        </w:tabs>
        <w:ind w:left="2880" w:hanging="360"/>
      </w:pPr>
      <w:rPr>
        <w:rFonts w:ascii="Arial" w:hAnsi="Arial" w:hint="default"/>
      </w:rPr>
    </w:lvl>
    <w:lvl w:ilvl="4" w:tplc="848C4CF2" w:tentative="1">
      <w:start w:val="1"/>
      <w:numFmt w:val="bullet"/>
      <w:lvlText w:val="•"/>
      <w:lvlJc w:val="left"/>
      <w:pPr>
        <w:tabs>
          <w:tab w:val="num" w:pos="3600"/>
        </w:tabs>
        <w:ind w:left="3600" w:hanging="360"/>
      </w:pPr>
      <w:rPr>
        <w:rFonts w:ascii="Arial" w:hAnsi="Arial" w:hint="default"/>
      </w:rPr>
    </w:lvl>
    <w:lvl w:ilvl="5" w:tplc="49E4FD14" w:tentative="1">
      <w:start w:val="1"/>
      <w:numFmt w:val="bullet"/>
      <w:lvlText w:val="•"/>
      <w:lvlJc w:val="left"/>
      <w:pPr>
        <w:tabs>
          <w:tab w:val="num" w:pos="4320"/>
        </w:tabs>
        <w:ind w:left="4320" w:hanging="360"/>
      </w:pPr>
      <w:rPr>
        <w:rFonts w:ascii="Arial" w:hAnsi="Arial" w:hint="default"/>
      </w:rPr>
    </w:lvl>
    <w:lvl w:ilvl="6" w:tplc="99BC4150" w:tentative="1">
      <w:start w:val="1"/>
      <w:numFmt w:val="bullet"/>
      <w:lvlText w:val="•"/>
      <w:lvlJc w:val="left"/>
      <w:pPr>
        <w:tabs>
          <w:tab w:val="num" w:pos="5040"/>
        </w:tabs>
        <w:ind w:left="5040" w:hanging="360"/>
      </w:pPr>
      <w:rPr>
        <w:rFonts w:ascii="Arial" w:hAnsi="Arial" w:hint="default"/>
      </w:rPr>
    </w:lvl>
    <w:lvl w:ilvl="7" w:tplc="00BA5914" w:tentative="1">
      <w:start w:val="1"/>
      <w:numFmt w:val="bullet"/>
      <w:lvlText w:val="•"/>
      <w:lvlJc w:val="left"/>
      <w:pPr>
        <w:tabs>
          <w:tab w:val="num" w:pos="5760"/>
        </w:tabs>
        <w:ind w:left="5760" w:hanging="360"/>
      </w:pPr>
      <w:rPr>
        <w:rFonts w:ascii="Arial" w:hAnsi="Arial" w:hint="default"/>
      </w:rPr>
    </w:lvl>
    <w:lvl w:ilvl="8" w:tplc="D21028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C034A9"/>
    <w:multiLevelType w:val="hybridMultilevel"/>
    <w:tmpl w:val="0742B8F6"/>
    <w:lvl w:ilvl="0" w:tplc="312A88CE">
      <w:start w:val="1"/>
      <w:numFmt w:val="bullet"/>
      <w:lvlText w:val="•"/>
      <w:lvlJc w:val="left"/>
      <w:pPr>
        <w:tabs>
          <w:tab w:val="num" w:pos="720"/>
        </w:tabs>
        <w:ind w:left="720" w:hanging="360"/>
      </w:pPr>
      <w:rPr>
        <w:rFonts w:ascii="Arial" w:hAnsi="Arial" w:hint="default"/>
      </w:rPr>
    </w:lvl>
    <w:lvl w:ilvl="1" w:tplc="D884E9A4" w:tentative="1">
      <w:start w:val="1"/>
      <w:numFmt w:val="bullet"/>
      <w:lvlText w:val="•"/>
      <w:lvlJc w:val="left"/>
      <w:pPr>
        <w:tabs>
          <w:tab w:val="num" w:pos="1440"/>
        </w:tabs>
        <w:ind w:left="1440" w:hanging="360"/>
      </w:pPr>
      <w:rPr>
        <w:rFonts w:ascii="Arial" w:hAnsi="Arial" w:hint="default"/>
      </w:rPr>
    </w:lvl>
    <w:lvl w:ilvl="2" w:tplc="C68ED7E0" w:tentative="1">
      <w:start w:val="1"/>
      <w:numFmt w:val="bullet"/>
      <w:lvlText w:val="•"/>
      <w:lvlJc w:val="left"/>
      <w:pPr>
        <w:tabs>
          <w:tab w:val="num" w:pos="2160"/>
        </w:tabs>
        <w:ind w:left="2160" w:hanging="360"/>
      </w:pPr>
      <w:rPr>
        <w:rFonts w:ascii="Arial" w:hAnsi="Arial" w:hint="default"/>
      </w:rPr>
    </w:lvl>
    <w:lvl w:ilvl="3" w:tplc="3D508178" w:tentative="1">
      <w:start w:val="1"/>
      <w:numFmt w:val="bullet"/>
      <w:lvlText w:val="•"/>
      <w:lvlJc w:val="left"/>
      <w:pPr>
        <w:tabs>
          <w:tab w:val="num" w:pos="2880"/>
        </w:tabs>
        <w:ind w:left="2880" w:hanging="360"/>
      </w:pPr>
      <w:rPr>
        <w:rFonts w:ascii="Arial" w:hAnsi="Arial" w:hint="default"/>
      </w:rPr>
    </w:lvl>
    <w:lvl w:ilvl="4" w:tplc="485C5C4E" w:tentative="1">
      <w:start w:val="1"/>
      <w:numFmt w:val="bullet"/>
      <w:lvlText w:val="•"/>
      <w:lvlJc w:val="left"/>
      <w:pPr>
        <w:tabs>
          <w:tab w:val="num" w:pos="3600"/>
        </w:tabs>
        <w:ind w:left="3600" w:hanging="360"/>
      </w:pPr>
      <w:rPr>
        <w:rFonts w:ascii="Arial" w:hAnsi="Arial" w:hint="default"/>
      </w:rPr>
    </w:lvl>
    <w:lvl w:ilvl="5" w:tplc="7730D922" w:tentative="1">
      <w:start w:val="1"/>
      <w:numFmt w:val="bullet"/>
      <w:lvlText w:val="•"/>
      <w:lvlJc w:val="left"/>
      <w:pPr>
        <w:tabs>
          <w:tab w:val="num" w:pos="4320"/>
        </w:tabs>
        <w:ind w:left="4320" w:hanging="360"/>
      </w:pPr>
      <w:rPr>
        <w:rFonts w:ascii="Arial" w:hAnsi="Arial" w:hint="default"/>
      </w:rPr>
    </w:lvl>
    <w:lvl w:ilvl="6" w:tplc="A4281274" w:tentative="1">
      <w:start w:val="1"/>
      <w:numFmt w:val="bullet"/>
      <w:lvlText w:val="•"/>
      <w:lvlJc w:val="left"/>
      <w:pPr>
        <w:tabs>
          <w:tab w:val="num" w:pos="5040"/>
        </w:tabs>
        <w:ind w:left="5040" w:hanging="360"/>
      </w:pPr>
      <w:rPr>
        <w:rFonts w:ascii="Arial" w:hAnsi="Arial" w:hint="default"/>
      </w:rPr>
    </w:lvl>
    <w:lvl w:ilvl="7" w:tplc="71541EF8" w:tentative="1">
      <w:start w:val="1"/>
      <w:numFmt w:val="bullet"/>
      <w:lvlText w:val="•"/>
      <w:lvlJc w:val="left"/>
      <w:pPr>
        <w:tabs>
          <w:tab w:val="num" w:pos="5760"/>
        </w:tabs>
        <w:ind w:left="5760" w:hanging="360"/>
      </w:pPr>
      <w:rPr>
        <w:rFonts w:ascii="Arial" w:hAnsi="Arial" w:hint="default"/>
      </w:rPr>
    </w:lvl>
    <w:lvl w:ilvl="8" w:tplc="66F66B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552A00"/>
    <w:multiLevelType w:val="hybridMultilevel"/>
    <w:tmpl w:val="15943AC8"/>
    <w:lvl w:ilvl="0" w:tplc="9E68A7D4">
      <w:start w:val="1"/>
      <w:numFmt w:val="bullet"/>
      <w:lvlText w:val="•"/>
      <w:lvlJc w:val="left"/>
      <w:pPr>
        <w:tabs>
          <w:tab w:val="num" w:pos="720"/>
        </w:tabs>
        <w:ind w:left="720" w:hanging="360"/>
      </w:pPr>
      <w:rPr>
        <w:rFonts w:ascii="Arial" w:hAnsi="Arial" w:hint="default"/>
      </w:rPr>
    </w:lvl>
    <w:lvl w:ilvl="1" w:tplc="DC1A4E4A" w:tentative="1">
      <w:start w:val="1"/>
      <w:numFmt w:val="bullet"/>
      <w:lvlText w:val="•"/>
      <w:lvlJc w:val="left"/>
      <w:pPr>
        <w:tabs>
          <w:tab w:val="num" w:pos="1440"/>
        </w:tabs>
        <w:ind w:left="1440" w:hanging="360"/>
      </w:pPr>
      <w:rPr>
        <w:rFonts w:ascii="Arial" w:hAnsi="Arial" w:hint="default"/>
      </w:rPr>
    </w:lvl>
    <w:lvl w:ilvl="2" w:tplc="C13004C2" w:tentative="1">
      <w:start w:val="1"/>
      <w:numFmt w:val="bullet"/>
      <w:lvlText w:val="•"/>
      <w:lvlJc w:val="left"/>
      <w:pPr>
        <w:tabs>
          <w:tab w:val="num" w:pos="2160"/>
        </w:tabs>
        <w:ind w:left="2160" w:hanging="360"/>
      </w:pPr>
      <w:rPr>
        <w:rFonts w:ascii="Arial" w:hAnsi="Arial" w:hint="default"/>
      </w:rPr>
    </w:lvl>
    <w:lvl w:ilvl="3" w:tplc="E5466DA2" w:tentative="1">
      <w:start w:val="1"/>
      <w:numFmt w:val="bullet"/>
      <w:lvlText w:val="•"/>
      <w:lvlJc w:val="left"/>
      <w:pPr>
        <w:tabs>
          <w:tab w:val="num" w:pos="2880"/>
        </w:tabs>
        <w:ind w:left="2880" w:hanging="360"/>
      </w:pPr>
      <w:rPr>
        <w:rFonts w:ascii="Arial" w:hAnsi="Arial" w:hint="default"/>
      </w:rPr>
    </w:lvl>
    <w:lvl w:ilvl="4" w:tplc="67F6DDB2" w:tentative="1">
      <w:start w:val="1"/>
      <w:numFmt w:val="bullet"/>
      <w:lvlText w:val="•"/>
      <w:lvlJc w:val="left"/>
      <w:pPr>
        <w:tabs>
          <w:tab w:val="num" w:pos="3600"/>
        </w:tabs>
        <w:ind w:left="3600" w:hanging="360"/>
      </w:pPr>
      <w:rPr>
        <w:rFonts w:ascii="Arial" w:hAnsi="Arial" w:hint="default"/>
      </w:rPr>
    </w:lvl>
    <w:lvl w:ilvl="5" w:tplc="87A6958C" w:tentative="1">
      <w:start w:val="1"/>
      <w:numFmt w:val="bullet"/>
      <w:lvlText w:val="•"/>
      <w:lvlJc w:val="left"/>
      <w:pPr>
        <w:tabs>
          <w:tab w:val="num" w:pos="4320"/>
        </w:tabs>
        <w:ind w:left="4320" w:hanging="360"/>
      </w:pPr>
      <w:rPr>
        <w:rFonts w:ascii="Arial" w:hAnsi="Arial" w:hint="default"/>
      </w:rPr>
    </w:lvl>
    <w:lvl w:ilvl="6" w:tplc="90D4AF02" w:tentative="1">
      <w:start w:val="1"/>
      <w:numFmt w:val="bullet"/>
      <w:lvlText w:val="•"/>
      <w:lvlJc w:val="left"/>
      <w:pPr>
        <w:tabs>
          <w:tab w:val="num" w:pos="5040"/>
        </w:tabs>
        <w:ind w:left="5040" w:hanging="360"/>
      </w:pPr>
      <w:rPr>
        <w:rFonts w:ascii="Arial" w:hAnsi="Arial" w:hint="default"/>
      </w:rPr>
    </w:lvl>
    <w:lvl w:ilvl="7" w:tplc="94E6A5AE" w:tentative="1">
      <w:start w:val="1"/>
      <w:numFmt w:val="bullet"/>
      <w:lvlText w:val="•"/>
      <w:lvlJc w:val="left"/>
      <w:pPr>
        <w:tabs>
          <w:tab w:val="num" w:pos="5760"/>
        </w:tabs>
        <w:ind w:left="5760" w:hanging="360"/>
      </w:pPr>
      <w:rPr>
        <w:rFonts w:ascii="Arial" w:hAnsi="Arial" w:hint="default"/>
      </w:rPr>
    </w:lvl>
    <w:lvl w:ilvl="8" w:tplc="9A7C20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F1489E"/>
    <w:multiLevelType w:val="hybridMultilevel"/>
    <w:tmpl w:val="3962D9A4"/>
    <w:lvl w:ilvl="0" w:tplc="176E525A">
      <w:start w:val="1"/>
      <w:numFmt w:val="bullet"/>
      <w:lvlText w:val="•"/>
      <w:lvlJc w:val="left"/>
      <w:pPr>
        <w:tabs>
          <w:tab w:val="num" w:pos="720"/>
        </w:tabs>
        <w:ind w:left="720" w:hanging="360"/>
      </w:pPr>
      <w:rPr>
        <w:rFonts w:ascii="Arial" w:hAnsi="Arial" w:hint="default"/>
      </w:rPr>
    </w:lvl>
    <w:lvl w:ilvl="1" w:tplc="BBC2B1DC" w:tentative="1">
      <w:start w:val="1"/>
      <w:numFmt w:val="bullet"/>
      <w:lvlText w:val="•"/>
      <w:lvlJc w:val="left"/>
      <w:pPr>
        <w:tabs>
          <w:tab w:val="num" w:pos="1440"/>
        </w:tabs>
        <w:ind w:left="1440" w:hanging="360"/>
      </w:pPr>
      <w:rPr>
        <w:rFonts w:ascii="Arial" w:hAnsi="Arial" w:hint="default"/>
      </w:rPr>
    </w:lvl>
    <w:lvl w:ilvl="2" w:tplc="C330C1C6" w:tentative="1">
      <w:start w:val="1"/>
      <w:numFmt w:val="bullet"/>
      <w:lvlText w:val="•"/>
      <w:lvlJc w:val="left"/>
      <w:pPr>
        <w:tabs>
          <w:tab w:val="num" w:pos="2160"/>
        </w:tabs>
        <w:ind w:left="2160" w:hanging="360"/>
      </w:pPr>
      <w:rPr>
        <w:rFonts w:ascii="Arial" w:hAnsi="Arial" w:hint="default"/>
      </w:rPr>
    </w:lvl>
    <w:lvl w:ilvl="3" w:tplc="6038C00A" w:tentative="1">
      <w:start w:val="1"/>
      <w:numFmt w:val="bullet"/>
      <w:lvlText w:val="•"/>
      <w:lvlJc w:val="left"/>
      <w:pPr>
        <w:tabs>
          <w:tab w:val="num" w:pos="2880"/>
        </w:tabs>
        <w:ind w:left="2880" w:hanging="360"/>
      </w:pPr>
      <w:rPr>
        <w:rFonts w:ascii="Arial" w:hAnsi="Arial" w:hint="default"/>
      </w:rPr>
    </w:lvl>
    <w:lvl w:ilvl="4" w:tplc="C58E66FA" w:tentative="1">
      <w:start w:val="1"/>
      <w:numFmt w:val="bullet"/>
      <w:lvlText w:val="•"/>
      <w:lvlJc w:val="left"/>
      <w:pPr>
        <w:tabs>
          <w:tab w:val="num" w:pos="3600"/>
        </w:tabs>
        <w:ind w:left="3600" w:hanging="360"/>
      </w:pPr>
      <w:rPr>
        <w:rFonts w:ascii="Arial" w:hAnsi="Arial" w:hint="default"/>
      </w:rPr>
    </w:lvl>
    <w:lvl w:ilvl="5" w:tplc="1B665EFE" w:tentative="1">
      <w:start w:val="1"/>
      <w:numFmt w:val="bullet"/>
      <w:lvlText w:val="•"/>
      <w:lvlJc w:val="left"/>
      <w:pPr>
        <w:tabs>
          <w:tab w:val="num" w:pos="4320"/>
        </w:tabs>
        <w:ind w:left="4320" w:hanging="360"/>
      </w:pPr>
      <w:rPr>
        <w:rFonts w:ascii="Arial" w:hAnsi="Arial" w:hint="default"/>
      </w:rPr>
    </w:lvl>
    <w:lvl w:ilvl="6" w:tplc="A9349D92" w:tentative="1">
      <w:start w:val="1"/>
      <w:numFmt w:val="bullet"/>
      <w:lvlText w:val="•"/>
      <w:lvlJc w:val="left"/>
      <w:pPr>
        <w:tabs>
          <w:tab w:val="num" w:pos="5040"/>
        </w:tabs>
        <w:ind w:left="5040" w:hanging="360"/>
      </w:pPr>
      <w:rPr>
        <w:rFonts w:ascii="Arial" w:hAnsi="Arial" w:hint="default"/>
      </w:rPr>
    </w:lvl>
    <w:lvl w:ilvl="7" w:tplc="8A9E6462" w:tentative="1">
      <w:start w:val="1"/>
      <w:numFmt w:val="bullet"/>
      <w:lvlText w:val="•"/>
      <w:lvlJc w:val="left"/>
      <w:pPr>
        <w:tabs>
          <w:tab w:val="num" w:pos="5760"/>
        </w:tabs>
        <w:ind w:left="5760" w:hanging="360"/>
      </w:pPr>
      <w:rPr>
        <w:rFonts w:ascii="Arial" w:hAnsi="Arial" w:hint="default"/>
      </w:rPr>
    </w:lvl>
    <w:lvl w:ilvl="8" w:tplc="9A9CBF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206859"/>
    <w:multiLevelType w:val="hybridMultilevel"/>
    <w:tmpl w:val="CC2C4BAA"/>
    <w:lvl w:ilvl="0" w:tplc="15664B74">
      <w:start w:val="1"/>
      <w:numFmt w:val="bullet"/>
      <w:lvlText w:val="•"/>
      <w:lvlJc w:val="left"/>
      <w:pPr>
        <w:tabs>
          <w:tab w:val="num" w:pos="720"/>
        </w:tabs>
        <w:ind w:left="720" w:hanging="360"/>
      </w:pPr>
      <w:rPr>
        <w:rFonts w:ascii="Arial" w:hAnsi="Arial" w:hint="default"/>
      </w:rPr>
    </w:lvl>
    <w:lvl w:ilvl="1" w:tplc="F8243246">
      <w:start w:val="1"/>
      <w:numFmt w:val="bullet"/>
      <w:lvlText w:val="•"/>
      <w:lvlJc w:val="left"/>
      <w:pPr>
        <w:tabs>
          <w:tab w:val="num" w:pos="1440"/>
        </w:tabs>
        <w:ind w:left="1440" w:hanging="360"/>
      </w:pPr>
      <w:rPr>
        <w:rFonts w:ascii="Arial" w:hAnsi="Arial" w:hint="default"/>
      </w:rPr>
    </w:lvl>
    <w:lvl w:ilvl="2" w:tplc="01044556" w:tentative="1">
      <w:start w:val="1"/>
      <w:numFmt w:val="bullet"/>
      <w:lvlText w:val="•"/>
      <w:lvlJc w:val="left"/>
      <w:pPr>
        <w:tabs>
          <w:tab w:val="num" w:pos="2160"/>
        </w:tabs>
        <w:ind w:left="2160" w:hanging="360"/>
      </w:pPr>
      <w:rPr>
        <w:rFonts w:ascii="Arial" w:hAnsi="Arial" w:hint="default"/>
      </w:rPr>
    </w:lvl>
    <w:lvl w:ilvl="3" w:tplc="7D8CE75C" w:tentative="1">
      <w:start w:val="1"/>
      <w:numFmt w:val="bullet"/>
      <w:lvlText w:val="•"/>
      <w:lvlJc w:val="left"/>
      <w:pPr>
        <w:tabs>
          <w:tab w:val="num" w:pos="2880"/>
        </w:tabs>
        <w:ind w:left="2880" w:hanging="360"/>
      </w:pPr>
      <w:rPr>
        <w:rFonts w:ascii="Arial" w:hAnsi="Arial" w:hint="default"/>
      </w:rPr>
    </w:lvl>
    <w:lvl w:ilvl="4" w:tplc="4F8404E2" w:tentative="1">
      <w:start w:val="1"/>
      <w:numFmt w:val="bullet"/>
      <w:lvlText w:val="•"/>
      <w:lvlJc w:val="left"/>
      <w:pPr>
        <w:tabs>
          <w:tab w:val="num" w:pos="3600"/>
        </w:tabs>
        <w:ind w:left="3600" w:hanging="360"/>
      </w:pPr>
      <w:rPr>
        <w:rFonts w:ascii="Arial" w:hAnsi="Arial" w:hint="default"/>
      </w:rPr>
    </w:lvl>
    <w:lvl w:ilvl="5" w:tplc="A7BECB2A" w:tentative="1">
      <w:start w:val="1"/>
      <w:numFmt w:val="bullet"/>
      <w:lvlText w:val="•"/>
      <w:lvlJc w:val="left"/>
      <w:pPr>
        <w:tabs>
          <w:tab w:val="num" w:pos="4320"/>
        </w:tabs>
        <w:ind w:left="4320" w:hanging="360"/>
      </w:pPr>
      <w:rPr>
        <w:rFonts w:ascii="Arial" w:hAnsi="Arial" w:hint="default"/>
      </w:rPr>
    </w:lvl>
    <w:lvl w:ilvl="6" w:tplc="A810FF7A" w:tentative="1">
      <w:start w:val="1"/>
      <w:numFmt w:val="bullet"/>
      <w:lvlText w:val="•"/>
      <w:lvlJc w:val="left"/>
      <w:pPr>
        <w:tabs>
          <w:tab w:val="num" w:pos="5040"/>
        </w:tabs>
        <w:ind w:left="5040" w:hanging="360"/>
      </w:pPr>
      <w:rPr>
        <w:rFonts w:ascii="Arial" w:hAnsi="Arial" w:hint="default"/>
      </w:rPr>
    </w:lvl>
    <w:lvl w:ilvl="7" w:tplc="7CCE6EF4" w:tentative="1">
      <w:start w:val="1"/>
      <w:numFmt w:val="bullet"/>
      <w:lvlText w:val="•"/>
      <w:lvlJc w:val="left"/>
      <w:pPr>
        <w:tabs>
          <w:tab w:val="num" w:pos="5760"/>
        </w:tabs>
        <w:ind w:left="5760" w:hanging="360"/>
      </w:pPr>
      <w:rPr>
        <w:rFonts w:ascii="Arial" w:hAnsi="Arial" w:hint="default"/>
      </w:rPr>
    </w:lvl>
    <w:lvl w:ilvl="8" w:tplc="1444D9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EA5571"/>
    <w:multiLevelType w:val="hybridMultilevel"/>
    <w:tmpl w:val="0EB47158"/>
    <w:lvl w:ilvl="0" w:tplc="AAEE134C">
      <w:start w:val="1"/>
      <w:numFmt w:val="bullet"/>
      <w:lvlText w:val="•"/>
      <w:lvlJc w:val="left"/>
      <w:pPr>
        <w:tabs>
          <w:tab w:val="num" w:pos="720"/>
        </w:tabs>
        <w:ind w:left="720" w:hanging="360"/>
      </w:pPr>
      <w:rPr>
        <w:rFonts w:ascii="Arial" w:hAnsi="Arial" w:hint="default"/>
      </w:rPr>
    </w:lvl>
    <w:lvl w:ilvl="1" w:tplc="A404DCDA" w:tentative="1">
      <w:start w:val="1"/>
      <w:numFmt w:val="bullet"/>
      <w:lvlText w:val="•"/>
      <w:lvlJc w:val="left"/>
      <w:pPr>
        <w:tabs>
          <w:tab w:val="num" w:pos="1440"/>
        </w:tabs>
        <w:ind w:left="1440" w:hanging="360"/>
      </w:pPr>
      <w:rPr>
        <w:rFonts w:ascii="Arial" w:hAnsi="Arial" w:hint="default"/>
      </w:rPr>
    </w:lvl>
    <w:lvl w:ilvl="2" w:tplc="228EFF50" w:tentative="1">
      <w:start w:val="1"/>
      <w:numFmt w:val="bullet"/>
      <w:lvlText w:val="•"/>
      <w:lvlJc w:val="left"/>
      <w:pPr>
        <w:tabs>
          <w:tab w:val="num" w:pos="2160"/>
        </w:tabs>
        <w:ind w:left="2160" w:hanging="360"/>
      </w:pPr>
      <w:rPr>
        <w:rFonts w:ascii="Arial" w:hAnsi="Arial" w:hint="default"/>
      </w:rPr>
    </w:lvl>
    <w:lvl w:ilvl="3" w:tplc="576AE9D8" w:tentative="1">
      <w:start w:val="1"/>
      <w:numFmt w:val="bullet"/>
      <w:lvlText w:val="•"/>
      <w:lvlJc w:val="left"/>
      <w:pPr>
        <w:tabs>
          <w:tab w:val="num" w:pos="2880"/>
        </w:tabs>
        <w:ind w:left="2880" w:hanging="360"/>
      </w:pPr>
      <w:rPr>
        <w:rFonts w:ascii="Arial" w:hAnsi="Arial" w:hint="default"/>
      </w:rPr>
    </w:lvl>
    <w:lvl w:ilvl="4" w:tplc="A510F358" w:tentative="1">
      <w:start w:val="1"/>
      <w:numFmt w:val="bullet"/>
      <w:lvlText w:val="•"/>
      <w:lvlJc w:val="left"/>
      <w:pPr>
        <w:tabs>
          <w:tab w:val="num" w:pos="3600"/>
        </w:tabs>
        <w:ind w:left="3600" w:hanging="360"/>
      </w:pPr>
      <w:rPr>
        <w:rFonts w:ascii="Arial" w:hAnsi="Arial" w:hint="default"/>
      </w:rPr>
    </w:lvl>
    <w:lvl w:ilvl="5" w:tplc="F710EA7C" w:tentative="1">
      <w:start w:val="1"/>
      <w:numFmt w:val="bullet"/>
      <w:lvlText w:val="•"/>
      <w:lvlJc w:val="left"/>
      <w:pPr>
        <w:tabs>
          <w:tab w:val="num" w:pos="4320"/>
        </w:tabs>
        <w:ind w:left="4320" w:hanging="360"/>
      </w:pPr>
      <w:rPr>
        <w:rFonts w:ascii="Arial" w:hAnsi="Arial" w:hint="default"/>
      </w:rPr>
    </w:lvl>
    <w:lvl w:ilvl="6" w:tplc="418867DE" w:tentative="1">
      <w:start w:val="1"/>
      <w:numFmt w:val="bullet"/>
      <w:lvlText w:val="•"/>
      <w:lvlJc w:val="left"/>
      <w:pPr>
        <w:tabs>
          <w:tab w:val="num" w:pos="5040"/>
        </w:tabs>
        <w:ind w:left="5040" w:hanging="360"/>
      </w:pPr>
      <w:rPr>
        <w:rFonts w:ascii="Arial" w:hAnsi="Arial" w:hint="default"/>
      </w:rPr>
    </w:lvl>
    <w:lvl w:ilvl="7" w:tplc="238C1094" w:tentative="1">
      <w:start w:val="1"/>
      <w:numFmt w:val="bullet"/>
      <w:lvlText w:val="•"/>
      <w:lvlJc w:val="left"/>
      <w:pPr>
        <w:tabs>
          <w:tab w:val="num" w:pos="5760"/>
        </w:tabs>
        <w:ind w:left="5760" w:hanging="360"/>
      </w:pPr>
      <w:rPr>
        <w:rFonts w:ascii="Arial" w:hAnsi="Arial" w:hint="default"/>
      </w:rPr>
    </w:lvl>
    <w:lvl w:ilvl="8" w:tplc="69A8BE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2B3553"/>
    <w:multiLevelType w:val="hybridMultilevel"/>
    <w:tmpl w:val="CBDAF534"/>
    <w:lvl w:ilvl="0" w:tplc="76E0F186">
      <w:start w:val="1"/>
      <w:numFmt w:val="bullet"/>
      <w:lvlText w:val="•"/>
      <w:lvlJc w:val="left"/>
      <w:pPr>
        <w:tabs>
          <w:tab w:val="num" w:pos="720"/>
        </w:tabs>
        <w:ind w:left="720" w:hanging="360"/>
      </w:pPr>
      <w:rPr>
        <w:rFonts w:ascii="Arial" w:hAnsi="Arial" w:hint="default"/>
      </w:rPr>
    </w:lvl>
    <w:lvl w:ilvl="1" w:tplc="4DA65260">
      <w:numFmt w:val="bullet"/>
      <w:lvlText w:val="•"/>
      <w:lvlJc w:val="left"/>
      <w:pPr>
        <w:tabs>
          <w:tab w:val="num" w:pos="1440"/>
        </w:tabs>
        <w:ind w:left="1440" w:hanging="360"/>
      </w:pPr>
      <w:rPr>
        <w:rFonts w:ascii="Arial" w:hAnsi="Arial" w:hint="default"/>
      </w:rPr>
    </w:lvl>
    <w:lvl w:ilvl="2" w:tplc="80E43D9A" w:tentative="1">
      <w:start w:val="1"/>
      <w:numFmt w:val="bullet"/>
      <w:lvlText w:val="•"/>
      <w:lvlJc w:val="left"/>
      <w:pPr>
        <w:tabs>
          <w:tab w:val="num" w:pos="2160"/>
        </w:tabs>
        <w:ind w:left="2160" w:hanging="360"/>
      </w:pPr>
      <w:rPr>
        <w:rFonts w:ascii="Arial" w:hAnsi="Arial" w:hint="default"/>
      </w:rPr>
    </w:lvl>
    <w:lvl w:ilvl="3" w:tplc="B1BA9818" w:tentative="1">
      <w:start w:val="1"/>
      <w:numFmt w:val="bullet"/>
      <w:lvlText w:val="•"/>
      <w:lvlJc w:val="left"/>
      <w:pPr>
        <w:tabs>
          <w:tab w:val="num" w:pos="2880"/>
        </w:tabs>
        <w:ind w:left="2880" w:hanging="360"/>
      </w:pPr>
      <w:rPr>
        <w:rFonts w:ascii="Arial" w:hAnsi="Arial" w:hint="default"/>
      </w:rPr>
    </w:lvl>
    <w:lvl w:ilvl="4" w:tplc="36D059FA" w:tentative="1">
      <w:start w:val="1"/>
      <w:numFmt w:val="bullet"/>
      <w:lvlText w:val="•"/>
      <w:lvlJc w:val="left"/>
      <w:pPr>
        <w:tabs>
          <w:tab w:val="num" w:pos="3600"/>
        </w:tabs>
        <w:ind w:left="3600" w:hanging="360"/>
      </w:pPr>
      <w:rPr>
        <w:rFonts w:ascii="Arial" w:hAnsi="Arial" w:hint="default"/>
      </w:rPr>
    </w:lvl>
    <w:lvl w:ilvl="5" w:tplc="21EA4EA4" w:tentative="1">
      <w:start w:val="1"/>
      <w:numFmt w:val="bullet"/>
      <w:lvlText w:val="•"/>
      <w:lvlJc w:val="left"/>
      <w:pPr>
        <w:tabs>
          <w:tab w:val="num" w:pos="4320"/>
        </w:tabs>
        <w:ind w:left="4320" w:hanging="360"/>
      </w:pPr>
      <w:rPr>
        <w:rFonts w:ascii="Arial" w:hAnsi="Arial" w:hint="default"/>
      </w:rPr>
    </w:lvl>
    <w:lvl w:ilvl="6" w:tplc="5D0E6BD8" w:tentative="1">
      <w:start w:val="1"/>
      <w:numFmt w:val="bullet"/>
      <w:lvlText w:val="•"/>
      <w:lvlJc w:val="left"/>
      <w:pPr>
        <w:tabs>
          <w:tab w:val="num" w:pos="5040"/>
        </w:tabs>
        <w:ind w:left="5040" w:hanging="360"/>
      </w:pPr>
      <w:rPr>
        <w:rFonts w:ascii="Arial" w:hAnsi="Arial" w:hint="default"/>
      </w:rPr>
    </w:lvl>
    <w:lvl w:ilvl="7" w:tplc="951261F8" w:tentative="1">
      <w:start w:val="1"/>
      <w:numFmt w:val="bullet"/>
      <w:lvlText w:val="•"/>
      <w:lvlJc w:val="left"/>
      <w:pPr>
        <w:tabs>
          <w:tab w:val="num" w:pos="5760"/>
        </w:tabs>
        <w:ind w:left="5760" w:hanging="360"/>
      </w:pPr>
      <w:rPr>
        <w:rFonts w:ascii="Arial" w:hAnsi="Arial" w:hint="default"/>
      </w:rPr>
    </w:lvl>
    <w:lvl w:ilvl="8" w:tplc="BE680C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C47D63"/>
    <w:multiLevelType w:val="hybridMultilevel"/>
    <w:tmpl w:val="3B6AA18C"/>
    <w:lvl w:ilvl="0" w:tplc="E8046474">
      <w:start w:val="1"/>
      <w:numFmt w:val="bullet"/>
      <w:lvlText w:val="•"/>
      <w:lvlJc w:val="left"/>
      <w:pPr>
        <w:tabs>
          <w:tab w:val="num" w:pos="720"/>
        </w:tabs>
        <w:ind w:left="720" w:hanging="360"/>
      </w:pPr>
      <w:rPr>
        <w:rFonts w:ascii="Arial" w:hAnsi="Arial" w:hint="default"/>
      </w:rPr>
    </w:lvl>
    <w:lvl w:ilvl="1" w:tplc="1D186E3E" w:tentative="1">
      <w:start w:val="1"/>
      <w:numFmt w:val="bullet"/>
      <w:lvlText w:val="•"/>
      <w:lvlJc w:val="left"/>
      <w:pPr>
        <w:tabs>
          <w:tab w:val="num" w:pos="1440"/>
        </w:tabs>
        <w:ind w:left="1440" w:hanging="360"/>
      </w:pPr>
      <w:rPr>
        <w:rFonts w:ascii="Arial" w:hAnsi="Arial" w:hint="default"/>
      </w:rPr>
    </w:lvl>
    <w:lvl w:ilvl="2" w:tplc="AD10F400" w:tentative="1">
      <w:start w:val="1"/>
      <w:numFmt w:val="bullet"/>
      <w:lvlText w:val="•"/>
      <w:lvlJc w:val="left"/>
      <w:pPr>
        <w:tabs>
          <w:tab w:val="num" w:pos="2160"/>
        </w:tabs>
        <w:ind w:left="2160" w:hanging="360"/>
      </w:pPr>
      <w:rPr>
        <w:rFonts w:ascii="Arial" w:hAnsi="Arial" w:hint="default"/>
      </w:rPr>
    </w:lvl>
    <w:lvl w:ilvl="3" w:tplc="283E3F6A" w:tentative="1">
      <w:start w:val="1"/>
      <w:numFmt w:val="bullet"/>
      <w:lvlText w:val="•"/>
      <w:lvlJc w:val="left"/>
      <w:pPr>
        <w:tabs>
          <w:tab w:val="num" w:pos="2880"/>
        </w:tabs>
        <w:ind w:left="2880" w:hanging="360"/>
      </w:pPr>
      <w:rPr>
        <w:rFonts w:ascii="Arial" w:hAnsi="Arial" w:hint="default"/>
      </w:rPr>
    </w:lvl>
    <w:lvl w:ilvl="4" w:tplc="3344FD94" w:tentative="1">
      <w:start w:val="1"/>
      <w:numFmt w:val="bullet"/>
      <w:lvlText w:val="•"/>
      <w:lvlJc w:val="left"/>
      <w:pPr>
        <w:tabs>
          <w:tab w:val="num" w:pos="3600"/>
        </w:tabs>
        <w:ind w:left="3600" w:hanging="360"/>
      </w:pPr>
      <w:rPr>
        <w:rFonts w:ascii="Arial" w:hAnsi="Arial" w:hint="default"/>
      </w:rPr>
    </w:lvl>
    <w:lvl w:ilvl="5" w:tplc="A4803A58" w:tentative="1">
      <w:start w:val="1"/>
      <w:numFmt w:val="bullet"/>
      <w:lvlText w:val="•"/>
      <w:lvlJc w:val="left"/>
      <w:pPr>
        <w:tabs>
          <w:tab w:val="num" w:pos="4320"/>
        </w:tabs>
        <w:ind w:left="4320" w:hanging="360"/>
      </w:pPr>
      <w:rPr>
        <w:rFonts w:ascii="Arial" w:hAnsi="Arial" w:hint="default"/>
      </w:rPr>
    </w:lvl>
    <w:lvl w:ilvl="6" w:tplc="8CC875E0" w:tentative="1">
      <w:start w:val="1"/>
      <w:numFmt w:val="bullet"/>
      <w:lvlText w:val="•"/>
      <w:lvlJc w:val="left"/>
      <w:pPr>
        <w:tabs>
          <w:tab w:val="num" w:pos="5040"/>
        </w:tabs>
        <w:ind w:left="5040" w:hanging="360"/>
      </w:pPr>
      <w:rPr>
        <w:rFonts w:ascii="Arial" w:hAnsi="Arial" w:hint="default"/>
      </w:rPr>
    </w:lvl>
    <w:lvl w:ilvl="7" w:tplc="7F4CE3AA" w:tentative="1">
      <w:start w:val="1"/>
      <w:numFmt w:val="bullet"/>
      <w:lvlText w:val="•"/>
      <w:lvlJc w:val="left"/>
      <w:pPr>
        <w:tabs>
          <w:tab w:val="num" w:pos="5760"/>
        </w:tabs>
        <w:ind w:left="5760" w:hanging="360"/>
      </w:pPr>
      <w:rPr>
        <w:rFonts w:ascii="Arial" w:hAnsi="Arial" w:hint="default"/>
      </w:rPr>
    </w:lvl>
    <w:lvl w:ilvl="8" w:tplc="8AC62E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476FFD"/>
    <w:multiLevelType w:val="hybridMultilevel"/>
    <w:tmpl w:val="00A6344C"/>
    <w:lvl w:ilvl="0" w:tplc="B5CABE60">
      <w:start w:val="1"/>
      <w:numFmt w:val="bullet"/>
      <w:lvlText w:val="•"/>
      <w:lvlJc w:val="left"/>
      <w:pPr>
        <w:tabs>
          <w:tab w:val="num" w:pos="720"/>
        </w:tabs>
        <w:ind w:left="720" w:hanging="360"/>
      </w:pPr>
      <w:rPr>
        <w:rFonts w:ascii="Arial" w:hAnsi="Arial" w:hint="default"/>
      </w:rPr>
    </w:lvl>
    <w:lvl w:ilvl="1" w:tplc="F950054A" w:tentative="1">
      <w:start w:val="1"/>
      <w:numFmt w:val="bullet"/>
      <w:lvlText w:val="•"/>
      <w:lvlJc w:val="left"/>
      <w:pPr>
        <w:tabs>
          <w:tab w:val="num" w:pos="1440"/>
        </w:tabs>
        <w:ind w:left="1440" w:hanging="360"/>
      </w:pPr>
      <w:rPr>
        <w:rFonts w:ascii="Arial" w:hAnsi="Arial" w:hint="default"/>
      </w:rPr>
    </w:lvl>
    <w:lvl w:ilvl="2" w:tplc="2470377E" w:tentative="1">
      <w:start w:val="1"/>
      <w:numFmt w:val="bullet"/>
      <w:lvlText w:val="•"/>
      <w:lvlJc w:val="left"/>
      <w:pPr>
        <w:tabs>
          <w:tab w:val="num" w:pos="2160"/>
        </w:tabs>
        <w:ind w:left="2160" w:hanging="360"/>
      </w:pPr>
      <w:rPr>
        <w:rFonts w:ascii="Arial" w:hAnsi="Arial" w:hint="default"/>
      </w:rPr>
    </w:lvl>
    <w:lvl w:ilvl="3" w:tplc="686A1494" w:tentative="1">
      <w:start w:val="1"/>
      <w:numFmt w:val="bullet"/>
      <w:lvlText w:val="•"/>
      <w:lvlJc w:val="left"/>
      <w:pPr>
        <w:tabs>
          <w:tab w:val="num" w:pos="2880"/>
        </w:tabs>
        <w:ind w:left="2880" w:hanging="360"/>
      </w:pPr>
      <w:rPr>
        <w:rFonts w:ascii="Arial" w:hAnsi="Arial" w:hint="default"/>
      </w:rPr>
    </w:lvl>
    <w:lvl w:ilvl="4" w:tplc="EC9A659C" w:tentative="1">
      <w:start w:val="1"/>
      <w:numFmt w:val="bullet"/>
      <w:lvlText w:val="•"/>
      <w:lvlJc w:val="left"/>
      <w:pPr>
        <w:tabs>
          <w:tab w:val="num" w:pos="3600"/>
        </w:tabs>
        <w:ind w:left="3600" w:hanging="360"/>
      </w:pPr>
      <w:rPr>
        <w:rFonts w:ascii="Arial" w:hAnsi="Arial" w:hint="default"/>
      </w:rPr>
    </w:lvl>
    <w:lvl w:ilvl="5" w:tplc="AA10BFE6" w:tentative="1">
      <w:start w:val="1"/>
      <w:numFmt w:val="bullet"/>
      <w:lvlText w:val="•"/>
      <w:lvlJc w:val="left"/>
      <w:pPr>
        <w:tabs>
          <w:tab w:val="num" w:pos="4320"/>
        </w:tabs>
        <w:ind w:left="4320" w:hanging="360"/>
      </w:pPr>
      <w:rPr>
        <w:rFonts w:ascii="Arial" w:hAnsi="Arial" w:hint="default"/>
      </w:rPr>
    </w:lvl>
    <w:lvl w:ilvl="6" w:tplc="7CF08F1C" w:tentative="1">
      <w:start w:val="1"/>
      <w:numFmt w:val="bullet"/>
      <w:lvlText w:val="•"/>
      <w:lvlJc w:val="left"/>
      <w:pPr>
        <w:tabs>
          <w:tab w:val="num" w:pos="5040"/>
        </w:tabs>
        <w:ind w:left="5040" w:hanging="360"/>
      </w:pPr>
      <w:rPr>
        <w:rFonts w:ascii="Arial" w:hAnsi="Arial" w:hint="default"/>
      </w:rPr>
    </w:lvl>
    <w:lvl w:ilvl="7" w:tplc="9F54E7B4" w:tentative="1">
      <w:start w:val="1"/>
      <w:numFmt w:val="bullet"/>
      <w:lvlText w:val="•"/>
      <w:lvlJc w:val="left"/>
      <w:pPr>
        <w:tabs>
          <w:tab w:val="num" w:pos="5760"/>
        </w:tabs>
        <w:ind w:left="5760" w:hanging="360"/>
      </w:pPr>
      <w:rPr>
        <w:rFonts w:ascii="Arial" w:hAnsi="Arial" w:hint="default"/>
      </w:rPr>
    </w:lvl>
    <w:lvl w:ilvl="8" w:tplc="9FAC04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2"/>
  </w:num>
  <w:num w:numId="4">
    <w:abstractNumId w:val="11"/>
  </w:num>
  <w:num w:numId="5">
    <w:abstractNumId w:val="9"/>
  </w:num>
  <w:num w:numId="6">
    <w:abstractNumId w:val="8"/>
  </w:num>
  <w:num w:numId="7">
    <w:abstractNumId w:val="13"/>
  </w:num>
  <w:num w:numId="8">
    <w:abstractNumId w:val="1"/>
  </w:num>
  <w:num w:numId="9">
    <w:abstractNumId w:val="5"/>
  </w:num>
  <w:num w:numId="10">
    <w:abstractNumId w:val="4"/>
  </w:num>
  <w:num w:numId="11">
    <w:abstractNumId w:val="0"/>
  </w:num>
  <w:num w:numId="12">
    <w:abstractNumId w:val="6"/>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361C5"/>
    <w:rsid w:val="0013623A"/>
    <w:rsid w:val="0017479D"/>
    <w:rsid w:val="0024184F"/>
    <w:rsid w:val="002D4F57"/>
    <w:rsid w:val="002F3440"/>
    <w:rsid w:val="003547C8"/>
    <w:rsid w:val="00376572"/>
    <w:rsid w:val="004036A6"/>
    <w:rsid w:val="004F3810"/>
    <w:rsid w:val="00505052"/>
    <w:rsid w:val="00525776"/>
    <w:rsid w:val="005B72E5"/>
    <w:rsid w:val="00632F4B"/>
    <w:rsid w:val="00680430"/>
    <w:rsid w:val="00723C09"/>
    <w:rsid w:val="007C0331"/>
    <w:rsid w:val="0089162D"/>
    <w:rsid w:val="008E4AF5"/>
    <w:rsid w:val="008F4D6B"/>
    <w:rsid w:val="008F7B8D"/>
    <w:rsid w:val="00941FE3"/>
    <w:rsid w:val="0095797D"/>
    <w:rsid w:val="009813A8"/>
    <w:rsid w:val="00A12860"/>
    <w:rsid w:val="00A769EC"/>
    <w:rsid w:val="00B20372"/>
    <w:rsid w:val="00B271D5"/>
    <w:rsid w:val="00B90DEE"/>
    <w:rsid w:val="00BB1EE2"/>
    <w:rsid w:val="00BF2A1B"/>
    <w:rsid w:val="00C04A28"/>
    <w:rsid w:val="00CA08AB"/>
    <w:rsid w:val="00CE42FB"/>
    <w:rsid w:val="00D0744F"/>
    <w:rsid w:val="00D74D4B"/>
    <w:rsid w:val="00D753F1"/>
    <w:rsid w:val="00DC7972"/>
    <w:rsid w:val="00E159D3"/>
    <w:rsid w:val="00E20DC9"/>
    <w:rsid w:val="00E9209C"/>
    <w:rsid w:val="00F11A53"/>
    <w:rsid w:val="00F418D2"/>
    <w:rsid w:val="00F72A73"/>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E47D30"/>
  <w15:docId w15:val="{E6426F87-231D-4A05-9A73-FF532FCB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159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Standard">
    <w:name w:val="Standard"/>
    <w:rsid w:val="0037657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76572"/>
    <w:pPr>
      <w:spacing w:after="120"/>
    </w:pPr>
  </w:style>
  <w:style w:type="paragraph" w:styleId="Normlnweb">
    <w:name w:val="Normal (Web)"/>
    <w:basedOn w:val="Normln"/>
    <w:uiPriority w:val="99"/>
    <w:semiHidden/>
    <w:unhideWhenUsed/>
    <w:rsid w:val="005B72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05052"/>
    <w:rPr>
      <w:color w:val="0000FF" w:themeColor="hyperlink"/>
      <w:u w:val="single"/>
    </w:rPr>
  </w:style>
  <w:style w:type="character" w:customStyle="1" w:styleId="Nadpis1Char">
    <w:name w:val="Nadpis 1 Char"/>
    <w:basedOn w:val="Standardnpsmoodstavce"/>
    <w:link w:val="Nadpis1"/>
    <w:uiPriority w:val="9"/>
    <w:rsid w:val="00E159D3"/>
    <w:rPr>
      <w:rFonts w:asciiTheme="majorHAnsi" w:eastAsiaTheme="majorEastAsia" w:hAnsiTheme="majorHAnsi" w:cstheme="majorBidi"/>
      <w:color w:val="365F91" w:themeColor="accent1" w:themeShade="BF"/>
      <w:sz w:val="32"/>
      <w:szCs w:val="32"/>
    </w:rPr>
  </w:style>
  <w:style w:type="paragraph" w:styleId="Bezmezer">
    <w:name w:val="No Spacing"/>
    <w:uiPriority w:val="1"/>
    <w:qFormat/>
    <w:rsid w:val="004F3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344">
      <w:bodyDiv w:val="1"/>
      <w:marLeft w:val="0"/>
      <w:marRight w:val="0"/>
      <w:marTop w:val="0"/>
      <w:marBottom w:val="0"/>
      <w:divBdr>
        <w:top w:val="none" w:sz="0" w:space="0" w:color="auto"/>
        <w:left w:val="none" w:sz="0" w:space="0" w:color="auto"/>
        <w:bottom w:val="none" w:sz="0" w:space="0" w:color="auto"/>
        <w:right w:val="none" w:sz="0" w:space="0" w:color="auto"/>
      </w:divBdr>
      <w:divsChild>
        <w:div w:id="754285730">
          <w:marLeft w:val="547"/>
          <w:marRight w:val="0"/>
          <w:marTop w:val="86"/>
          <w:marBottom w:val="0"/>
          <w:divBdr>
            <w:top w:val="none" w:sz="0" w:space="0" w:color="auto"/>
            <w:left w:val="none" w:sz="0" w:space="0" w:color="auto"/>
            <w:bottom w:val="none" w:sz="0" w:space="0" w:color="auto"/>
            <w:right w:val="none" w:sz="0" w:space="0" w:color="auto"/>
          </w:divBdr>
        </w:div>
        <w:div w:id="569117159">
          <w:marLeft w:val="547"/>
          <w:marRight w:val="0"/>
          <w:marTop w:val="86"/>
          <w:marBottom w:val="0"/>
          <w:divBdr>
            <w:top w:val="none" w:sz="0" w:space="0" w:color="auto"/>
            <w:left w:val="none" w:sz="0" w:space="0" w:color="auto"/>
            <w:bottom w:val="none" w:sz="0" w:space="0" w:color="auto"/>
            <w:right w:val="none" w:sz="0" w:space="0" w:color="auto"/>
          </w:divBdr>
        </w:div>
        <w:div w:id="173426250">
          <w:marLeft w:val="547"/>
          <w:marRight w:val="0"/>
          <w:marTop w:val="86"/>
          <w:marBottom w:val="0"/>
          <w:divBdr>
            <w:top w:val="none" w:sz="0" w:space="0" w:color="auto"/>
            <w:left w:val="none" w:sz="0" w:space="0" w:color="auto"/>
            <w:bottom w:val="none" w:sz="0" w:space="0" w:color="auto"/>
            <w:right w:val="none" w:sz="0" w:space="0" w:color="auto"/>
          </w:divBdr>
        </w:div>
        <w:div w:id="2020160049">
          <w:marLeft w:val="547"/>
          <w:marRight w:val="0"/>
          <w:marTop w:val="86"/>
          <w:marBottom w:val="0"/>
          <w:divBdr>
            <w:top w:val="none" w:sz="0" w:space="0" w:color="auto"/>
            <w:left w:val="none" w:sz="0" w:space="0" w:color="auto"/>
            <w:bottom w:val="none" w:sz="0" w:space="0" w:color="auto"/>
            <w:right w:val="none" w:sz="0" w:space="0" w:color="auto"/>
          </w:divBdr>
        </w:div>
        <w:div w:id="2006856541">
          <w:marLeft w:val="547"/>
          <w:marRight w:val="0"/>
          <w:marTop w:val="86"/>
          <w:marBottom w:val="0"/>
          <w:divBdr>
            <w:top w:val="none" w:sz="0" w:space="0" w:color="auto"/>
            <w:left w:val="none" w:sz="0" w:space="0" w:color="auto"/>
            <w:bottom w:val="none" w:sz="0" w:space="0" w:color="auto"/>
            <w:right w:val="none" w:sz="0" w:space="0" w:color="auto"/>
          </w:divBdr>
        </w:div>
        <w:div w:id="724526125">
          <w:marLeft w:val="547"/>
          <w:marRight w:val="0"/>
          <w:marTop w:val="86"/>
          <w:marBottom w:val="0"/>
          <w:divBdr>
            <w:top w:val="none" w:sz="0" w:space="0" w:color="auto"/>
            <w:left w:val="none" w:sz="0" w:space="0" w:color="auto"/>
            <w:bottom w:val="none" w:sz="0" w:space="0" w:color="auto"/>
            <w:right w:val="none" w:sz="0" w:space="0" w:color="auto"/>
          </w:divBdr>
        </w:div>
        <w:div w:id="1608611281">
          <w:marLeft w:val="547"/>
          <w:marRight w:val="0"/>
          <w:marTop w:val="86"/>
          <w:marBottom w:val="0"/>
          <w:divBdr>
            <w:top w:val="none" w:sz="0" w:space="0" w:color="auto"/>
            <w:left w:val="none" w:sz="0" w:space="0" w:color="auto"/>
            <w:bottom w:val="none" w:sz="0" w:space="0" w:color="auto"/>
            <w:right w:val="none" w:sz="0" w:space="0" w:color="auto"/>
          </w:divBdr>
        </w:div>
        <w:div w:id="1863393823">
          <w:marLeft w:val="547"/>
          <w:marRight w:val="0"/>
          <w:marTop w:val="86"/>
          <w:marBottom w:val="0"/>
          <w:divBdr>
            <w:top w:val="none" w:sz="0" w:space="0" w:color="auto"/>
            <w:left w:val="none" w:sz="0" w:space="0" w:color="auto"/>
            <w:bottom w:val="none" w:sz="0" w:space="0" w:color="auto"/>
            <w:right w:val="none" w:sz="0" w:space="0" w:color="auto"/>
          </w:divBdr>
        </w:div>
        <w:div w:id="1711490805">
          <w:marLeft w:val="547"/>
          <w:marRight w:val="0"/>
          <w:marTop w:val="86"/>
          <w:marBottom w:val="0"/>
          <w:divBdr>
            <w:top w:val="none" w:sz="0" w:space="0" w:color="auto"/>
            <w:left w:val="none" w:sz="0" w:space="0" w:color="auto"/>
            <w:bottom w:val="none" w:sz="0" w:space="0" w:color="auto"/>
            <w:right w:val="none" w:sz="0" w:space="0" w:color="auto"/>
          </w:divBdr>
        </w:div>
        <w:div w:id="186724732">
          <w:marLeft w:val="547"/>
          <w:marRight w:val="0"/>
          <w:marTop w:val="86"/>
          <w:marBottom w:val="0"/>
          <w:divBdr>
            <w:top w:val="none" w:sz="0" w:space="0" w:color="auto"/>
            <w:left w:val="none" w:sz="0" w:space="0" w:color="auto"/>
            <w:bottom w:val="none" w:sz="0" w:space="0" w:color="auto"/>
            <w:right w:val="none" w:sz="0" w:space="0" w:color="auto"/>
          </w:divBdr>
        </w:div>
      </w:divsChild>
    </w:div>
    <w:div w:id="89395971">
      <w:bodyDiv w:val="1"/>
      <w:marLeft w:val="0"/>
      <w:marRight w:val="0"/>
      <w:marTop w:val="0"/>
      <w:marBottom w:val="0"/>
      <w:divBdr>
        <w:top w:val="none" w:sz="0" w:space="0" w:color="auto"/>
        <w:left w:val="none" w:sz="0" w:space="0" w:color="auto"/>
        <w:bottom w:val="none" w:sz="0" w:space="0" w:color="auto"/>
        <w:right w:val="none" w:sz="0" w:space="0" w:color="auto"/>
      </w:divBdr>
      <w:divsChild>
        <w:div w:id="1617177491">
          <w:marLeft w:val="547"/>
          <w:marRight w:val="0"/>
          <w:marTop w:val="154"/>
          <w:marBottom w:val="0"/>
          <w:divBdr>
            <w:top w:val="none" w:sz="0" w:space="0" w:color="auto"/>
            <w:left w:val="none" w:sz="0" w:space="0" w:color="auto"/>
            <w:bottom w:val="none" w:sz="0" w:space="0" w:color="auto"/>
            <w:right w:val="none" w:sz="0" w:space="0" w:color="auto"/>
          </w:divBdr>
        </w:div>
        <w:div w:id="43455733">
          <w:marLeft w:val="547"/>
          <w:marRight w:val="0"/>
          <w:marTop w:val="154"/>
          <w:marBottom w:val="0"/>
          <w:divBdr>
            <w:top w:val="none" w:sz="0" w:space="0" w:color="auto"/>
            <w:left w:val="none" w:sz="0" w:space="0" w:color="auto"/>
            <w:bottom w:val="none" w:sz="0" w:space="0" w:color="auto"/>
            <w:right w:val="none" w:sz="0" w:space="0" w:color="auto"/>
          </w:divBdr>
        </w:div>
      </w:divsChild>
    </w:div>
    <w:div w:id="346562401">
      <w:bodyDiv w:val="1"/>
      <w:marLeft w:val="0"/>
      <w:marRight w:val="0"/>
      <w:marTop w:val="0"/>
      <w:marBottom w:val="0"/>
      <w:divBdr>
        <w:top w:val="none" w:sz="0" w:space="0" w:color="auto"/>
        <w:left w:val="none" w:sz="0" w:space="0" w:color="auto"/>
        <w:bottom w:val="none" w:sz="0" w:space="0" w:color="auto"/>
        <w:right w:val="none" w:sz="0" w:space="0" w:color="auto"/>
      </w:divBdr>
      <w:divsChild>
        <w:div w:id="263270005">
          <w:marLeft w:val="547"/>
          <w:marRight w:val="0"/>
          <w:marTop w:val="130"/>
          <w:marBottom w:val="0"/>
          <w:divBdr>
            <w:top w:val="none" w:sz="0" w:space="0" w:color="auto"/>
            <w:left w:val="none" w:sz="0" w:space="0" w:color="auto"/>
            <w:bottom w:val="none" w:sz="0" w:space="0" w:color="auto"/>
            <w:right w:val="none" w:sz="0" w:space="0" w:color="auto"/>
          </w:divBdr>
        </w:div>
        <w:div w:id="1372851174">
          <w:marLeft w:val="547"/>
          <w:marRight w:val="0"/>
          <w:marTop w:val="130"/>
          <w:marBottom w:val="0"/>
          <w:divBdr>
            <w:top w:val="none" w:sz="0" w:space="0" w:color="auto"/>
            <w:left w:val="none" w:sz="0" w:space="0" w:color="auto"/>
            <w:bottom w:val="none" w:sz="0" w:space="0" w:color="auto"/>
            <w:right w:val="none" w:sz="0" w:space="0" w:color="auto"/>
          </w:divBdr>
        </w:div>
        <w:div w:id="1134451127">
          <w:marLeft w:val="547"/>
          <w:marRight w:val="0"/>
          <w:marTop w:val="130"/>
          <w:marBottom w:val="0"/>
          <w:divBdr>
            <w:top w:val="none" w:sz="0" w:space="0" w:color="auto"/>
            <w:left w:val="none" w:sz="0" w:space="0" w:color="auto"/>
            <w:bottom w:val="none" w:sz="0" w:space="0" w:color="auto"/>
            <w:right w:val="none" w:sz="0" w:space="0" w:color="auto"/>
          </w:divBdr>
        </w:div>
        <w:div w:id="738867091">
          <w:marLeft w:val="547"/>
          <w:marRight w:val="0"/>
          <w:marTop w:val="130"/>
          <w:marBottom w:val="0"/>
          <w:divBdr>
            <w:top w:val="none" w:sz="0" w:space="0" w:color="auto"/>
            <w:left w:val="none" w:sz="0" w:space="0" w:color="auto"/>
            <w:bottom w:val="none" w:sz="0" w:space="0" w:color="auto"/>
            <w:right w:val="none" w:sz="0" w:space="0" w:color="auto"/>
          </w:divBdr>
        </w:div>
      </w:divsChild>
    </w:div>
    <w:div w:id="356349428">
      <w:bodyDiv w:val="1"/>
      <w:marLeft w:val="0"/>
      <w:marRight w:val="0"/>
      <w:marTop w:val="0"/>
      <w:marBottom w:val="0"/>
      <w:divBdr>
        <w:top w:val="none" w:sz="0" w:space="0" w:color="auto"/>
        <w:left w:val="none" w:sz="0" w:space="0" w:color="auto"/>
        <w:bottom w:val="none" w:sz="0" w:space="0" w:color="auto"/>
        <w:right w:val="none" w:sz="0" w:space="0" w:color="auto"/>
      </w:divBdr>
      <w:divsChild>
        <w:div w:id="51390844">
          <w:marLeft w:val="547"/>
          <w:marRight w:val="0"/>
          <w:marTop w:val="120"/>
          <w:marBottom w:val="0"/>
          <w:divBdr>
            <w:top w:val="none" w:sz="0" w:space="0" w:color="auto"/>
            <w:left w:val="none" w:sz="0" w:space="0" w:color="auto"/>
            <w:bottom w:val="none" w:sz="0" w:space="0" w:color="auto"/>
            <w:right w:val="none" w:sz="0" w:space="0" w:color="auto"/>
          </w:divBdr>
        </w:div>
        <w:div w:id="657340267">
          <w:marLeft w:val="547"/>
          <w:marRight w:val="0"/>
          <w:marTop w:val="120"/>
          <w:marBottom w:val="0"/>
          <w:divBdr>
            <w:top w:val="none" w:sz="0" w:space="0" w:color="auto"/>
            <w:left w:val="none" w:sz="0" w:space="0" w:color="auto"/>
            <w:bottom w:val="none" w:sz="0" w:space="0" w:color="auto"/>
            <w:right w:val="none" w:sz="0" w:space="0" w:color="auto"/>
          </w:divBdr>
        </w:div>
        <w:div w:id="2092189488">
          <w:marLeft w:val="547"/>
          <w:marRight w:val="0"/>
          <w:marTop w:val="120"/>
          <w:marBottom w:val="0"/>
          <w:divBdr>
            <w:top w:val="none" w:sz="0" w:space="0" w:color="auto"/>
            <w:left w:val="none" w:sz="0" w:space="0" w:color="auto"/>
            <w:bottom w:val="none" w:sz="0" w:space="0" w:color="auto"/>
            <w:right w:val="none" w:sz="0" w:space="0" w:color="auto"/>
          </w:divBdr>
        </w:div>
      </w:divsChild>
    </w:div>
    <w:div w:id="359749035">
      <w:bodyDiv w:val="1"/>
      <w:marLeft w:val="0"/>
      <w:marRight w:val="0"/>
      <w:marTop w:val="0"/>
      <w:marBottom w:val="0"/>
      <w:divBdr>
        <w:top w:val="none" w:sz="0" w:space="0" w:color="auto"/>
        <w:left w:val="none" w:sz="0" w:space="0" w:color="auto"/>
        <w:bottom w:val="none" w:sz="0" w:space="0" w:color="auto"/>
        <w:right w:val="none" w:sz="0" w:space="0" w:color="auto"/>
      </w:divBdr>
      <w:divsChild>
        <w:div w:id="888422219">
          <w:marLeft w:val="547"/>
          <w:marRight w:val="0"/>
          <w:marTop w:val="96"/>
          <w:marBottom w:val="0"/>
          <w:divBdr>
            <w:top w:val="none" w:sz="0" w:space="0" w:color="auto"/>
            <w:left w:val="none" w:sz="0" w:space="0" w:color="auto"/>
            <w:bottom w:val="none" w:sz="0" w:space="0" w:color="auto"/>
            <w:right w:val="none" w:sz="0" w:space="0" w:color="auto"/>
          </w:divBdr>
        </w:div>
        <w:div w:id="411247025">
          <w:marLeft w:val="547"/>
          <w:marRight w:val="0"/>
          <w:marTop w:val="96"/>
          <w:marBottom w:val="0"/>
          <w:divBdr>
            <w:top w:val="none" w:sz="0" w:space="0" w:color="auto"/>
            <w:left w:val="none" w:sz="0" w:space="0" w:color="auto"/>
            <w:bottom w:val="none" w:sz="0" w:space="0" w:color="auto"/>
            <w:right w:val="none" w:sz="0" w:space="0" w:color="auto"/>
          </w:divBdr>
        </w:div>
      </w:divsChild>
    </w:div>
    <w:div w:id="4731347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830">
          <w:marLeft w:val="547"/>
          <w:marRight w:val="0"/>
          <w:marTop w:val="115"/>
          <w:marBottom w:val="0"/>
          <w:divBdr>
            <w:top w:val="none" w:sz="0" w:space="0" w:color="auto"/>
            <w:left w:val="none" w:sz="0" w:space="0" w:color="auto"/>
            <w:bottom w:val="none" w:sz="0" w:space="0" w:color="auto"/>
            <w:right w:val="none" w:sz="0" w:space="0" w:color="auto"/>
          </w:divBdr>
        </w:div>
      </w:divsChild>
    </w:div>
    <w:div w:id="573659694">
      <w:bodyDiv w:val="1"/>
      <w:marLeft w:val="0"/>
      <w:marRight w:val="0"/>
      <w:marTop w:val="0"/>
      <w:marBottom w:val="0"/>
      <w:divBdr>
        <w:top w:val="none" w:sz="0" w:space="0" w:color="auto"/>
        <w:left w:val="none" w:sz="0" w:space="0" w:color="auto"/>
        <w:bottom w:val="none" w:sz="0" w:space="0" w:color="auto"/>
        <w:right w:val="none" w:sz="0" w:space="0" w:color="auto"/>
      </w:divBdr>
      <w:divsChild>
        <w:div w:id="22639851">
          <w:marLeft w:val="547"/>
          <w:marRight w:val="0"/>
          <w:marTop w:val="144"/>
          <w:marBottom w:val="0"/>
          <w:divBdr>
            <w:top w:val="none" w:sz="0" w:space="0" w:color="auto"/>
            <w:left w:val="none" w:sz="0" w:space="0" w:color="auto"/>
            <w:bottom w:val="none" w:sz="0" w:space="0" w:color="auto"/>
            <w:right w:val="none" w:sz="0" w:space="0" w:color="auto"/>
          </w:divBdr>
        </w:div>
        <w:div w:id="463238093">
          <w:marLeft w:val="1166"/>
          <w:marRight w:val="0"/>
          <w:marTop w:val="125"/>
          <w:marBottom w:val="0"/>
          <w:divBdr>
            <w:top w:val="none" w:sz="0" w:space="0" w:color="auto"/>
            <w:left w:val="none" w:sz="0" w:space="0" w:color="auto"/>
            <w:bottom w:val="none" w:sz="0" w:space="0" w:color="auto"/>
            <w:right w:val="none" w:sz="0" w:space="0" w:color="auto"/>
          </w:divBdr>
        </w:div>
        <w:div w:id="1977755605">
          <w:marLeft w:val="1166"/>
          <w:marRight w:val="0"/>
          <w:marTop w:val="125"/>
          <w:marBottom w:val="0"/>
          <w:divBdr>
            <w:top w:val="none" w:sz="0" w:space="0" w:color="auto"/>
            <w:left w:val="none" w:sz="0" w:space="0" w:color="auto"/>
            <w:bottom w:val="none" w:sz="0" w:space="0" w:color="auto"/>
            <w:right w:val="none" w:sz="0" w:space="0" w:color="auto"/>
          </w:divBdr>
        </w:div>
        <w:div w:id="645086317">
          <w:marLeft w:val="547"/>
          <w:marRight w:val="0"/>
          <w:marTop w:val="144"/>
          <w:marBottom w:val="0"/>
          <w:divBdr>
            <w:top w:val="none" w:sz="0" w:space="0" w:color="auto"/>
            <w:left w:val="none" w:sz="0" w:space="0" w:color="auto"/>
            <w:bottom w:val="none" w:sz="0" w:space="0" w:color="auto"/>
            <w:right w:val="none" w:sz="0" w:space="0" w:color="auto"/>
          </w:divBdr>
        </w:div>
        <w:div w:id="2029485943">
          <w:marLeft w:val="547"/>
          <w:marRight w:val="0"/>
          <w:marTop w:val="144"/>
          <w:marBottom w:val="0"/>
          <w:divBdr>
            <w:top w:val="none" w:sz="0" w:space="0" w:color="auto"/>
            <w:left w:val="none" w:sz="0" w:space="0" w:color="auto"/>
            <w:bottom w:val="none" w:sz="0" w:space="0" w:color="auto"/>
            <w:right w:val="none" w:sz="0" w:space="0" w:color="auto"/>
          </w:divBdr>
        </w:div>
      </w:divsChild>
    </w:div>
    <w:div w:id="920288929">
      <w:bodyDiv w:val="1"/>
      <w:marLeft w:val="0"/>
      <w:marRight w:val="0"/>
      <w:marTop w:val="0"/>
      <w:marBottom w:val="0"/>
      <w:divBdr>
        <w:top w:val="none" w:sz="0" w:space="0" w:color="auto"/>
        <w:left w:val="none" w:sz="0" w:space="0" w:color="auto"/>
        <w:bottom w:val="none" w:sz="0" w:space="0" w:color="auto"/>
        <w:right w:val="none" w:sz="0" w:space="0" w:color="auto"/>
      </w:divBdr>
      <w:divsChild>
        <w:div w:id="1981958659">
          <w:marLeft w:val="547"/>
          <w:marRight w:val="0"/>
          <w:marTop w:val="115"/>
          <w:marBottom w:val="0"/>
          <w:divBdr>
            <w:top w:val="none" w:sz="0" w:space="0" w:color="auto"/>
            <w:left w:val="none" w:sz="0" w:space="0" w:color="auto"/>
            <w:bottom w:val="none" w:sz="0" w:space="0" w:color="auto"/>
            <w:right w:val="none" w:sz="0" w:space="0" w:color="auto"/>
          </w:divBdr>
        </w:div>
        <w:div w:id="1970742747">
          <w:marLeft w:val="547"/>
          <w:marRight w:val="0"/>
          <w:marTop w:val="115"/>
          <w:marBottom w:val="0"/>
          <w:divBdr>
            <w:top w:val="none" w:sz="0" w:space="0" w:color="auto"/>
            <w:left w:val="none" w:sz="0" w:space="0" w:color="auto"/>
            <w:bottom w:val="none" w:sz="0" w:space="0" w:color="auto"/>
            <w:right w:val="none" w:sz="0" w:space="0" w:color="auto"/>
          </w:divBdr>
        </w:div>
        <w:div w:id="179318231">
          <w:marLeft w:val="1166"/>
          <w:marRight w:val="0"/>
          <w:marTop w:val="96"/>
          <w:marBottom w:val="0"/>
          <w:divBdr>
            <w:top w:val="none" w:sz="0" w:space="0" w:color="auto"/>
            <w:left w:val="none" w:sz="0" w:space="0" w:color="auto"/>
            <w:bottom w:val="none" w:sz="0" w:space="0" w:color="auto"/>
            <w:right w:val="none" w:sz="0" w:space="0" w:color="auto"/>
          </w:divBdr>
        </w:div>
      </w:divsChild>
    </w:div>
    <w:div w:id="1011571189">
      <w:bodyDiv w:val="1"/>
      <w:marLeft w:val="0"/>
      <w:marRight w:val="0"/>
      <w:marTop w:val="0"/>
      <w:marBottom w:val="0"/>
      <w:divBdr>
        <w:top w:val="none" w:sz="0" w:space="0" w:color="auto"/>
        <w:left w:val="none" w:sz="0" w:space="0" w:color="auto"/>
        <w:bottom w:val="none" w:sz="0" w:space="0" w:color="auto"/>
        <w:right w:val="none" w:sz="0" w:space="0" w:color="auto"/>
      </w:divBdr>
      <w:divsChild>
        <w:div w:id="121968716">
          <w:marLeft w:val="547"/>
          <w:marRight w:val="0"/>
          <w:marTop w:val="106"/>
          <w:marBottom w:val="0"/>
          <w:divBdr>
            <w:top w:val="none" w:sz="0" w:space="0" w:color="auto"/>
            <w:left w:val="none" w:sz="0" w:space="0" w:color="auto"/>
            <w:bottom w:val="none" w:sz="0" w:space="0" w:color="auto"/>
            <w:right w:val="none" w:sz="0" w:space="0" w:color="auto"/>
          </w:divBdr>
        </w:div>
        <w:div w:id="653413809">
          <w:marLeft w:val="547"/>
          <w:marRight w:val="0"/>
          <w:marTop w:val="106"/>
          <w:marBottom w:val="0"/>
          <w:divBdr>
            <w:top w:val="none" w:sz="0" w:space="0" w:color="auto"/>
            <w:left w:val="none" w:sz="0" w:space="0" w:color="auto"/>
            <w:bottom w:val="none" w:sz="0" w:space="0" w:color="auto"/>
            <w:right w:val="none" w:sz="0" w:space="0" w:color="auto"/>
          </w:divBdr>
        </w:div>
        <w:div w:id="1814633682">
          <w:marLeft w:val="547"/>
          <w:marRight w:val="0"/>
          <w:marTop w:val="106"/>
          <w:marBottom w:val="0"/>
          <w:divBdr>
            <w:top w:val="none" w:sz="0" w:space="0" w:color="auto"/>
            <w:left w:val="none" w:sz="0" w:space="0" w:color="auto"/>
            <w:bottom w:val="none" w:sz="0" w:space="0" w:color="auto"/>
            <w:right w:val="none" w:sz="0" w:space="0" w:color="auto"/>
          </w:divBdr>
        </w:div>
      </w:divsChild>
    </w:div>
    <w:div w:id="1230191690">
      <w:bodyDiv w:val="1"/>
      <w:marLeft w:val="0"/>
      <w:marRight w:val="0"/>
      <w:marTop w:val="0"/>
      <w:marBottom w:val="0"/>
      <w:divBdr>
        <w:top w:val="none" w:sz="0" w:space="0" w:color="auto"/>
        <w:left w:val="none" w:sz="0" w:space="0" w:color="auto"/>
        <w:bottom w:val="none" w:sz="0" w:space="0" w:color="auto"/>
        <w:right w:val="none" w:sz="0" w:space="0" w:color="auto"/>
      </w:divBdr>
      <w:divsChild>
        <w:div w:id="863441642">
          <w:marLeft w:val="547"/>
          <w:marRight w:val="0"/>
          <w:marTop w:val="106"/>
          <w:marBottom w:val="0"/>
          <w:divBdr>
            <w:top w:val="none" w:sz="0" w:space="0" w:color="auto"/>
            <w:left w:val="none" w:sz="0" w:space="0" w:color="auto"/>
            <w:bottom w:val="none" w:sz="0" w:space="0" w:color="auto"/>
            <w:right w:val="none" w:sz="0" w:space="0" w:color="auto"/>
          </w:divBdr>
        </w:div>
        <w:div w:id="1047603936">
          <w:marLeft w:val="547"/>
          <w:marRight w:val="0"/>
          <w:marTop w:val="106"/>
          <w:marBottom w:val="0"/>
          <w:divBdr>
            <w:top w:val="none" w:sz="0" w:space="0" w:color="auto"/>
            <w:left w:val="none" w:sz="0" w:space="0" w:color="auto"/>
            <w:bottom w:val="none" w:sz="0" w:space="0" w:color="auto"/>
            <w:right w:val="none" w:sz="0" w:space="0" w:color="auto"/>
          </w:divBdr>
        </w:div>
        <w:div w:id="1577398300">
          <w:marLeft w:val="547"/>
          <w:marRight w:val="0"/>
          <w:marTop w:val="106"/>
          <w:marBottom w:val="0"/>
          <w:divBdr>
            <w:top w:val="none" w:sz="0" w:space="0" w:color="auto"/>
            <w:left w:val="none" w:sz="0" w:space="0" w:color="auto"/>
            <w:bottom w:val="none" w:sz="0" w:space="0" w:color="auto"/>
            <w:right w:val="none" w:sz="0" w:space="0" w:color="auto"/>
          </w:divBdr>
        </w:div>
        <w:div w:id="140005616">
          <w:marLeft w:val="547"/>
          <w:marRight w:val="0"/>
          <w:marTop w:val="106"/>
          <w:marBottom w:val="0"/>
          <w:divBdr>
            <w:top w:val="none" w:sz="0" w:space="0" w:color="auto"/>
            <w:left w:val="none" w:sz="0" w:space="0" w:color="auto"/>
            <w:bottom w:val="none" w:sz="0" w:space="0" w:color="auto"/>
            <w:right w:val="none" w:sz="0" w:space="0" w:color="auto"/>
          </w:divBdr>
        </w:div>
        <w:div w:id="1600672594">
          <w:marLeft w:val="547"/>
          <w:marRight w:val="0"/>
          <w:marTop w:val="106"/>
          <w:marBottom w:val="0"/>
          <w:divBdr>
            <w:top w:val="none" w:sz="0" w:space="0" w:color="auto"/>
            <w:left w:val="none" w:sz="0" w:space="0" w:color="auto"/>
            <w:bottom w:val="none" w:sz="0" w:space="0" w:color="auto"/>
            <w:right w:val="none" w:sz="0" w:space="0" w:color="auto"/>
          </w:divBdr>
        </w:div>
        <w:div w:id="1252474436">
          <w:marLeft w:val="547"/>
          <w:marRight w:val="0"/>
          <w:marTop w:val="106"/>
          <w:marBottom w:val="0"/>
          <w:divBdr>
            <w:top w:val="none" w:sz="0" w:space="0" w:color="auto"/>
            <w:left w:val="none" w:sz="0" w:space="0" w:color="auto"/>
            <w:bottom w:val="none" w:sz="0" w:space="0" w:color="auto"/>
            <w:right w:val="none" w:sz="0" w:space="0" w:color="auto"/>
          </w:divBdr>
        </w:div>
      </w:divsChild>
    </w:div>
    <w:div w:id="1511216240">
      <w:bodyDiv w:val="1"/>
      <w:marLeft w:val="0"/>
      <w:marRight w:val="0"/>
      <w:marTop w:val="0"/>
      <w:marBottom w:val="0"/>
      <w:divBdr>
        <w:top w:val="none" w:sz="0" w:space="0" w:color="auto"/>
        <w:left w:val="none" w:sz="0" w:space="0" w:color="auto"/>
        <w:bottom w:val="none" w:sz="0" w:space="0" w:color="auto"/>
        <w:right w:val="none" w:sz="0" w:space="0" w:color="auto"/>
      </w:divBdr>
    </w:div>
    <w:div w:id="1555239649">
      <w:bodyDiv w:val="1"/>
      <w:marLeft w:val="0"/>
      <w:marRight w:val="0"/>
      <w:marTop w:val="0"/>
      <w:marBottom w:val="0"/>
      <w:divBdr>
        <w:top w:val="none" w:sz="0" w:space="0" w:color="auto"/>
        <w:left w:val="none" w:sz="0" w:space="0" w:color="auto"/>
        <w:bottom w:val="none" w:sz="0" w:space="0" w:color="auto"/>
        <w:right w:val="none" w:sz="0" w:space="0" w:color="auto"/>
      </w:divBdr>
      <w:divsChild>
        <w:div w:id="672029426">
          <w:marLeft w:val="547"/>
          <w:marRight w:val="0"/>
          <w:marTop w:val="154"/>
          <w:marBottom w:val="0"/>
          <w:divBdr>
            <w:top w:val="none" w:sz="0" w:space="0" w:color="auto"/>
            <w:left w:val="none" w:sz="0" w:space="0" w:color="auto"/>
            <w:bottom w:val="none" w:sz="0" w:space="0" w:color="auto"/>
            <w:right w:val="none" w:sz="0" w:space="0" w:color="auto"/>
          </w:divBdr>
        </w:div>
        <w:div w:id="1267731352">
          <w:marLeft w:val="547"/>
          <w:marRight w:val="0"/>
          <w:marTop w:val="154"/>
          <w:marBottom w:val="0"/>
          <w:divBdr>
            <w:top w:val="none" w:sz="0" w:space="0" w:color="auto"/>
            <w:left w:val="none" w:sz="0" w:space="0" w:color="auto"/>
            <w:bottom w:val="none" w:sz="0" w:space="0" w:color="auto"/>
            <w:right w:val="none" w:sz="0" w:space="0" w:color="auto"/>
          </w:divBdr>
        </w:div>
        <w:div w:id="1562016372">
          <w:marLeft w:val="547"/>
          <w:marRight w:val="0"/>
          <w:marTop w:val="154"/>
          <w:marBottom w:val="0"/>
          <w:divBdr>
            <w:top w:val="none" w:sz="0" w:space="0" w:color="auto"/>
            <w:left w:val="none" w:sz="0" w:space="0" w:color="auto"/>
            <w:bottom w:val="none" w:sz="0" w:space="0" w:color="auto"/>
            <w:right w:val="none" w:sz="0" w:space="0" w:color="auto"/>
          </w:divBdr>
        </w:div>
      </w:divsChild>
    </w:div>
    <w:div w:id="1675650830">
      <w:bodyDiv w:val="1"/>
      <w:marLeft w:val="0"/>
      <w:marRight w:val="0"/>
      <w:marTop w:val="0"/>
      <w:marBottom w:val="0"/>
      <w:divBdr>
        <w:top w:val="none" w:sz="0" w:space="0" w:color="auto"/>
        <w:left w:val="none" w:sz="0" w:space="0" w:color="auto"/>
        <w:bottom w:val="none" w:sz="0" w:space="0" w:color="auto"/>
        <w:right w:val="none" w:sz="0" w:space="0" w:color="auto"/>
      </w:divBdr>
      <w:divsChild>
        <w:div w:id="505704455">
          <w:marLeft w:val="0"/>
          <w:marRight w:val="0"/>
          <w:marTop w:val="0"/>
          <w:marBottom w:val="0"/>
          <w:divBdr>
            <w:top w:val="none" w:sz="0" w:space="0" w:color="auto"/>
            <w:left w:val="none" w:sz="0" w:space="0" w:color="auto"/>
            <w:bottom w:val="none" w:sz="0" w:space="0" w:color="auto"/>
            <w:right w:val="none" w:sz="0" w:space="0" w:color="auto"/>
          </w:divBdr>
          <w:divsChild>
            <w:div w:id="4402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7638">
      <w:bodyDiv w:val="1"/>
      <w:marLeft w:val="0"/>
      <w:marRight w:val="0"/>
      <w:marTop w:val="0"/>
      <w:marBottom w:val="0"/>
      <w:divBdr>
        <w:top w:val="none" w:sz="0" w:space="0" w:color="auto"/>
        <w:left w:val="none" w:sz="0" w:space="0" w:color="auto"/>
        <w:bottom w:val="none" w:sz="0" w:space="0" w:color="auto"/>
        <w:right w:val="none" w:sz="0" w:space="0" w:color="auto"/>
      </w:divBdr>
      <w:divsChild>
        <w:div w:id="521557154">
          <w:marLeft w:val="1166"/>
          <w:marRight w:val="0"/>
          <w:marTop w:val="96"/>
          <w:marBottom w:val="0"/>
          <w:divBdr>
            <w:top w:val="none" w:sz="0" w:space="0" w:color="auto"/>
            <w:left w:val="none" w:sz="0" w:space="0" w:color="auto"/>
            <w:bottom w:val="none" w:sz="0" w:space="0" w:color="auto"/>
            <w:right w:val="none" w:sz="0" w:space="0" w:color="auto"/>
          </w:divBdr>
        </w:div>
        <w:div w:id="1811634745">
          <w:marLeft w:val="1166"/>
          <w:marRight w:val="0"/>
          <w:marTop w:val="96"/>
          <w:marBottom w:val="0"/>
          <w:divBdr>
            <w:top w:val="none" w:sz="0" w:space="0" w:color="auto"/>
            <w:left w:val="none" w:sz="0" w:space="0" w:color="auto"/>
            <w:bottom w:val="none" w:sz="0" w:space="0" w:color="auto"/>
            <w:right w:val="none" w:sz="0" w:space="0" w:color="auto"/>
          </w:divBdr>
        </w:div>
        <w:div w:id="1714110342">
          <w:marLeft w:val="1166"/>
          <w:marRight w:val="0"/>
          <w:marTop w:val="96"/>
          <w:marBottom w:val="0"/>
          <w:divBdr>
            <w:top w:val="none" w:sz="0" w:space="0" w:color="auto"/>
            <w:left w:val="none" w:sz="0" w:space="0" w:color="auto"/>
            <w:bottom w:val="none" w:sz="0" w:space="0" w:color="auto"/>
            <w:right w:val="none" w:sz="0" w:space="0" w:color="auto"/>
          </w:divBdr>
        </w:div>
        <w:div w:id="1522205399">
          <w:marLeft w:val="1166"/>
          <w:marRight w:val="0"/>
          <w:marTop w:val="96"/>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118447">
      <w:bodyDiv w:val="1"/>
      <w:marLeft w:val="0"/>
      <w:marRight w:val="0"/>
      <w:marTop w:val="0"/>
      <w:marBottom w:val="0"/>
      <w:divBdr>
        <w:top w:val="none" w:sz="0" w:space="0" w:color="auto"/>
        <w:left w:val="none" w:sz="0" w:space="0" w:color="auto"/>
        <w:bottom w:val="none" w:sz="0" w:space="0" w:color="auto"/>
        <w:right w:val="none" w:sz="0" w:space="0" w:color="auto"/>
      </w:divBdr>
      <w:divsChild>
        <w:div w:id="1255896610">
          <w:marLeft w:val="547"/>
          <w:marRight w:val="0"/>
          <w:marTop w:val="106"/>
          <w:marBottom w:val="0"/>
          <w:divBdr>
            <w:top w:val="none" w:sz="0" w:space="0" w:color="auto"/>
            <w:left w:val="none" w:sz="0" w:space="0" w:color="auto"/>
            <w:bottom w:val="none" w:sz="0" w:space="0" w:color="auto"/>
            <w:right w:val="none" w:sz="0" w:space="0" w:color="auto"/>
          </w:divBdr>
        </w:div>
        <w:div w:id="1201090466">
          <w:marLeft w:val="547"/>
          <w:marRight w:val="0"/>
          <w:marTop w:val="106"/>
          <w:marBottom w:val="0"/>
          <w:divBdr>
            <w:top w:val="none" w:sz="0" w:space="0" w:color="auto"/>
            <w:left w:val="none" w:sz="0" w:space="0" w:color="auto"/>
            <w:bottom w:val="none" w:sz="0" w:space="0" w:color="auto"/>
            <w:right w:val="none" w:sz="0" w:space="0" w:color="auto"/>
          </w:divBdr>
        </w:div>
        <w:div w:id="763889015">
          <w:marLeft w:val="547"/>
          <w:marRight w:val="0"/>
          <w:marTop w:val="106"/>
          <w:marBottom w:val="0"/>
          <w:divBdr>
            <w:top w:val="none" w:sz="0" w:space="0" w:color="auto"/>
            <w:left w:val="none" w:sz="0" w:space="0" w:color="auto"/>
            <w:bottom w:val="none" w:sz="0" w:space="0" w:color="auto"/>
            <w:right w:val="none" w:sz="0" w:space="0" w:color="auto"/>
          </w:divBdr>
        </w:div>
        <w:div w:id="570507824">
          <w:marLeft w:val="547"/>
          <w:marRight w:val="0"/>
          <w:marTop w:val="106"/>
          <w:marBottom w:val="0"/>
          <w:divBdr>
            <w:top w:val="none" w:sz="0" w:space="0" w:color="auto"/>
            <w:left w:val="none" w:sz="0" w:space="0" w:color="auto"/>
            <w:bottom w:val="none" w:sz="0" w:space="0" w:color="auto"/>
            <w:right w:val="none" w:sz="0" w:space="0" w:color="auto"/>
          </w:divBdr>
        </w:div>
        <w:div w:id="2012637434">
          <w:marLeft w:val="547"/>
          <w:marRight w:val="0"/>
          <w:marTop w:val="106"/>
          <w:marBottom w:val="0"/>
          <w:divBdr>
            <w:top w:val="none" w:sz="0" w:space="0" w:color="auto"/>
            <w:left w:val="none" w:sz="0" w:space="0" w:color="auto"/>
            <w:bottom w:val="none" w:sz="0" w:space="0" w:color="auto"/>
            <w:right w:val="none" w:sz="0" w:space="0" w:color="auto"/>
          </w:divBdr>
        </w:div>
        <w:div w:id="84725184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co.imi.com//pbdwe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1810</Words>
  <Characters>10681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Dana Sterbova</cp:lastModifiedBy>
  <cp:revision>26</cp:revision>
  <dcterms:created xsi:type="dcterms:W3CDTF">2017-10-15T19:18:00Z</dcterms:created>
  <dcterms:modified xsi:type="dcterms:W3CDTF">2017-11-06T20:25:00Z</dcterms:modified>
</cp:coreProperties>
</file>