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AF5" w:rsidRDefault="008E4AF5" w:rsidP="00567B4B">
      <w:pPr>
        <w:rPr>
          <w:b/>
          <w:sz w:val="32"/>
          <w:szCs w:val="32"/>
        </w:rPr>
      </w:pPr>
    </w:p>
    <w:p w:rsidR="008E4AF5" w:rsidRDefault="008E4AF5" w:rsidP="00567B4B">
      <w:pPr>
        <w:jc w:val="center"/>
      </w:pPr>
    </w:p>
    <w:p w:rsidR="00567B4B" w:rsidRDefault="00567B4B" w:rsidP="00567B4B">
      <w:pPr>
        <w:jc w:val="center"/>
        <w:rPr>
          <w:rFonts w:ascii="Courier New" w:hAnsi="Courier New" w:cs="Courier New"/>
          <w:b/>
        </w:rPr>
      </w:pPr>
      <w:r>
        <w:rPr>
          <w:rFonts w:ascii="Courier New" w:hAnsi="Courier New" w:cs="Courier New"/>
          <w:b/>
          <w:sz w:val="36"/>
          <w:szCs w:val="36"/>
        </w:rPr>
        <w:t>Technické a praktické aspekty vizualizace digitálního obrazu</w:t>
      </w:r>
      <w:r>
        <w:rPr>
          <w:rFonts w:ascii="Courier New" w:hAnsi="Courier New" w:cs="Courier New"/>
          <w:b/>
        </w:rPr>
        <w:br/>
        <w:t>Petr Zatloukal</w:t>
      </w:r>
    </w:p>
    <w:p w:rsidR="00567B4B" w:rsidRDefault="00567B4B" w:rsidP="00567B4B">
      <w:pPr>
        <w:rPr>
          <w:rFonts w:ascii="Courier New" w:hAnsi="Courier New" w:cs="Courier New"/>
        </w:rPr>
      </w:pPr>
      <w:r>
        <w:rPr>
          <w:rFonts w:ascii="Courier New" w:hAnsi="Courier New" w:cs="Courier New"/>
          <w:b/>
        </w:rPr>
        <w:br/>
      </w:r>
      <w:r>
        <w:rPr>
          <w:rFonts w:ascii="Courier New" w:hAnsi="Courier New" w:cs="Courier New"/>
        </w:rPr>
        <w:br/>
      </w:r>
      <w:r>
        <w:rPr>
          <w:rFonts w:ascii="Courier New" w:hAnsi="Courier New" w:cs="Courier New"/>
        </w:rPr>
        <w:br/>
      </w:r>
      <w:r>
        <w:rPr>
          <w:rFonts w:ascii="Courier New" w:hAnsi="Courier New" w:cs="Courier New"/>
        </w:rPr>
        <w:br/>
        <w:t xml:space="preserve">Princip digitálního fotoaparátu je ve své podstatě shodný s klasickým, avšak jádrem záznamu obrazu není fotocitlivá filmová vrstva, ale plocha </w:t>
      </w:r>
      <w:proofErr w:type="spellStart"/>
      <w:r>
        <w:rPr>
          <w:rFonts w:ascii="Courier New" w:hAnsi="Courier New" w:cs="Courier New"/>
        </w:rPr>
        <w:t>světlocitlivého</w:t>
      </w:r>
      <w:proofErr w:type="spellEnd"/>
      <w:r>
        <w:rPr>
          <w:rFonts w:ascii="Courier New" w:hAnsi="Courier New" w:cs="Courier New"/>
        </w:rPr>
        <w:t xml:space="preserve"> čipu tvořeného mozaikou několika miliony senzory, které zaznamenávají úroveň barevného odstínu v daném </w:t>
      </w:r>
      <w:proofErr w:type="spellStart"/>
      <w:proofErr w:type="gramStart"/>
      <w:r>
        <w:rPr>
          <w:rFonts w:ascii="Courier New" w:hAnsi="Courier New" w:cs="Courier New"/>
        </w:rPr>
        <w:t>místě.Jednotlivé</w:t>
      </w:r>
      <w:proofErr w:type="spellEnd"/>
      <w:proofErr w:type="gramEnd"/>
      <w:r>
        <w:rPr>
          <w:rFonts w:ascii="Courier New" w:hAnsi="Courier New" w:cs="Courier New"/>
        </w:rPr>
        <w:t xml:space="preserve"> senzory pak pozičně odpovídají jednotlivým pixelům výsledného obrazu. Na čip, stejně jako na film, je v daném časovém úseku promítán obraz reality </w:t>
      </w:r>
      <w:proofErr w:type="gramStart"/>
      <w:r>
        <w:rPr>
          <w:rFonts w:ascii="Courier New" w:hAnsi="Courier New" w:cs="Courier New"/>
        </w:rPr>
        <w:t>tvořeného  optickou</w:t>
      </w:r>
      <w:proofErr w:type="gramEnd"/>
      <w:r>
        <w:rPr>
          <w:rFonts w:ascii="Courier New" w:hAnsi="Courier New" w:cs="Courier New"/>
        </w:rPr>
        <w:t xml:space="preserve"> soustavou – objektivem.</w:t>
      </w:r>
      <w:r>
        <w:rPr>
          <w:rFonts w:ascii="Courier New" w:hAnsi="Courier New" w:cs="Courier New"/>
        </w:rPr>
        <w:br/>
        <w:t>Čipy DF jsou převážně dvojího typu :</w:t>
      </w:r>
      <w:r>
        <w:rPr>
          <w:rFonts w:ascii="Courier New" w:hAnsi="Courier New" w:cs="Courier New"/>
        </w:rPr>
        <w:br/>
        <w:t>CCD – méně náročná technologie výroby.</w:t>
      </w:r>
      <w:r>
        <w:rPr>
          <w:rFonts w:ascii="Courier New" w:hAnsi="Courier New" w:cs="Courier New"/>
        </w:rPr>
        <w:br/>
        <w:t>CMOS – lepší šumové vlastnosti při vysokých citlivostech.</w:t>
      </w:r>
      <w:r>
        <w:rPr>
          <w:rFonts w:ascii="Courier New" w:hAnsi="Courier New" w:cs="Courier New"/>
        </w:rPr>
        <w:br/>
      </w:r>
      <w:r>
        <w:rPr>
          <w:rFonts w:ascii="Courier New" w:hAnsi="Courier New" w:cs="Courier New"/>
        </w:rPr>
        <w:br/>
      </w:r>
      <w:r>
        <w:rPr>
          <w:rFonts w:ascii="Courier New" w:hAnsi="Courier New" w:cs="Courier New"/>
          <w:noProof/>
          <w:lang w:eastAsia="cs-CZ"/>
        </w:rPr>
        <w:drawing>
          <wp:inline distT="0" distB="0" distL="0" distR="0" wp14:anchorId="1F020D9F" wp14:editId="2CD15A04">
            <wp:extent cx="2961640" cy="2784475"/>
            <wp:effectExtent l="0" t="0" r="0" b="0"/>
            <wp:docPr id="20" name="Obrázek 20" descr="35mm-frame-crops-46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mm-frame-crops-460-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1640" cy="2784475"/>
                    </a:xfrm>
                    <a:prstGeom prst="rect">
                      <a:avLst/>
                    </a:prstGeom>
                    <a:noFill/>
                    <a:ln>
                      <a:noFill/>
                    </a:ln>
                  </pic:spPr>
                </pic:pic>
              </a:graphicData>
            </a:graphic>
          </wp:inline>
        </w:drawing>
      </w:r>
      <w:r>
        <w:rPr>
          <w:rFonts w:ascii="Courier New" w:hAnsi="Courier New" w:cs="Courier New"/>
        </w:rPr>
        <w:br/>
      </w:r>
      <w:r>
        <w:rPr>
          <w:rFonts w:ascii="Arial" w:hAnsi="Arial" w:cs="Arial"/>
          <w:b/>
          <w:bCs/>
          <w:color w:val="00AA00"/>
        </w:rPr>
        <w:t>Green</w:t>
      </w:r>
      <w:r>
        <w:rPr>
          <w:rFonts w:ascii="Arial" w:hAnsi="Arial" w:cs="Arial"/>
          <w:b/>
          <w:bCs/>
        </w:rPr>
        <w:t>:</w:t>
      </w:r>
      <w:r>
        <w:rPr>
          <w:rFonts w:ascii="Arial" w:hAnsi="Arial" w:cs="Arial"/>
        </w:rPr>
        <w:t xml:space="preserve"> </w:t>
      </w:r>
      <w:hyperlink r:id="rId9" w:history="1">
        <w:r>
          <w:rPr>
            <w:rStyle w:val="Hypertextovodkaz"/>
            <w:rFonts w:ascii="Arial" w:hAnsi="Arial" w:cs="Arial"/>
          </w:rPr>
          <w:t>Canon 1.3x</w:t>
        </w:r>
      </w:hyperlink>
      <w:r>
        <w:rPr>
          <w:rFonts w:ascii="Arial" w:hAnsi="Arial" w:cs="Arial"/>
        </w:rPr>
        <w:t xml:space="preserve">, </w:t>
      </w:r>
      <w:proofErr w:type="spellStart"/>
      <w:r>
        <w:rPr>
          <w:rFonts w:ascii="Arial" w:hAnsi="Arial" w:cs="Arial"/>
          <w:b/>
          <w:bCs/>
          <w:color w:val="FF0000"/>
        </w:rPr>
        <w:t>Red</w:t>
      </w:r>
      <w:proofErr w:type="spellEnd"/>
      <w:r>
        <w:rPr>
          <w:rFonts w:ascii="Arial" w:hAnsi="Arial" w:cs="Arial"/>
        </w:rPr>
        <w:t xml:space="preserve">: </w:t>
      </w:r>
      <w:hyperlink r:id="rId10" w:history="1">
        <w:proofErr w:type="spellStart"/>
        <w:r>
          <w:rPr>
            <w:rStyle w:val="Hypertextovodkaz"/>
            <w:rFonts w:ascii="Arial" w:hAnsi="Arial" w:cs="Arial"/>
          </w:rPr>
          <w:t>Nikon</w:t>
        </w:r>
        <w:proofErr w:type="spellEnd"/>
        <w:r>
          <w:rPr>
            <w:rStyle w:val="Hypertextovodkaz"/>
            <w:rFonts w:ascii="Arial" w:hAnsi="Arial" w:cs="Arial"/>
          </w:rPr>
          <w:t xml:space="preserve"> DX</w:t>
        </w:r>
      </w:hyperlink>
      <w:r>
        <w:rPr>
          <w:rFonts w:ascii="Arial" w:hAnsi="Arial" w:cs="Arial"/>
        </w:rPr>
        <w:t xml:space="preserve">, </w:t>
      </w:r>
      <w:r>
        <w:rPr>
          <w:rFonts w:ascii="Arial" w:hAnsi="Arial" w:cs="Arial"/>
          <w:b/>
          <w:bCs/>
          <w:color w:val="0000FF"/>
        </w:rPr>
        <w:t>Blue</w:t>
      </w:r>
      <w:r>
        <w:rPr>
          <w:rFonts w:ascii="Arial" w:hAnsi="Arial" w:cs="Arial"/>
        </w:rPr>
        <w:t xml:space="preserve">: </w:t>
      </w:r>
      <w:hyperlink r:id="rId11" w:history="1">
        <w:r>
          <w:rPr>
            <w:rStyle w:val="Hypertextovodkaz"/>
            <w:rFonts w:ascii="Arial" w:hAnsi="Arial" w:cs="Arial"/>
          </w:rPr>
          <w:t>Canon 1.6x</w:t>
        </w:r>
      </w:hyperlink>
      <w:r>
        <w:rPr>
          <w:rFonts w:ascii="Arial" w:hAnsi="Arial" w:cs="Arial"/>
        </w:rPr>
        <w:t xml:space="preserve">. </w:t>
      </w:r>
      <w:hyperlink r:id="rId12" w:history="1">
        <w:proofErr w:type="spellStart"/>
        <w:r>
          <w:rPr>
            <w:rStyle w:val="Hypertextovodkaz"/>
            <w:rFonts w:ascii="Arial" w:hAnsi="Arial" w:cs="Arial"/>
          </w:rPr>
          <w:t>Nikon</w:t>
        </w:r>
        <w:proofErr w:type="spellEnd"/>
        <w:r>
          <w:rPr>
            <w:rStyle w:val="Hypertextovodkaz"/>
            <w:rFonts w:ascii="Arial" w:hAnsi="Arial" w:cs="Arial"/>
          </w:rPr>
          <w:t xml:space="preserve"> FX</w:t>
        </w:r>
      </w:hyperlink>
      <w:r>
        <w:rPr>
          <w:rFonts w:ascii="Arial" w:hAnsi="Arial" w:cs="Arial"/>
        </w:rPr>
        <w:t xml:space="preserve"> and </w:t>
      </w:r>
      <w:hyperlink r:id="rId13" w:history="1">
        <w:r>
          <w:rPr>
            <w:rStyle w:val="Hypertextovodkaz"/>
            <w:rFonts w:ascii="Arial" w:hAnsi="Arial" w:cs="Arial"/>
          </w:rPr>
          <w:t>Canon full-</w:t>
        </w:r>
        <w:proofErr w:type="spellStart"/>
        <w:r>
          <w:rPr>
            <w:rStyle w:val="Hypertextovodkaz"/>
            <w:rFonts w:ascii="Arial" w:hAnsi="Arial" w:cs="Arial"/>
          </w:rPr>
          <w:t>frame</w:t>
        </w:r>
        <w:proofErr w:type="spellEnd"/>
      </w:hyperlink>
      <w:r>
        <w:rPr>
          <w:rFonts w:ascii="Courier New" w:hAnsi="Courier New" w:cs="Courier New"/>
        </w:rPr>
        <w:br/>
        <w:t>Rozměry čipů jsou různé, stejně jako poměry jejich stran. Velmi kvalitní přístroje jsou osazeny čipem velikosti políčka kinofilmového negativu (24x36 mm).</w:t>
      </w:r>
      <w:r>
        <w:rPr>
          <w:rFonts w:ascii="Courier New" w:hAnsi="Courier New" w:cs="Courier New"/>
        </w:rPr>
        <w:br/>
        <w:t>Samostatnou kapitolu pak tvoří čipy velkoformátových kamer.</w:t>
      </w:r>
      <w:r>
        <w:rPr>
          <w:rFonts w:ascii="Courier New" w:hAnsi="Courier New" w:cs="Courier New"/>
        </w:rPr>
        <w:br/>
        <w:t>Pro další úvahy o transformaci optiky (stejně jako u kinofilmového přístroje) je směrodatná délka úhlopříčky uvažovaného čipu.</w:t>
      </w:r>
      <w:r w:rsidRPr="00A948C4">
        <w:rPr>
          <w:snapToGrid w:val="0"/>
          <w:color w:val="000000"/>
          <w:w w:val="0"/>
          <w:sz w:val="0"/>
          <w:szCs w:val="0"/>
          <w:u w:color="000000"/>
          <w:bdr w:val="none" w:sz="0" w:space="0" w:color="000000"/>
          <w:shd w:val="clear" w:color="000000" w:fill="000000"/>
          <w:lang w:val="x-none" w:eastAsia="x-none" w:bidi="x-none"/>
        </w:rPr>
        <w:t xml:space="preserve"> </w:t>
      </w:r>
      <w:r>
        <w:rPr>
          <w:rFonts w:ascii="Courier New" w:hAnsi="Courier New" w:cs="Courier New"/>
        </w:rPr>
        <w:br/>
        <w:t xml:space="preserve">Je známo, že tzv. standardní objektiv (jehož zorný úhel a podání </w:t>
      </w:r>
      <w:r>
        <w:rPr>
          <w:rFonts w:ascii="Courier New" w:hAnsi="Courier New" w:cs="Courier New"/>
        </w:rPr>
        <w:lastRenderedPageBreak/>
        <w:t xml:space="preserve">perspektivy odpovídá upřenému pohledu lidského oka) má ohniskovou vzdálenost odpovídající úhlopříčce použitého formátu. Pro kinofilm je to cca 50 mm. Z uvedeného vyplývá, že pokud čipy DF mají v převážné míře kratší úhlopříčku čipu než je úhlopříčka formátu kinofilmového přístroje, dochází k jisté transformaci ohnisek pro shodné předpokládané vlastnosti (obvyklé z klasické kinofilmové techniky) objektivů. </w:t>
      </w:r>
      <w:r>
        <w:rPr>
          <w:rFonts w:ascii="Courier New" w:hAnsi="Courier New" w:cs="Courier New"/>
        </w:rPr>
        <w:br/>
        <w:t xml:space="preserve">Př.:  DF </w:t>
      </w:r>
      <w:proofErr w:type="spellStart"/>
      <w:r>
        <w:rPr>
          <w:rFonts w:ascii="Courier New" w:hAnsi="Courier New" w:cs="Courier New"/>
        </w:rPr>
        <w:t>Nikon</w:t>
      </w:r>
      <w:proofErr w:type="spellEnd"/>
      <w:r>
        <w:rPr>
          <w:rFonts w:ascii="Courier New" w:hAnsi="Courier New" w:cs="Courier New"/>
        </w:rPr>
        <w:t xml:space="preserve"> D200 má přepočtový koeficient 1,6 – to znamená, že klasický standardní objektiv f =50 mm použitý na </w:t>
      </w:r>
      <w:proofErr w:type="spellStart"/>
      <w:r>
        <w:rPr>
          <w:rFonts w:ascii="Courier New" w:hAnsi="Courier New" w:cs="Courier New"/>
        </w:rPr>
        <w:t>Nikon</w:t>
      </w:r>
      <w:proofErr w:type="spellEnd"/>
      <w:r>
        <w:rPr>
          <w:rFonts w:ascii="Courier New" w:hAnsi="Courier New" w:cs="Courier New"/>
        </w:rPr>
        <w:t xml:space="preserve"> D200 se chová jako portrétní teleobjektiv (f=80mm).</w:t>
      </w:r>
      <w:r>
        <w:rPr>
          <w:rFonts w:ascii="Courier New" w:hAnsi="Courier New" w:cs="Courier New"/>
        </w:rPr>
        <w:br/>
        <w:t>Tato skutečnost s sebou přináší různá úskalí. Nejzávažnějším problémem je posun ohniskových vzdáleností ke kratším délkám a tím zvětšená hloubka ostrosti, která může být v některých případech nežádoucí a jen těžko odstranitelná.</w:t>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b/>
        </w:rPr>
        <w:t>2.3 Výstupní formáty obrazových souborů</w:t>
      </w:r>
    </w:p>
    <w:p w:rsidR="00567B4B" w:rsidRDefault="00567B4B" w:rsidP="00567B4B">
      <w:pPr>
        <w:rPr>
          <w:rFonts w:ascii="Courier New" w:hAnsi="Courier New" w:cs="Courier New"/>
        </w:rPr>
      </w:pPr>
      <w:r>
        <w:rPr>
          <w:rFonts w:ascii="Courier New" w:hAnsi="Courier New" w:cs="Courier New"/>
        </w:rPr>
        <w:br/>
        <w:t xml:space="preserve">Vzhledem k tomu, že nám v dalším textu jde o digitální fotografie, další úvahy se budou týkat výhradně rastrové (tzv. bitmapové) grafiky. Ve srovnání např. s textem představují digitální obrázky obrovská kvanta dat. Obrázek, v rozlišení vhodném pro tisk, se skládá z několika miliónů pixelů a každý pixel obyčejně představuje jeden nebo více bytů. Je proto velmi důležité digitální obrázky ukládat co možná nejefektivněji, aby se minimalizoval prostor potřebný pro jejich skladování i čas, který vyžaduje jejich </w:t>
      </w:r>
      <w:proofErr w:type="gramStart"/>
      <w:r>
        <w:rPr>
          <w:rFonts w:ascii="Courier New" w:hAnsi="Courier New" w:cs="Courier New"/>
        </w:rPr>
        <w:t>přenos a nebo jejich</w:t>
      </w:r>
      <w:proofErr w:type="gramEnd"/>
      <w:r>
        <w:rPr>
          <w:rFonts w:ascii="Courier New" w:hAnsi="Courier New" w:cs="Courier New"/>
        </w:rPr>
        <w:t xml:space="preserve"> záznam na dané médium. Komprese obrazových dat je tak jednou ze základních úloh v oblasti zpracování digitálního obrazu. </w:t>
      </w:r>
      <w:r>
        <w:rPr>
          <w:rFonts w:ascii="Courier New" w:hAnsi="Courier New" w:cs="Courier New"/>
        </w:rPr>
        <w:br/>
      </w:r>
    </w:p>
    <w:p w:rsidR="00567B4B" w:rsidRDefault="00567B4B" w:rsidP="00567B4B">
      <w:pPr>
        <w:rPr>
          <w:rFonts w:ascii="Courier New" w:hAnsi="Courier New" w:cs="Courier New"/>
        </w:rPr>
      </w:pPr>
      <w:r>
        <w:rPr>
          <w:rFonts w:ascii="Courier New" w:hAnsi="Courier New" w:cs="Courier New"/>
        </w:rPr>
        <w:t xml:space="preserve">Algoritmy pro kompresi obrazu lze rozdělit do dvou základních skupin. </w:t>
      </w:r>
    </w:p>
    <w:p w:rsidR="00567B4B" w:rsidRDefault="00567B4B" w:rsidP="00567B4B">
      <w:pPr>
        <w:rPr>
          <w:rFonts w:ascii="Courier New" w:hAnsi="Courier New" w:cs="Courier New"/>
        </w:rPr>
      </w:pPr>
      <w:r>
        <w:rPr>
          <w:rFonts w:ascii="Courier New" w:hAnsi="Courier New" w:cs="Courier New"/>
          <w:b/>
          <w:bCs/>
        </w:rPr>
        <w:br/>
        <w:t>Bezztrátové</w:t>
      </w:r>
      <w:r>
        <w:rPr>
          <w:rFonts w:ascii="Courier New" w:hAnsi="Courier New" w:cs="Courier New"/>
        </w:rPr>
        <w:t xml:space="preserve"> algoritmy pracují na bázi efektivního kódování. Využívají toho, že digitální obrázek není zcela libovolné dvojrozměrné pole čísel, ale existují v něm jakési zákonitosti. Například, podíváme-li se na dva sousední pixely, tak ve většině případů si budou jejich hodnoty velmi blízké, pouze na menším množství míst jsou na obrázku nějaké náhlé přechody. Toho lze využít mnoha různými způsoby. </w:t>
      </w:r>
      <w:r>
        <w:rPr>
          <w:rFonts w:ascii="Courier New" w:hAnsi="Courier New" w:cs="Courier New"/>
        </w:rPr>
        <w:br/>
      </w:r>
      <w:r>
        <w:rPr>
          <w:rFonts w:ascii="Courier New" w:hAnsi="Courier New" w:cs="Courier New"/>
        </w:rPr>
        <w:br/>
      </w:r>
      <w:r>
        <w:rPr>
          <w:rFonts w:ascii="Courier New" w:hAnsi="Courier New" w:cs="Courier New"/>
          <w:b/>
          <w:bCs/>
        </w:rPr>
        <w:t>Ztrátové</w:t>
      </w:r>
      <w:r>
        <w:rPr>
          <w:rFonts w:ascii="Courier New" w:hAnsi="Courier New" w:cs="Courier New"/>
        </w:rPr>
        <w:t xml:space="preserve"> metody využívají kromě principů uvedených výše také to, že část informace obsažené v obrázku lze zahodit, aniž by to způsobilo nějaký viditelný </w:t>
      </w:r>
      <w:proofErr w:type="spellStart"/>
      <w:proofErr w:type="gramStart"/>
      <w:r>
        <w:rPr>
          <w:rFonts w:ascii="Courier New" w:hAnsi="Courier New" w:cs="Courier New"/>
        </w:rPr>
        <w:t>rozdíl.V</w:t>
      </w:r>
      <w:proofErr w:type="spellEnd"/>
      <w:r>
        <w:rPr>
          <w:rFonts w:ascii="Courier New" w:hAnsi="Courier New" w:cs="Courier New"/>
        </w:rPr>
        <w:t xml:space="preserve"> tomto</w:t>
      </w:r>
      <w:proofErr w:type="gramEnd"/>
      <w:r>
        <w:rPr>
          <w:rFonts w:ascii="Courier New" w:hAnsi="Courier New" w:cs="Courier New"/>
        </w:rPr>
        <w:t xml:space="preserve"> případě je využita znalost toho, jak obrázek vnímá lidské oko - na co je citlivé a na co ne. </w:t>
      </w:r>
      <w:r>
        <w:rPr>
          <w:rFonts w:ascii="Courier New" w:hAnsi="Courier New" w:cs="Courier New"/>
        </w:rPr>
        <w:br/>
        <w:t xml:space="preserve">Tyto metody umožňují výrazně větší kompresi (menší soubory) než </w:t>
      </w:r>
      <w:r>
        <w:rPr>
          <w:rFonts w:ascii="Courier New" w:hAnsi="Courier New" w:cs="Courier New"/>
        </w:rPr>
        <w:lastRenderedPageBreak/>
        <w:t xml:space="preserve">bezztrátové metody, ale jejich nevýhodou je, že způsobené ztráty jsou </w:t>
      </w:r>
      <w:proofErr w:type="gramStart"/>
      <w:r>
        <w:rPr>
          <w:rFonts w:ascii="Courier New" w:hAnsi="Courier New" w:cs="Courier New"/>
        </w:rPr>
        <w:t>nevratné a i když</w:t>
      </w:r>
      <w:proofErr w:type="gramEnd"/>
      <w:r>
        <w:rPr>
          <w:rFonts w:ascii="Courier New" w:hAnsi="Courier New" w:cs="Courier New"/>
        </w:rPr>
        <w:t xml:space="preserve"> třeba původně vidět vůbec nejsou, po dodatečných úpravách obrázku mohou začít být viditelné. Stejně tak opakované ztrátové ukládání obrázku může způsobit již viditelné artefakty. Proto, pokud má být obrázek ještě někdy v budoucnu dál upravován, nejsou tyto metody příliš vhodné a je lepší při archivaci obrázků neskrblit místem a pokud možno je ukládat bezztrátově. </w:t>
      </w:r>
    </w:p>
    <w:p w:rsidR="00567B4B" w:rsidRDefault="00567B4B" w:rsidP="00567B4B">
      <w:pPr>
        <w:rPr>
          <w:rFonts w:ascii="Courier New" w:hAnsi="Courier New" w:cs="Courier New"/>
        </w:rPr>
      </w:pPr>
      <w:r>
        <w:rPr>
          <w:rFonts w:ascii="Courier New" w:hAnsi="Courier New" w:cs="Courier New"/>
        </w:rPr>
        <w:br/>
        <w:t xml:space="preserve">Podívejme se nyní podrobněji na </w:t>
      </w:r>
      <w:r>
        <w:rPr>
          <w:rFonts w:ascii="Courier New" w:hAnsi="Courier New" w:cs="Courier New"/>
          <w:b/>
          <w:bCs/>
        </w:rPr>
        <w:t>grafické formáty</w:t>
      </w:r>
      <w:r>
        <w:rPr>
          <w:rFonts w:ascii="Courier New" w:hAnsi="Courier New" w:cs="Courier New"/>
        </w:rPr>
        <w:t xml:space="preserve"> nejčastěji používané pro ukládání digitálních obrázků. V prvé řadě je potřeba zdůraznit, že grafický formát a metoda komprese jsou dvě diametrálně odlišné věci. Grafický formát nemusí zahrnovat vůbec žádnou kompresi nebo naopak může umožňovat použití několika různých způsobů komprese. </w:t>
      </w:r>
      <w:r>
        <w:rPr>
          <w:rFonts w:ascii="Courier New" w:hAnsi="Courier New" w:cs="Courier New"/>
        </w:rPr>
        <w:br/>
      </w:r>
      <w:r>
        <w:rPr>
          <w:rFonts w:ascii="Courier New" w:hAnsi="Courier New" w:cs="Courier New"/>
        </w:rPr>
        <w:br/>
      </w:r>
      <w:r>
        <w:rPr>
          <w:rFonts w:ascii="Courier New" w:hAnsi="Courier New" w:cs="Courier New"/>
          <w:b/>
          <w:bCs/>
        </w:rPr>
        <w:t>JPG</w:t>
      </w:r>
      <w:r>
        <w:rPr>
          <w:rFonts w:ascii="Courier New" w:hAnsi="Courier New" w:cs="Courier New"/>
        </w:rPr>
        <w:t xml:space="preserve"> (JPEG, přesněji JFIF)</w:t>
      </w:r>
      <w:r>
        <w:rPr>
          <w:rFonts w:ascii="Courier New" w:hAnsi="Courier New" w:cs="Courier New"/>
        </w:rPr>
        <w:br/>
        <w:t xml:space="preserve">Formát navržený nezávislou Joint </w:t>
      </w:r>
      <w:proofErr w:type="spellStart"/>
      <w:r>
        <w:rPr>
          <w:rFonts w:ascii="Courier New" w:hAnsi="Courier New" w:cs="Courier New"/>
        </w:rPr>
        <w:t>Photography</w:t>
      </w:r>
      <w:proofErr w:type="spellEnd"/>
      <w:r>
        <w:rPr>
          <w:rFonts w:ascii="Courier New" w:hAnsi="Courier New" w:cs="Courier New"/>
        </w:rPr>
        <w:t xml:space="preserve"> </w:t>
      </w:r>
      <w:proofErr w:type="spellStart"/>
      <w:r>
        <w:rPr>
          <w:rFonts w:ascii="Courier New" w:hAnsi="Courier New" w:cs="Courier New"/>
        </w:rPr>
        <w:t>Experts</w:t>
      </w:r>
      <w:proofErr w:type="spellEnd"/>
      <w:r>
        <w:rPr>
          <w:rFonts w:ascii="Courier New" w:hAnsi="Courier New" w:cs="Courier New"/>
        </w:rPr>
        <w:t xml:space="preserve"> Group. Je dnes asi nejběžněji používaným formátem pro ukládání fotografií. Je to hlavní formát pro prezentaci fotografií na webu, hojně používaný převážnou většinou digitálních fotoaparátů. Je to ztrátový formát. Typické projevy příliš velké JPEG komprese jsou kontury místo plynulých přechodů barev, vzorečky v oblastech s drobnou texturou a „duchové“ kolem hran (ostrých přechodů na </w:t>
      </w:r>
      <w:proofErr w:type="gramStart"/>
      <w:r>
        <w:rPr>
          <w:rFonts w:ascii="Courier New" w:hAnsi="Courier New" w:cs="Courier New"/>
        </w:rPr>
        <w:t>obrázku).Vzhledem</w:t>
      </w:r>
      <w:proofErr w:type="gramEnd"/>
      <w:r>
        <w:rPr>
          <w:rFonts w:ascii="Courier New" w:hAnsi="Courier New" w:cs="Courier New"/>
        </w:rPr>
        <w:t xml:space="preserve"> k tomu, že specifikace formátu jako taková nepředepisuje, jak přesně obraz komprimovat , existují mezi JPEG kodéry velké rozdíly. Některé dokáží při srovnatelné vizuální kvalitě vyprodukovat podstatně menší soubory. V zásadě bude ale vždy platit to, že čím méně je na obrázku drobné textury a hran, tím menší bude soubor.</w:t>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rPr>
        <w:lastRenderedPageBreak/>
        <w:t xml:space="preserve"> </w:t>
      </w:r>
      <w:r>
        <w:rPr>
          <w:rFonts w:ascii="Courier New" w:hAnsi="Courier New" w:cs="Courier New"/>
          <w:noProof/>
          <w:lang w:eastAsia="cs-CZ"/>
        </w:rPr>
        <w:drawing>
          <wp:inline distT="0" distB="0" distL="0" distR="0" wp14:anchorId="76770957" wp14:editId="4FAE5028">
            <wp:extent cx="4467860" cy="3564255"/>
            <wp:effectExtent l="0" t="0" r="8890" b="0"/>
            <wp:docPr id="19" name="Obrázek 19" descr="Komprese JPG _ vliv na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prese JPG _ vliv na obra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7860" cy="3564255"/>
                    </a:xfrm>
                    <a:prstGeom prst="rect">
                      <a:avLst/>
                    </a:prstGeom>
                    <a:noFill/>
                    <a:ln>
                      <a:noFill/>
                    </a:ln>
                  </pic:spPr>
                </pic:pic>
              </a:graphicData>
            </a:graphic>
          </wp:inline>
        </w:drawing>
      </w:r>
      <w:r>
        <w:rPr>
          <w:rFonts w:ascii="Courier New" w:hAnsi="Courier New" w:cs="Courier New"/>
        </w:rPr>
        <w:br/>
        <w:t xml:space="preserve"> </w:t>
      </w:r>
    </w:p>
    <w:p w:rsidR="00567B4B" w:rsidRDefault="00567B4B" w:rsidP="00567B4B">
      <w:pPr>
        <w:rPr>
          <w:rFonts w:ascii="Courier New" w:hAnsi="Courier New" w:cs="Courier New"/>
        </w:rPr>
      </w:pPr>
      <w:r>
        <w:rPr>
          <w:rFonts w:ascii="Courier New" w:hAnsi="Courier New" w:cs="Courier New"/>
        </w:rPr>
        <w:t xml:space="preserve"> </w:t>
      </w:r>
      <w:r>
        <w:rPr>
          <w:rFonts w:ascii="Courier New" w:hAnsi="Courier New" w:cs="Courier New"/>
          <w:b/>
        </w:rPr>
        <w:t>G</w:t>
      </w:r>
      <w:r>
        <w:rPr>
          <w:rFonts w:ascii="Courier New" w:hAnsi="Courier New" w:cs="Courier New"/>
          <w:b/>
          <w:bCs/>
        </w:rPr>
        <w:t>IF</w:t>
      </w:r>
      <w:r>
        <w:rPr>
          <w:rFonts w:ascii="Courier New" w:hAnsi="Courier New" w:cs="Courier New"/>
        </w:rPr>
        <w:t xml:space="preserve"> (</w:t>
      </w:r>
      <w:proofErr w:type="spellStart"/>
      <w:r>
        <w:rPr>
          <w:rFonts w:ascii="Courier New" w:hAnsi="Courier New" w:cs="Courier New"/>
        </w:rPr>
        <w:t>Graphics</w:t>
      </w:r>
      <w:proofErr w:type="spellEnd"/>
      <w:r>
        <w:rPr>
          <w:rFonts w:ascii="Courier New" w:hAnsi="Courier New" w:cs="Courier New"/>
        </w:rPr>
        <w:t xml:space="preserve"> </w:t>
      </w:r>
      <w:proofErr w:type="spellStart"/>
      <w:r>
        <w:rPr>
          <w:rFonts w:ascii="Courier New" w:hAnsi="Courier New" w:cs="Courier New"/>
        </w:rPr>
        <w:t>Interchange</w:t>
      </w:r>
      <w:proofErr w:type="spellEnd"/>
      <w:r>
        <w:rPr>
          <w:rFonts w:ascii="Courier New" w:hAnsi="Courier New" w:cs="Courier New"/>
        </w:rPr>
        <w:t xml:space="preserve"> </w:t>
      </w:r>
      <w:proofErr w:type="spellStart"/>
      <w:r>
        <w:rPr>
          <w:rFonts w:ascii="Courier New" w:hAnsi="Courier New" w:cs="Courier New"/>
        </w:rPr>
        <w:t>Format</w:t>
      </w:r>
      <w:proofErr w:type="spellEnd"/>
      <w:r>
        <w:rPr>
          <w:rFonts w:ascii="Courier New" w:hAnsi="Courier New" w:cs="Courier New"/>
        </w:rPr>
        <w:t>)</w:t>
      </w:r>
      <w:r>
        <w:rPr>
          <w:rFonts w:ascii="Courier New" w:hAnsi="Courier New" w:cs="Courier New"/>
        </w:rPr>
        <w:br/>
        <w:t xml:space="preserve">Vděčíme za něj firmě </w:t>
      </w:r>
      <w:proofErr w:type="spellStart"/>
      <w:r>
        <w:rPr>
          <w:rFonts w:ascii="Courier New" w:hAnsi="Courier New" w:cs="Courier New"/>
        </w:rPr>
        <w:t>Compuserve</w:t>
      </w:r>
      <w:proofErr w:type="spellEnd"/>
      <w:r>
        <w:rPr>
          <w:rFonts w:ascii="Courier New" w:hAnsi="Courier New" w:cs="Courier New"/>
        </w:rPr>
        <w:t xml:space="preserve"> a je vedle „</w:t>
      </w:r>
      <w:proofErr w:type="spellStart"/>
      <w:r>
        <w:rPr>
          <w:rFonts w:ascii="Courier New" w:hAnsi="Courier New" w:cs="Courier New"/>
        </w:rPr>
        <w:t>JPEGu</w:t>
      </w:r>
      <w:proofErr w:type="spellEnd"/>
      <w:r>
        <w:rPr>
          <w:rFonts w:ascii="Courier New" w:hAnsi="Courier New" w:cs="Courier New"/>
        </w:rPr>
        <w:t>“ dalším nejrozšířenějším formátem na webu. Je bezztrátový, založený na LZW kódování. Je vhodný ale spíš pouze pro jednoduchou grafiku než pro fotografie.</w:t>
      </w:r>
    </w:p>
    <w:p w:rsidR="00567B4B" w:rsidRDefault="00567B4B" w:rsidP="00567B4B">
      <w:pPr>
        <w:rPr>
          <w:rFonts w:ascii="Courier New" w:hAnsi="Courier New" w:cs="Courier New"/>
        </w:rPr>
      </w:pPr>
      <w:r>
        <w:rPr>
          <w:rFonts w:ascii="Courier New" w:hAnsi="Courier New" w:cs="Courier New"/>
          <w:b/>
          <w:bCs/>
        </w:rPr>
        <w:br/>
        <w:t>TIFF</w:t>
      </w:r>
      <w:r>
        <w:rPr>
          <w:rFonts w:ascii="Courier New" w:hAnsi="Courier New" w:cs="Courier New"/>
        </w:rPr>
        <w:t xml:space="preserve"> (</w:t>
      </w:r>
      <w:proofErr w:type="spellStart"/>
      <w:r>
        <w:rPr>
          <w:rFonts w:ascii="Courier New" w:hAnsi="Courier New" w:cs="Courier New"/>
        </w:rPr>
        <w:t>Tagged</w:t>
      </w:r>
      <w:proofErr w:type="spellEnd"/>
      <w:r>
        <w:rPr>
          <w:rFonts w:ascii="Courier New" w:hAnsi="Courier New" w:cs="Courier New"/>
        </w:rPr>
        <w:t xml:space="preserve"> Image </w:t>
      </w:r>
      <w:proofErr w:type="spellStart"/>
      <w:r>
        <w:rPr>
          <w:rFonts w:ascii="Courier New" w:hAnsi="Courier New" w:cs="Courier New"/>
        </w:rPr>
        <w:t>File</w:t>
      </w:r>
      <w:proofErr w:type="spellEnd"/>
      <w:r>
        <w:rPr>
          <w:rFonts w:ascii="Courier New" w:hAnsi="Courier New" w:cs="Courier New"/>
        </w:rPr>
        <w:t xml:space="preserve"> </w:t>
      </w:r>
      <w:proofErr w:type="spellStart"/>
      <w:r>
        <w:rPr>
          <w:rFonts w:ascii="Courier New" w:hAnsi="Courier New" w:cs="Courier New"/>
        </w:rPr>
        <w:t>Format</w:t>
      </w:r>
      <w:proofErr w:type="spellEnd"/>
      <w:r>
        <w:rPr>
          <w:rFonts w:ascii="Courier New" w:hAnsi="Courier New" w:cs="Courier New"/>
        </w:rPr>
        <w:t>)</w:t>
      </w:r>
      <w:r>
        <w:rPr>
          <w:rFonts w:ascii="Courier New" w:hAnsi="Courier New" w:cs="Courier New"/>
        </w:rPr>
        <w:br/>
        <w:t>Formát vyvinutý firmou Adobe je patrně nejběžnější formát používaný pro archivaci, ukládání předloh pro tisk a všude tam, kde se očekává, že obrázek bude ještě dále upravován nebo kde je z jiného důvodu zapotřebí nejvyšší možná kvalita a ztrátová komprese je nežádoucí. Je to poměrně komplikovaný formát, který dovoluje ukládat obrázky mnoha způsoby – zcela bez komprese nebo různě komprimované (LZW, run-</w:t>
      </w:r>
      <w:proofErr w:type="spellStart"/>
      <w:r>
        <w:rPr>
          <w:rFonts w:ascii="Courier New" w:hAnsi="Courier New" w:cs="Courier New"/>
        </w:rPr>
        <w:t>length</w:t>
      </w:r>
      <w:proofErr w:type="spellEnd"/>
      <w:r>
        <w:rPr>
          <w:rFonts w:ascii="Courier New" w:hAnsi="Courier New" w:cs="Courier New"/>
        </w:rPr>
        <w:t xml:space="preserve"> a další), dokonce i se ztrátovou JPEG kompresí. </w:t>
      </w:r>
    </w:p>
    <w:p w:rsidR="00567B4B" w:rsidRDefault="00567B4B" w:rsidP="00567B4B">
      <w:pPr>
        <w:rPr>
          <w:rFonts w:ascii="Courier New" w:hAnsi="Courier New" w:cs="Courier New"/>
        </w:rPr>
      </w:pPr>
      <w:r>
        <w:rPr>
          <w:rFonts w:ascii="Courier New" w:hAnsi="Courier New" w:cs="Courier New"/>
          <w:b/>
          <w:bCs/>
        </w:rPr>
        <w:br/>
        <w:t>PCD</w:t>
      </w:r>
      <w:r>
        <w:rPr>
          <w:rFonts w:ascii="Courier New" w:hAnsi="Courier New" w:cs="Courier New"/>
        </w:rPr>
        <w:t xml:space="preserve"> (</w:t>
      </w:r>
      <w:proofErr w:type="spellStart"/>
      <w:r>
        <w:rPr>
          <w:rFonts w:ascii="Courier New" w:hAnsi="Courier New" w:cs="Courier New"/>
        </w:rPr>
        <w:t>PhotoCD</w:t>
      </w:r>
      <w:proofErr w:type="spellEnd"/>
      <w:r>
        <w:rPr>
          <w:rFonts w:ascii="Courier New" w:hAnsi="Courier New" w:cs="Courier New"/>
        </w:rPr>
        <w:t>)</w:t>
      </w:r>
      <w:r>
        <w:rPr>
          <w:rFonts w:ascii="Courier New" w:hAnsi="Courier New" w:cs="Courier New"/>
        </w:rPr>
        <w:br/>
        <w:t xml:space="preserve">Formát vyvinutý a vlastněný firmou Kodak. Většina grafických editorů umí tento formát číst, ale prakticky žádný v něm neumí obrázky ukládat. Komprese je bezztrátová a obrázek je uložený ve formě pyramidy, což umožňuje přečíst ze souboru obrázek podle potřeby v různých rozlišeních, od 128x192 až po 2048x3072 (u Pro </w:t>
      </w:r>
      <w:proofErr w:type="spellStart"/>
      <w:r>
        <w:rPr>
          <w:rFonts w:ascii="Courier New" w:hAnsi="Courier New" w:cs="Courier New"/>
        </w:rPr>
        <w:t>PhotoCD</w:t>
      </w:r>
      <w:proofErr w:type="spellEnd"/>
      <w:r>
        <w:rPr>
          <w:rFonts w:ascii="Courier New" w:hAnsi="Courier New" w:cs="Courier New"/>
        </w:rPr>
        <w:t xml:space="preserve"> také 4096x6144) pixelů. Často se s tímto formátem setkáme, necháme-li si fotografie profesionálně naskenovat z filmu. </w:t>
      </w:r>
    </w:p>
    <w:p w:rsidR="00567B4B" w:rsidRDefault="00567B4B" w:rsidP="00567B4B">
      <w:pPr>
        <w:rPr>
          <w:rFonts w:ascii="Courier New" w:hAnsi="Courier New" w:cs="Courier New"/>
        </w:rPr>
      </w:pPr>
      <w:r>
        <w:rPr>
          <w:rFonts w:ascii="Courier New" w:hAnsi="Courier New" w:cs="Courier New"/>
          <w:b/>
          <w:bCs/>
        </w:rPr>
        <w:br/>
        <w:t>PSD</w:t>
      </w:r>
      <w:r>
        <w:rPr>
          <w:rFonts w:ascii="Courier New" w:hAnsi="Courier New" w:cs="Courier New"/>
        </w:rPr>
        <w:br/>
      </w:r>
      <w:r>
        <w:rPr>
          <w:rFonts w:ascii="Courier New" w:hAnsi="Courier New" w:cs="Courier New"/>
        </w:rPr>
        <w:lastRenderedPageBreak/>
        <w:t xml:space="preserve">Domácí (bezztrátový) formát Adobe </w:t>
      </w:r>
      <w:proofErr w:type="spellStart"/>
      <w:r>
        <w:rPr>
          <w:rFonts w:ascii="Courier New" w:hAnsi="Courier New" w:cs="Courier New"/>
        </w:rPr>
        <w:t>Photoshopu</w:t>
      </w:r>
      <w:proofErr w:type="spellEnd"/>
      <w:r>
        <w:rPr>
          <w:rFonts w:ascii="Courier New" w:hAnsi="Courier New" w:cs="Courier New"/>
        </w:rPr>
        <w:t xml:space="preserve">. Jeho výhodou je, že podporuje vrstvy, alfa kanály, </w:t>
      </w:r>
      <w:proofErr w:type="gramStart"/>
      <w:r>
        <w:rPr>
          <w:rFonts w:ascii="Courier New" w:hAnsi="Courier New" w:cs="Courier New"/>
        </w:rPr>
        <w:t>cesty a pod., které</w:t>
      </w:r>
      <w:proofErr w:type="gramEnd"/>
      <w:r>
        <w:rPr>
          <w:rFonts w:ascii="Courier New" w:hAnsi="Courier New" w:cs="Courier New"/>
        </w:rPr>
        <w:t xml:space="preserve"> jsou stavební kameny tohoto grafického editoru.</w:t>
      </w:r>
    </w:p>
    <w:p w:rsidR="00567B4B" w:rsidRDefault="00567B4B" w:rsidP="00567B4B">
      <w:pPr>
        <w:rPr>
          <w:rFonts w:ascii="Courier New" w:hAnsi="Courier New" w:cs="Courier New"/>
        </w:rPr>
      </w:pPr>
      <w:r>
        <w:rPr>
          <w:rFonts w:ascii="Courier New" w:hAnsi="Courier New" w:cs="Courier New"/>
          <w:b/>
          <w:bCs/>
        </w:rPr>
        <w:br/>
        <w:t>EPS</w:t>
      </w:r>
      <w:r>
        <w:rPr>
          <w:rFonts w:ascii="Courier New" w:hAnsi="Courier New" w:cs="Courier New"/>
        </w:rPr>
        <w:t xml:space="preserve"> (</w:t>
      </w:r>
      <w:proofErr w:type="spellStart"/>
      <w:r>
        <w:rPr>
          <w:rFonts w:ascii="Courier New" w:hAnsi="Courier New" w:cs="Courier New"/>
        </w:rPr>
        <w:t>Encapsulated</w:t>
      </w:r>
      <w:proofErr w:type="spellEnd"/>
      <w:r>
        <w:rPr>
          <w:rFonts w:ascii="Courier New" w:hAnsi="Courier New" w:cs="Courier New"/>
        </w:rPr>
        <w:t xml:space="preserve"> </w:t>
      </w:r>
      <w:proofErr w:type="spellStart"/>
      <w:r>
        <w:rPr>
          <w:rFonts w:ascii="Courier New" w:hAnsi="Courier New" w:cs="Courier New"/>
        </w:rPr>
        <w:t>PostScript</w:t>
      </w:r>
      <w:proofErr w:type="spellEnd"/>
      <w:r>
        <w:rPr>
          <w:rFonts w:ascii="Courier New" w:hAnsi="Courier New" w:cs="Courier New"/>
        </w:rPr>
        <w:t>)</w:t>
      </w:r>
      <w:r>
        <w:rPr>
          <w:rFonts w:ascii="Courier New" w:hAnsi="Courier New" w:cs="Courier New"/>
        </w:rPr>
        <w:br/>
        <w:t xml:space="preserve">Také formát vyvinutý firmou Adobe. Používá se především pro přidávání obrázku do nejrůznějších dokumentů. Primárně jde o vektorovou grafiku, ale zvládá i rastrové obrázky. </w:t>
      </w:r>
    </w:p>
    <w:p w:rsidR="00567B4B" w:rsidRDefault="00567B4B" w:rsidP="00567B4B">
      <w:pPr>
        <w:rPr>
          <w:rFonts w:ascii="Courier New" w:hAnsi="Courier New" w:cs="Courier New"/>
        </w:rPr>
      </w:pPr>
      <w:r>
        <w:rPr>
          <w:rFonts w:ascii="Courier New" w:hAnsi="Courier New" w:cs="Courier New"/>
          <w:b/>
          <w:bCs/>
        </w:rPr>
        <w:br/>
        <w:t>BMP</w:t>
      </w:r>
      <w:r>
        <w:rPr>
          <w:rFonts w:ascii="Courier New" w:hAnsi="Courier New" w:cs="Courier New"/>
        </w:rPr>
        <w:t xml:space="preserve"> </w:t>
      </w:r>
      <w:r>
        <w:rPr>
          <w:rFonts w:ascii="Courier New" w:hAnsi="Courier New" w:cs="Courier New"/>
        </w:rPr>
        <w:br/>
        <w:t xml:space="preserve">Jednoduchá bitmapa, kterou používají Microsoft Windows jak pro indexované, tak pro RGB obrázky. Obrázek může mít 1, 4, 8 nebo 24 bitů na pixel. Data jsou ukládána buď </w:t>
      </w:r>
      <w:proofErr w:type="gramStart"/>
      <w:r>
        <w:rPr>
          <w:rFonts w:ascii="Courier New" w:hAnsi="Courier New" w:cs="Courier New"/>
        </w:rPr>
        <w:t>nekomprimovaná nebo</w:t>
      </w:r>
      <w:proofErr w:type="gramEnd"/>
      <w:r>
        <w:rPr>
          <w:rFonts w:ascii="Courier New" w:hAnsi="Courier New" w:cs="Courier New"/>
        </w:rPr>
        <w:t xml:space="preserve"> bezztrátově komprimovaná pomocí speciálního kódu. </w:t>
      </w:r>
    </w:p>
    <w:p w:rsidR="00567B4B" w:rsidRDefault="00567B4B" w:rsidP="00567B4B">
      <w:pPr>
        <w:rPr>
          <w:rFonts w:ascii="Courier New" w:hAnsi="Courier New" w:cs="Courier New"/>
        </w:rPr>
      </w:pPr>
      <w:r>
        <w:rPr>
          <w:rFonts w:ascii="Courier New" w:hAnsi="Courier New" w:cs="Courier New"/>
        </w:rPr>
        <w:br/>
        <w:t xml:space="preserve"> Pro prezentaci fotografií na webu je nejvhodnější JPEG. Pro vážnou práci a archivaci je nejlepší asi TIFF. </w:t>
      </w:r>
    </w:p>
    <w:p w:rsidR="00567B4B" w:rsidRDefault="00567B4B" w:rsidP="00567B4B">
      <w:pPr>
        <w:rPr>
          <w:rFonts w:ascii="Courier New" w:hAnsi="Courier New" w:cs="Courier New"/>
        </w:rPr>
      </w:pPr>
      <w:r>
        <w:rPr>
          <w:rFonts w:ascii="Courier New" w:hAnsi="Courier New" w:cs="Courier New"/>
        </w:rPr>
        <w:br/>
      </w:r>
      <w:r>
        <w:rPr>
          <w:rFonts w:ascii="Courier New" w:hAnsi="Courier New" w:cs="Courier New"/>
          <w:b/>
        </w:rPr>
        <w:t>2.4 Histogram barevného obrazu</w:t>
      </w:r>
      <w:r>
        <w:rPr>
          <w:rFonts w:ascii="Courier New" w:hAnsi="Courier New" w:cs="Courier New"/>
        </w:rPr>
        <w:br/>
      </w:r>
      <w:r>
        <w:rPr>
          <w:rFonts w:ascii="Courier New" w:hAnsi="Courier New" w:cs="Courier New"/>
        </w:rPr>
        <w:br/>
        <w:t>Histogram je grafický záznam zastoupení jednotlivých barevných odstínů v pásmu, které je schopen zaznamenat daný DF.</w:t>
      </w:r>
      <w:r>
        <w:rPr>
          <w:rFonts w:ascii="Courier New" w:hAnsi="Courier New" w:cs="Courier New"/>
        </w:rPr>
        <w:br/>
        <w:t xml:space="preserve">Z histogramu se dá vyčíst mnoho užitečných informací. Pokud například histogram vypadá tak, jako na obr. 2.4c  vlevo dole, znamená to, že na obrázek obsahuje velké množství pixelů, které jsou černé nebo skoro černé. To znamená, že na obrázku jsou tmavé plochy, na kterých nejsou viditelné žádné detaily. To může být někdy i naším cílem, například pokud fotografujeme nějaký objekt, třeba květinu na černém pozadí. Většinou to ale signalizuje nepříjemný fakt, že stíny jsou na obrázku příliš tmavé, zablokované, bez detailů. Stejně tak histogram, který vypadá jako ten na sousedním obrázku vpravo, napovídá, že na obrázku jsou bílé vypálené plochy zcela bez detailů. Všimněte si, že se může jednat i jen o jednu vysokou čáru na kraji histogramu. Zde jedno malé upozornění - pokud pracujete s obrázkem, který má černý nebo bílý okraj či rámeček, nezapomeňte, že i ten je zahrnutý v histogramu, takže velké množství bílých a černých pixelů, které histogram signalizuje, může pocházet odtud a zastírat to, kolik černých a bílých pixelů obrázek samotný opravdu obsahuje. </w:t>
      </w:r>
      <w:r>
        <w:rPr>
          <w:rFonts w:ascii="Courier New" w:hAnsi="Courier New" w:cs="Courier New"/>
        </w:rPr>
        <w:br/>
      </w:r>
    </w:p>
    <w:tbl>
      <w:tblPr>
        <w:tblW w:w="8760" w:type="dxa"/>
        <w:jc w:val="center"/>
        <w:tblCellSpacing w:w="15" w:type="dxa"/>
        <w:tblInd w:w="150" w:type="dxa"/>
        <w:tblCellMar>
          <w:top w:w="15" w:type="dxa"/>
          <w:left w:w="15" w:type="dxa"/>
          <w:bottom w:w="15" w:type="dxa"/>
          <w:right w:w="15" w:type="dxa"/>
        </w:tblCellMar>
        <w:tblLook w:val="0000" w:firstRow="0" w:lastRow="0" w:firstColumn="0" w:lastColumn="0" w:noHBand="0" w:noVBand="0"/>
      </w:tblPr>
      <w:tblGrid>
        <w:gridCol w:w="8760"/>
      </w:tblGrid>
      <w:tr w:rsidR="00567B4B" w:rsidTr="00246741">
        <w:trPr>
          <w:tblCellSpacing w:w="15" w:type="dxa"/>
          <w:jc w:val="center"/>
        </w:trPr>
        <w:tc>
          <w:tcPr>
            <w:tcW w:w="8760" w:type="dxa"/>
            <w:vAlign w:val="bottom"/>
          </w:tcPr>
          <w:p w:rsidR="00567B4B" w:rsidRDefault="00567B4B" w:rsidP="00567B4B">
            <w:pPr>
              <w:rPr>
                <w:rFonts w:ascii="Courier New" w:hAnsi="Courier New" w:cs="Courier New"/>
                <w:color w:val="000000"/>
                <w:sz w:val="18"/>
                <w:szCs w:val="18"/>
              </w:rPr>
            </w:pPr>
            <w:r>
              <w:rPr>
                <w:rFonts w:ascii="Courier New" w:hAnsi="Courier New" w:cs="Courier New"/>
                <w:noProof/>
                <w:color w:val="000000"/>
                <w:sz w:val="18"/>
                <w:szCs w:val="18"/>
                <w:lang w:eastAsia="cs-CZ"/>
              </w:rPr>
              <w:lastRenderedPageBreak/>
              <w:drawing>
                <wp:inline distT="0" distB="0" distL="0" distR="0" wp14:anchorId="6D45EA9E" wp14:editId="2E46924E">
                  <wp:extent cx="5434330" cy="2379345"/>
                  <wp:effectExtent l="0" t="0" r="0" b="1905"/>
                  <wp:docPr id="18" name="Obrázek 18" descr="Histogr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gram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4330" cy="2379345"/>
                          </a:xfrm>
                          <a:prstGeom prst="rect">
                            <a:avLst/>
                          </a:prstGeom>
                          <a:noFill/>
                          <a:ln>
                            <a:noFill/>
                          </a:ln>
                        </pic:spPr>
                      </pic:pic>
                    </a:graphicData>
                  </a:graphic>
                </wp:inline>
              </w:drawing>
            </w:r>
          </w:p>
        </w:tc>
      </w:tr>
      <w:tr w:rsidR="00567B4B" w:rsidTr="00246741">
        <w:trPr>
          <w:tblCellSpacing w:w="15" w:type="dxa"/>
          <w:jc w:val="center"/>
        </w:trPr>
        <w:tc>
          <w:tcPr>
            <w:tcW w:w="8760" w:type="dxa"/>
          </w:tcPr>
          <w:p w:rsidR="00567B4B" w:rsidRDefault="00567B4B" w:rsidP="00567B4B">
            <w:pPr>
              <w:rPr>
                <w:rFonts w:ascii="Courier New" w:hAnsi="Courier New" w:cs="Courier New"/>
                <w:i/>
                <w:iCs/>
                <w:color w:val="000000"/>
                <w:sz w:val="16"/>
                <w:szCs w:val="16"/>
              </w:rPr>
            </w:pPr>
            <w:r>
              <w:rPr>
                <w:rFonts w:ascii="Courier New" w:hAnsi="Courier New" w:cs="Courier New"/>
                <w:i/>
                <w:iCs/>
                <w:color w:val="000000"/>
                <w:sz w:val="16"/>
                <w:szCs w:val="16"/>
              </w:rPr>
              <w:t xml:space="preserve">Obr. 2.4 - Histogramy problémových obrázků: a. šedé stíny, b. </w:t>
            </w:r>
            <w:proofErr w:type="gramStart"/>
            <w:r>
              <w:rPr>
                <w:rFonts w:ascii="Courier New" w:hAnsi="Courier New" w:cs="Courier New"/>
                <w:i/>
                <w:iCs/>
                <w:color w:val="000000"/>
                <w:sz w:val="16"/>
                <w:szCs w:val="16"/>
              </w:rPr>
              <w:t>šedá</w:t>
            </w:r>
            <w:proofErr w:type="gramEnd"/>
            <w:r>
              <w:rPr>
                <w:rFonts w:ascii="Courier New" w:hAnsi="Courier New" w:cs="Courier New"/>
                <w:i/>
                <w:iCs/>
                <w:color w:val="000000"/>
                <w:sz w:val="16"/>
                <w:szCs w:val="16"/>
              </w:rPr>
              <w:t xml:space="preserve"> světla, c. ztráta </w:t>
            </w:r>
          </w:p>
          <w:p w:rsidR="00567B4B" w:rsidRDefault="00567B4B" w:rsidP="00567B4B">
            <w:pPr>
              <w:rPr>
                <w:rFonts w:ascii="Courier New" w:hAnsi="Courier New" w:cs="Courier New"/>
                <w:color w:val="000000"/>
                <w:sz w:val="16"/>
                <w:szCs w:val="16"/>
              </w:rPr>
            </w:pPr>
            <w:r>
              <w:rPr>
                <w:rFonts w:ascii="Courier New" w:hAnsi="Courier New" w:cs="Courier New"/>
                <w:i/>
                <w:iCs/>
                <w:color w:val="000000"/>
                <w:sz w:val="16"/>
                <w:szCs w:val="16"/>
              </w:rPr>
              <w:t xml:space="preserve">detailů ve stínech, d. vypálená světla. </w:t>
            </w:r>
          </w:p>
        </w:tc>
      </w:tr>
    </w:tbl>
    <w:p w:rsidR="00567B4B" w:rsidRDefault="00567B4B" w:rsidP="00567B4B">
      <w:pPr>
        <w:rPr>
          <w:rFonts w:ascii="Courier New" w:hAnsi="Courier New" w:cs="Courier New"/>
        </w:rPr>
      </w:pPr>
    </w:p>
    <w:p w:rsidR="00567B4B" w:rsidRDefault="00567B4B" w:rsidP="00567B4B">
      <w:pPr>
        <w:rPr>
          <w:rFonts w:ascii="Courier New" w:hAnsi="Courier New" w:cs="Courier New"/>
        </w:rPr>
        <w:sectPr w:rsidR="00567B4B" w:rsidSect="00567B4B">
          <w:pgSz w:w="11906" w:h="16838"/>
          <w:pgMar w:top="1418" w:right="1418" w:bottom="1418" w:left="1418" w:header="709" w:footer="709" w:gutter="0"/>
          <w:cols w:space="709"/>
          <w:docGrid w:linePitch="360"/>
        </w:sectPr>
      </w:pPr>
    </w:p>
    <w:p w:rsidR="00567B4B" w:rsidRDefault="00567B4B" w:rsidP="00567B4B">
      <w:pPr>
        <w:rPr>
          <w:rFonts w:ascii="Courier New" w:hAnsi="Courier New" w:cs="Courier New"/>
        </w:rPr>
        <w:sectPr w:rsidR="00567B4B" w:rsidSect="00606CD1">
          <w:type w:val="continuous"/>
          <w:pgSz w:w="11906" w:h="16838"/>
          <w:pgMar w:top="1418" w:right="1418" w:bottom="1418" w:left="1418" w:header="709" w:footer="709" w:gutter="0"/>
          <w:cols w:num="2" w:space="709"/>
          <w:docGrid w:linePitch="360"/>
        </w:sectPr>
      </w:pPr>
      <w:r>
        <w:rPr>
          <w:rFonts w:ascii="Courier New" w:hAnsi="Courier New" w:cs="Courier New"/>
        </w:rPr>
        <w:lastRenderedPageBreak/>
        <w:br/>
      </w:r>
      <w:r>
        <w:rPr>
          <w:rFonts w:ascii="Courier New" w:hAnsi="Courier New" w:cs="Courier New"/>
          <w:noProof/>
          <w:lang w:eastAsia="cs-CZ"/>
        </w:rPr>
        <w:drawing>
          <wp:inline distT="0" distB="0" distL="0" distR="0" wp14:anchorId="64678B2F" wp14:editId="73536389">
            <wp:extent cx="2733040" cy="3657600"/>
            <wp:effectExtent l="0" t="0" r="0" b="0"/>
            <wp:docPr id="17" name="Obrázek 17" descr="03JA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JAS+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040" cy="3657600"/>
                    </a:xfrm>
                    <a:prstGeom prst="rect">
                      <a:avLst/>
                    </a:prstGeom>
                    <a:noFill/>
                    <a:ln>
                      <a:noFill/>
                    </a:ln>
                  </pic:spPr>
                </pic:pic>
              </a:graphicData>
            </a:graphic>
          </wp:inline>
        </w:drawing>
      </w:r>
      <w:r>
        <w:rPr>
          <w:rFonts w:ascii="Courier New" w:hAnsi="Courier New" w:cs="Courier New"/>
        </w:rPr>
        <w:lastRenderedPageBreak/>
        <w:br/>
      </w:r>
      <w:r>
        <w:rPr>
          <w:rFonts w:ascii="Courier New" w:hAnsi="Courier New" w:cs="Courier New"/>
          <w:noProof/>
          <w:lang w:eastAsia="cs-CZ"/>
        </w:rPr>
        <w:drawing>
          <wp:inline distT="0" distB="0" distL="0" distR="0" wp14:anchorId="611E7A53" wp14:editId="6947B038">
            <wp:extent cx="2733040" cy="3636645"/>
            <wp:effectExtent l="0" t="0" r="0" b="1905"/>
            <wp:docPr id="16" name="Obrázek 16" descr="02JA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JAS-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040" cy="3636645"/>
                    </a:xfrm>
                    <a:prstGeom prst="rect">
                      <a:avLst/>
                    </a:prstGeom>
                    <a:noFill/>
                    <a:ln>
                      <a:noFill/>
                    </a:ln>
                  </pic:spPr>
                </pic:pic>
              </a:graphicData>
            </a:graphic>
          </wp:inline>
        </w:drawing>
      </w:r>
    </w:p>
    <w:p w:rsidR="00567B4B" w:rsidRDefault="00567B4B" w:rsidP="00567B4B">
      <w:pPr>
        <w:rPr>
          <w:rFonts w:ascii="Courier New" w:hAnsi="Courier New" w:cs="Courier New"/>
        </w:rPr>
      </w:pPr>
      <w:r>
        <w:rPr>
          <w:rFonts w:ascii="Courier New" w:hAnsi="Courier New" w:cs="Courier New"/>
        </w:rPr>
        <w:lastRenderedPageBreak/>
        <w:br/>
      </w:r>
      <w:r>
        <w:rPr>
          <w:rFonts w:ascii="Courier New" w:hAnsi="Courier New" w:cs="Courier New"/>
        </w:rPr>
        <w:br/>
      </w:r>
      <w:r>
        <w:rPr>
          <w:rFonts w:ascii="Courier New" w:hAnsi="Courier New" w:cs="Courier New"/>
        </w:rPr>
        <w:br/>
        <w:t xml:space="preserve">Kromě toho, které tóny v obrázku přebývají, můžeme z histogramu vyčíst i to, které tóny naopak chybí. Pokud se histogram začíná zvedat až dál, než hned u levého kraje, znamená to, že obrázek neobsahuje žádné opravdu černé nebo skoro černé pixely. Podobně, pokud histogramu končí dřív, než až úplně vpravo, tak to znamená, že </w:t>
      </w:r>
      <w:r>
        <w:rPr>
          <w:rFonts w:ascii="Courier New" w:hAnsi="Courier New" w:cs="Courier New"/>
        </w:rPr>
        <w:lastRenderedPageBreak/>
        <w:t>obrázek neobsahuje žádné opravdu bílé nebo skoro bílé pixely.</w:t>
      </w:r>
      <w:r w:rsidRPr="00E07A23">
        <w:rPr>
          <w:rFonts w:ascii="Courier New" w:hAnsi="Courier New" w:cs="Courier New"/>
        </w:rPr>
        <w:t xml:space="preserve"> </w:t>
      </w:r>
      <w:r>
        <w:rPr>
          <w:rFonts w:ascii="Courier New" w:hAnsi="Courier New" w:cs="Courier New"/>
        </w:rPr>
        <w:t xml:space="preserve">Jinými slovy, fotografie je šedivka, bez syté černé a jasně bílé. Ukázku takových histogramů a odpovídajících snímků vidíte na </w:t>
      </w:r>
      <w:proofErr w:type="gramStart"/>
      <w:r>
        <w:rPr>
          <w:rFonts w:ascii="Courier New" w:hAnsi="Courier New" w:cs="Courier New"/>
        </w:rPr>
        <w:t>Obr. 2 . Nenechte</w:t>
      </w:r>
      <w:proofErr w:type="gramEnd"/>
      <w:r>
        <w:rPr>
          <w:rFonts w:ascii="Courier New" w:hAnsi="Courier New" w:cs="Courier New"/>
        </w:rPr>
        <w:t xml:space="preserve"> se zmást tím, že na vaší fotografii třeba nejsou žádné černé ani bílé objekty. I tak tam prakticky vždy černá a bílá je. Prakticky vždy totiž na fotografii jsou nějaká místa, či jen body, které jsou buď ve stínu, nebo které se naopak lesknou. Pokud obrázek neobsahuje vůbec žádné čistě černé a bílé pixely, je na pohled šedivý a nevypadá dobře (až na zcela zanedbatelné procento výjimek, kdy je šedivost výtvarným záměrem).</w:t>
      </w:r>
    </w:p>
    <w:p w:rsidR="00567B4B" w:rsidRDefault="00567B4B" w:rsidP="00567B4B">
      <w:pPr>
        <w:rPr>
          <w:rFonts w:ascii="Courier New" w:hAnsi="Courier New" w:cs="Courier New"/>
        </w:rPr>
      </w:pPr>
      <w:r>
        <w:rPr>
          <w:rFonts w:ascii="Courier New" w:hAnsi="Courier New" w:cs="Courier New"/>
        </w:rPr>
        <w:t xml:space="preserve">Pokud je histogram tvořen převážnou částí užitečného obrazu (bez rušivých vlivů – rámečků apod.), můžeme věřit jeho pravdivosti, pak se vždy snažíme vytvořit snímek, jehož histogram vyplňuje celé pásmo a přitom „nepřetéká“ vlevo ani vpravo. Toho lze dosáhnout volbou vhodné expozice, kontrastu a saturace. </w:t>
      </w:r>
      <w:r>
        <w:rPr>
          <w:rFonts w:ascii="Courier New" w:hAnsi="Courier New" w:cs="Courier New"/>
        </w:rPr>
        <w:br/>
        <w:t xml:space="preserve">DF vyšší třídy umí zobrazit nejen histogram barevného obrazu RGB, ale také histogramy jednotlivých barevných </w:t>
      </w:r>
      <w:proofErr w:type="gramStart"/>
      <w:r>
        <w:rPr>
          <w:rFonts w:ascii="Courier New" w:hAnsi="Courier New" w:cs="Courier New"/>
        </w:rPr>
        <w:t>kanálů R,G, B.</w:t>
      </w:r>
      <w:proofErr w:type="gramEnd"/>
      <w:r>
        <w:rPr>
          <w:rFonts w:ascii="Courier New" w:hAnsi="Courier New" w:cs="Courier New"/>
        </w:rPr>
        <w:t xml:space="preserve"> </w:t>
      </w:r>
      <w:r>
        <w:rPr>
          <w:rFonts w:ascii="Courier New" w:hAnsi="Courier New" w:cs="Courier New"/>
        </w:rPr>
        <w:br/>
        <w:t xml:space="preserve">Velmi užitečnou funkcí je dále možnost zobrazit místa v obraze (např. blikáním), kde došlo k  „přetečení - </w:t>
      </w:r>
      <w:proofErr w:type="spellStart"/>
      <w:r>
        <w:rPr>
          <w:rFonts w:ascii="Courier New" w:hAnsi="Courier New" w:cs="Courier New"/>
        </w:rPr>
        <w:t>přepalům</w:t>
      </w:r>
      <w:proofErr w:type="spellEnd"/>
      <w:r>
        <w:rPr>
          <w:rFonts w:ascii="Courier New" w:hAnsi="Courier New" w:cs="Courier New"/>
        </w:rPr>
        <w:t xml:space="preserve">“ jasu nad zpracovatelnou úroveň 255. Pro rychlou orientaci o kvalitě snímku je možná v některých případech tato informace </w:t>
      </w:r>
      <w:proofErr w:type="gramStart"/>
      <w:r>
        <w:rPr>
          <w:rFonts w:ascii="Courier New" w:hAnsi="Courier New" w:cs="Courier New"/>
        </w:rPr>
        <w:t>užitečnější i když</w:t>
      </w:r>
      <w:proofErr w:type="gramEnd"/>
      <w:r>
        <w:rPr>
          <w:rFonts w:ascii="Courier New" w:hAnsi="Courier New" w:cs="Courier New"/>
        </w:rPr>
        <w:t xml:space="preserve"> je vlastně jen jinou interpretací histogramu.</w:t>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b/>
        </w:rPr>
        <w:t>2.5 Stavitelné parametry DF</w:t>
      </w:r>
      <w:r>
        <w:rPr>
          <w:rFonts w:ascii="Courier New" w:hAnsi="Courier New" w:cs="Courier New"/>
        </w:rPr>
        <w:br/>
      </w:r>
      <w:r>
        <w:rPr>
          <w:rFonts w:ascii="Courier New" w:hAnsi="Courier New" w:cs="Courier New"/>
        </w:rPr>
        <w:br/>
        <w:t>Jednou  z hlavních výhod digitální fotografie je nastavení některých parametrů obrazu přímo na přístroji před fotografováním (a změnit je kdykoliv v průběhu fotografování), v klasické fotografii bylo většinu z nich možno nastavit jen obtížně a až na konci celého procesu.</w:t>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b/>
        </w:rPr>
        <w:t>2.5.1 Citlivost</w:t>
      </w:r>
      <w:r>
        <w:rPr>
          <w:rFonts w:ascii="Courier New" w:hAnsi="Courier New" w:cs="Courier New"/>
        </w:rPr>
        <w:br/>
      </w:r>
      <w:r>
        <w:rPr>
          <w:rFonts w:ascii="Courier New" w:hAnsi="Courier New" w:cs="Courier New"/>
        </w:rPr>
        <w:br/>
        <w:t>Je jediným parametrem, který je stavitelný v obou systémech při zahájení fotografování.</w:t>
      </w:r>
      <w:r>
        <w:rPr>
          <w:rFonts w:ascii="Courier New" w:hAnsi="Courier New" w:cs="Courier New"/>
        </w:rPr>
        <w:br/>
        <w:t>Nejčastěji se udává ve stupnici ASA. Hladinu citlivosti (volbu filmu v klasické fotografii) volíme v závislosti na světelných podmínkách. V našem případě však platí, že pro nejkvalitnější výsledek volíme vždy tu nejnižší možnou citlivost (s nejnižším digitálním šumem, který se projevuje zejména ve tmavých místech obrazu).</w:t>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rPr>
        <w:lastRenderedPageBreak/>
        <w:br/>
      </w:r>
      <w:r>
        <w:rPr>
          <w:rFonts w:ascii="Courier New" w:hAnsi="Courier New" w:cs="Courier New"/>
        </w:rPr>
        <w:br/>
      </w:r>
      <w:r>
        <w:rPr>
          <w:rFonts w:ascii="Courier New" w:hAnsi="Courier New" w:cs="Courier New"/>
          <w:b/>
        </w:rPr>
        <w:t>2.5.2. Barevný prostor</w:t>
      </w:r>
      <w:r>
        <w:rPr>
          <w:rFonts w:ascii="Courier New" w:hAnsi="Courier New" w:cs="Courier New"/>
          <w:b/>
        </w:rPr>
        <w:br/>
      </w:r>
      <w:r>
        <w:rPr>
          <w:rFonts w:ascii="Courier New" w:hAnsi="Courier New" w:cs="Courier New"/>
        </w:rPr>
        <w:br/>
      </w:r>
      <w:r>
        <w:rPr>
          <w:rFonts w:ascii="Courier New" w:hAnsi="Courier New" w:cs="Courier New"/>
          <w:noProof/>
          <w:lang w:eastAsia="cs-CZ"/>
        </w:rPr>
        <w:drawing>
          <wp:inline distT="0" distB="0" distL="0" distR="0" wp14:anchorId="7E404E06" wp14:editId="03FE3BC9">
            <wp:extent cx="2961640" cy="2691130"/>
            <wp:effectExtent l="0" t="0" r="0" b="0"/>
            <wp:docPr id="15" name="Obrázek 15" descr="sklad_barev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lad_barev_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1640" cy="2691130"/>
                    </a:xfrm>
                    <a:prstGeom prst="rect">
                      <a:avLst/>
                    </a:prstGeom>
                    <a:noFill/>
                    <a:ln>
                      <a:noFill/>
                    </a:ln>
                  </pic:spPr>
                </pic:pic>
              </a:graphicData>
            </a:graphic>
          </wp:inline>
        </w:drawing>
      </w:r>
      <w:r>
        <w:rPr>
          <w:rFonts w:ascii="Courier New" w:hAnsi="Courier New" w:cs="Courier New"/>
        </w:rPr>
        <w:br/>
      </w:r>
      <w:r>
        <w:rPr>
          <w:rFonts w:ascii="Courier New" w:hAnsi="Courier New" w:cs="Courier New"/>
        </w:rPr>
        <w:br/>
        <w:t xml:space="preserve">Barevný prostor, je jistá daná množina barev, ve které existuje jistý systém souřadnic, umožňující se odkazovat na jednotlivé barvy pomocí čísel. Jinými slovy, je to jistá skupina barev tvořících </w:t>
      </w:r>
      <w:proofErr w:type="spellStart"/>
      <w:r>
        <w:rPr>
          <w:rFonts w:ascii="Courier New" w:hAnsi="Courier New" w:cs="Courier New"/>
          <w:b/>
          <w:bCs/>
        </w:rPr>
        <w:t>gamut</w:t>
      </w:r>
      <w:proofErr w:type="spellEnd"/>
      <w:r>
        <w:rPr>
          <w:rFonts w:ascii="Courier New" w:hAnsi="Courier New" w:cs="Courier New"/>
          <w:b/>
          <w:bCs/>
        </w:rPr>
        <w:t xml:space="preserve"> </w:t>
      </w:r>
      <w:r w:rsidRPr="0025216C">
        <w:rPr>
          <w:rFonts w:ascii="Courier New" w:hAnsi="Courier New" w:cs="Courier New"/>
          <w:bCs/>
        </w:rPr>
        <w:t>(množinu)</w:t>
      </w:r>
      <w:r>
        <w:rPr>
          <w:rFonts w:ascii="Courier New" w:hAnsi="Courier New" w:cs="Courier New"/>
        </w:rPr>
        <w:t xml:space="preserve"> barevného prostoru, plus konkrétní způsob jejich číselného kódování. </w:t>
      </w:r>
    </w:p>
    <w:p w:rsidR="00567B4B" w:rsidRDefault="00567B4B" w:rsidP="00567B4B">
      <w:pPr>
        <w:rPr>
          <w:rFonts w:ascii="Courier New" w:hAnsi="Courier New" w:cs="Courier New"/>
        </w:rPr>
      </w:pPr>
      <w:r>
        <w:rPr>
          <w:rFonts w:ascii="Courier New" w:hAnsi="Courier New" w:cs="Courier New"/>
        </w:rPr>
        <w:br/>
        <w:t xml:space="preserve">Obraz v digitální podobě je dvojrozměrné pole bodů – pixelů, </w:t>
      </w:r>
      <w:r>
        <w:rPr>
          <w:rFonts w:ascii="Courier New" w:hAnsi="Courier New" w:cs="Courier New"/>
        </w:rPr>
        <w:br/>
        <w:t xml:space="preserve">z nichž každý má jistou barvu. Ta je zaznamenaná v číselné podobě pomocí hodnot souřadnic této barvy v daném barevném prostoru. Aby bylo možné obraz správně zobrazit, je nutné vědět, jaká číselná kombinace odpovídá které barvě, neboli jaký prostor byl k zaznamenání obrázku použit. </w:t>
      </w:r>
      <w:r>
        <w:rPr>
          <w:rFonts w:ascii="Courier New" w:hAnsi="Courier New" w:cs="Courier New"/>
        </w:rPr>
        <w:br/>
      </w:r>
      <w:r>
        <w:rPr>
          <w:rFonts w:ascii="Courier New" w:hAnsi="Courier New" w:cs="Courier New"/>
        </w:rPr>
        <w:br/>
      </w:r>
      <w:r>
        <w:rPr>
          <w:rFonts w:ascii="Courier New" w:hAnsi="Courier New" w:cs="Courier New"/>
        </w:rPr>
        <w:br/>
        <w:t xml:space="preserve">V jiném prostoru tentýž obraz reprezentují jiná čísla. To znamená, že chceme-li z nějakého důvodu použít jiný prostor, je nutné obrazová data zkonvertovat – tj. patřičným způsobem změnit čísla, která digitální obrázek tvoří. Problém je v tom, že </w:t>
      </w:r>
      <w:proofErr w:type="spellStart"/>
      <w:r>
        <w:rPr>
          <w:rFonts w:ascii="Courier New" w:hAnsi="Courier New" w:cs="Courier New"/>
        </w:rPr>
        <w:t>gamuty</w:t>
      </w:r>
      <w:proofErr w:type="spellEnd"/>
      <w:r>
        <w:rPr>
          <w:rFonts w:ascii="Courier New" w:hAnsi="Courier New" w:cs="Courier New"/>
        </w:rPr>
        <w:t xml:space="preserve"> různých prostorů (tj. množiny barev, ze kterých se prostory skládají) se liší, takže konverze je pouze přibližná a k nějakým těm barevným posunům i při nejlepší snaze může dojít. </w:t>
      </w:r>
    </w:p>
    <w:p w:rsidR="00567B4B" w:rsidRDefault="00567B4B" w:rsidP="00567B4B">
      <w:pPr>
        <w:rPr>
          <w:rFonts w:ascii="Courier New" w:hAnsi="Courier New" w:cs="Courier New"/>
        </w:rPr>
      </w:pPr>
      <w:r>
        <w:rPr>
          <w:rFonts w:ascii="Courier New" w:hAnsi="Courier New" w:cs="Courier New"/>
        </w:rPr>
        <w:t xml:space="preserve">Barevné prostory se navzájem liší především: </w:t>
      </w:r>
    </w:p>
    <w:p w:rsidR="00567B4B" w:rsidRDefault="00567B4B" w:rsidP="00567B4B">
      <w:pPr>
        <w:rPr>
          <w:rFonts w:ascii="Courier New" w:hAnsi="Courier New" w:cs="Courier New"/>
        </w:rPr>
      </w:pPr>
      <w:r>
        <w:rPr>
          <w:rFonts w:ascii="Courier New" w:hAnsi="Courier New" w:cs="Courier New"/>
        </w:rPr>
        <w:t xml:space="preserve">- primárními barvami – jejich chromatičností, jasem, případně i počtem </w:t>
      </w:r>
    </w:p>
    <w:p w:rsidR="00567B4B" w:rsidRDefault="00567B4B" w:rsidP="00567B4B">
      <w:pPr>
        <w:rPr>
          <w:rFonts w:ascii="Courier New" w:hAnsi="Courier New" w:cs="Courier New"/>
        </w:rPr>
      </w:pPr>
      <w:r>
        <w:rPr>
          <w:rFonts w:ascii="Courier New" w:hAnsi="Courier New" w:cs="Courier New"/>
        </w:rPr>
        <w:t>- bílým a černým bodem – jejich jasem i chromatičností</w:t>
      </w:r>
    </w:p>
    <w:p w:rsidR="00567B4B" w:rsidRDefault="00567B4B" w:rsidP="00567B4B">
      <w:pPr>
        <w:rPr>
          <w:rFonts w:ascii="Courier New" w:hAnsi="Courier New" w:cs="Courier New"/>
        </w:rPr>
      </w:pPr>
      <w:r>
        <w:rPr>
          <w:rFonts w:ascii="Courier New" w:hAnsi="Courier New" w:cs="Courier New"/>
        </w:rPr>
        <w:lastRenderedPageBreak/>
        <w:t>- tonální charakteristikou – tím, jak jsou tóny mezi nejtmavším a nejsvětlejším rozložené</w:t>
      </w:r>
    </w:p>
    <w:p w:rsidR="00567B4B" w:rsidRDefault="00567B4B" w:rsidP="00567B4B">
      <w:pPr>
        <w:rPr>
          <w:rFonts w:ascii="Courier New" w:hAnsi="Courier New" w:cs="Courier New"/>
        </w:rPr>
      </w:pPr>
      <w:r>
        <w:rPr>
          <w:rFonts w:ascii="Courier New" w:hAnsi="Courier New" w:cs="Courier New"/>
        </w:rPr>
        <w:br/>
        <w:t xml:space="preserve">V případě černé je víc než její chromatičnost důležité to, jak je tmavá, tj. její </w:t>
      </w:r>
      <w:proofErr w:type="spellStart"/>
      <w:r>
        <w:rPr>
          <w:rFonts w:ascii="Courier New" w:hAnsi="Courier New" w:cs="Courier New"/>
        </w:rPr>
        <w:t>densita</w:t>
      </w:r>
      <w:proofErr w:type="spellEnd"/>
      <w:r>
        <w:rPr>
          <w:rFonts w:ascii="Courier New" w:hAnsi="Courier New" w:cs="Courier New"/>
        </w:rPr>
        <w:t xml:space="preserve">. Žádoucí je co nejtmavší černá neboli co největší dynamický rozsah, aby bylo možno zachytit co nejvíce detailů a obraz nepůsobil šedivě. V případě bílé hraje naopak velkou roli její chromatičnost, protože bílá, na kterou je zrak adaptovaný, slouží jako reference pro všechny ostatní barvy. </w:t>
      </w:r>
      <w:r>
        <w:rPr>
          <w:rFonts w:ascii="Courier New" w:hAnsi="Courier New" w:cs="Courier New"/>
        </w:rPr>
        <w:br/>
      </w:r>
      <w:r>
        <w:rPr>
          <w:rFonts w:ascii="Courier New" w:hAnsi="Courier New" w:cs="Courier New"/>
        </w:rPr>
        <w:br/>
        <w:t xml:space="preserve">Některé prostory jsou si blízké, a když výstupní zařízení vezme data tak, jak jsou a interpretuje je za použití vlastního prostoru, dojde jen k menším či větším „nedorozuměním“ ve formě posunu barev. Jindy zařízení používá principiálně zcela jiný prostor, tj. hovoří velmi odlišným jazykem, a bez patřičné konverze obrázek vůbec nedává smysl. </w:t>
      </w:r>
    </w:p>
    <w:p w:rsidR="00567B4B" w:rsidRDefault="00567B4B" w:rsidP="00567B4B">
      <w:pPr>
        <w:rPr>
          <w:rFonts w:ascii="Courier New" w:hAnsi="Courier New" w:cs="Courier New"/>
        </w:rPr>
      </w:pPr>
      <w:r>
        <w:rPr>
          <w:rFonts w:ascii="Courier New" w:hAnsi="Courier New" w:cs="Courier New"/>
        </w:rPr>
        <w:br/>
        <w:t xml:space="preserve">Prostory lze rozdělit na prostory typu </w:t>
      </w:r>
      <w:r>
        <w:rPr>
          <w:rFonts w:ascii="Courier New" w:hAnsi="Courier New" w:cs="Courier New"/>
          <w:b/>
          <w:bCs/>
        </w:rPr>
        <w:t>RGB</w:t>
      </w:r>
      <w:r>
        <w:rPr>
          <w:rFonts w:ascii="Courier New" w:hAnsi="Courier New" w:cs="Courier New"/>
        </w:rPr>
        <w:t xml:space="preserve">, </w:t>
      </w:r>
      <w:r>
        <w:rPr>
          <w:rFonts w:ascii="Courier New" w:hAnsi="Courier New" w:cs="Courier New"/>
          <w:b/>
          <w:bCs/>
        </w:rPr>
        <w:t>CMYK</w:t>
      </w:r>
      <w:r>
        <w:rPr>
          <w:rFonts w:ascii="Courier New" w:hAnsi="Courier New" w:cs="Courier New"/>
        </w:rPr>
        <w:t xml:space="preserve"> a ty </w:t>
      </w:r>
      <w:r>
        <w:rPr>
          <w:rFonts w:ascii="Courier New" w:hAnsi="Courier New" w:cs="Courier New"/>
          <w:b/>
          <w:bCs/>
        </w:rPr>
        <w:t>ostatní</w:t>
      </w:r>
      <w:r>
        <w:rPr>
          <w:rFonts w:ascii="Courier New" w:hAnsi="Courier New" w:cs="Courier New"/>
        </w:rPr>
        <w:t xml:space="preserve"> (kam patří např. </w:t>
      </w:r>
      <w:proofErr w:type="spellStart"/>
      <w:r>
        <w:rPr>
          <w:rFonts w:ascii="Courier New" w:hAnsi="Courier New" w:cs="Courier New"/>
        </w:rPr>
        <w:t>Lab</w:t>
      </w:r>
      <w:proofErr w:type="spellEnd"/>
      <w:r>
        <w:rPr>
          <w:rFonts w:ascii="Courier New" w:hAnsi="Courier New" w:cs="Courier New"/>
        </w:rPr>
        <w:t xml:space="preserve">, </w:t>
      </w:r>
      <w:proofErr w:type="spellStart"/>
      <w:r>
        <w:rPr>
          <w:rFonts w:ascii="Courier New" w:hAnsi="Courier New" w:cs="Courier New"/>
        </w:rPr>
        <w:t>Photo</w:t>
      </w:r>
      <w:proofErr w:type="spellEnd"/>
      <w:r>
        <w:rPr>
          <w:rFonts w:ascii="Courier New" w:hAnsi="Courier New" w:cs="Courier New"/>
        </w:rPr>
        <w:t xml:space="preserve"> YCC – barevný prostor sloužící k ukládání dat na Kodak </w:t>
      </w:r>
      <w:proofErr w:type="spellStart"/>
      <w:r>
        <w:rPr>
          <w:rFonts w:ascii="Courier New" w:hAnsi="Courier New" w:cs="Courier New"/>
        </w:rPr>
        <w:t>Photo</w:t>
      </w:r>
      <w:proofErr w:type="spellEnd"/>
      <w:r>
        <w:rPr>
          <w:rFonts w:ascii="Courier New" w:hAnsi="Courier New" w:cs="Courier New"/>
        </w:rPr>
        <w:t xml:space="preserve"> CD – a další podobné prostory, které používají jeden jasový a dva barevné kanály). </w:t>
      </w:r>
    </w:p>
    <w:p w:rsidR="00567B4B" w:rsidRDefault="00567B4B" w:rsidP="00567B4B">
      <w:pPr>
        <w:rPr>
          <w:rFonts w:ascii="Courier New" w:hAnsi="Courier New" w:cs="Courier New"/>
        </w:rPr>
      </w:pPr>
      <w:r>
        <w:rPr>
          <w:rFonts w:ascii="Courier New" w:hAnsi="Courier New" w:cs="Courier New"/>
        </w:rPr>
        <w:t xml:space="preserve">V současné době se v praxi nejčastěji setkáme s RGB prostory. Mnoho uživatelů už ani </w:t>
      </w:r>
      <w:r>
        <w:rPr>
          <w:rFonts w:ascii="Courier New" w:hAnsi="Courier New" w:cs="Courier New"/>
        </w:rPr>
        <w:br/>
        <w:t>s jiným typem barevného prostoru vůbec nepřijde do styku. Prakticky všechna vstupní zařízení (digitální fotoaparáty, skenery a monitory) používají RGB.</w:t>
      </w:r>
      <w:r>
        <w:rPr>
          <w:rFonts w:ascii="Courier New" w:hAnsi="Courier New" w:cs="Courier New"/>
        </w:rPr>
        <w:br/>
        <w:t xml:space="preserve">CMYK prostory se tradičně používaly - a mnohde se stále používají - pro tisk. </w:t>
      </w:r>
      <w:r>
        <w:rPr>
          <w:rFonts w:ascii="Courier New" w:hAnsi="Courier New" w:cs="Courier New"/>
        </w:rPr>
        <w:br/>
        <w:t xml:space="preserve">Moderní </w:t>
      </w:r>
      <w:proofErr w:type="spellStart"/>
      <w:r>
        <w:rPr>
          <w:rFonts w:ascii="Courier New" w:hAnsi="Courier New" w:cs="Courier New"/>
        </w:rPr>
        <w:t>inkjetové</w:t>
      </w:r>
      <w:proofErr w:type="spellEnd"/>
      <w:r>
        <w:rPr>
          <w:rFonts w:ascii="Courier New" w:hAnsi="Courier New" w:cs="Courier New"/>
        </w:rPr>
        <w:t xml:space="preserve"> tiskárny a řada dalších výstupních zařízení pracují na svém vstupu s RGB daty. Při tisku se pak i nadále používají azurové (</w:t>
      </w:r>
      <w:r>
        <w:rPr>
          <w:rFonts w:ascii="Courier New" w:hAnsi="Courier New" w:cs="Courier New"/>
          <w:b/>
        </w:rPr>
        <w:t>C</w:t>
      </w:r>
      <w:r>
        <w:rPr>
          <w:rFonts w:ascii="Courier New" w:hAnsi="Courier New" w:cs="Courier New"/>
        </w:rPr>
        <w:t>yan), purpurové (</w:t>
      </w:r>
      <w:r>
        <w:rPr>
          <w:rFonts w:ascii="Courier New" w:hAnsi="Courier New" w:cs="Courier New"/>
          <w:b/>
        </w:rPr>
        <w:t>M</w:t>
      </w:r>
      <w:r>
        <w:rPr>
          <w:rFonts w:ascii="Courier New" w:hAnsi="Courier New" w:cs="Courier New"/>
        </w:rPr>
        <w:t>agenta), žluté (</w:t>
      </w:r>
      <w:proofErr w:type="spellStart"/>
      <w:r>
        <w:rPr>
          <w:rFonts w:ascii="Courier New" w:hAnsi="Courier New" w:cs="Courier New"/>
          <w:b/>
        </w:rPr>
        <w:t>Y</w:t>
      </w:r>
      <w:r>
        <w:rPr>
          <w:rFonts w:ascii="Courier New" w:hAnsi="Courier New" w:cs="Courier New"/>
        </w:rPr>
        <w:t>ellow</w:t>
      </w:r>
      <w:proofErr w:type="spellEnd"/>
      <w:r>
        <w:rPr>
          <w:rFonts w:ascii="Courier New" w:hAnsi="Courier New" w:cs="Courier New"/>
        </w:rPr>
        <w:t>) a černé (</w:t>
      </w:r>
      <w:proofErr w:type="spellStart"/>
      <w:r>
        <w:rPr>
          <w:rFonts w:ascii="Courier New" w:hAnsi="Courier New" w:cs="Courier New"/>
        </w:rPr>
        <w:t>blac</w:t>
      </w:r>
      <w:r>
        <w:rPr>
          <w:rFonts w:ascii="Courier New" w:hAnsi="Courier New" w:cs="Courier New"/>
          <w:b/>
        </w:rPr>
        <w:t>K</w:t>
      </w:r>
      <w:proofErr w:type="spellEnd"/>
      <w:r>
        <w:rPr>
          <w:rFonts w:ascii="Courier New" w:hAnsi="Courier New" w:cs="Courier New"/>
        </w:rPr>
        <w:t xml:space="preserve">) inkousty pro vyšší kvalitu výsledného tisku (interní formát CMYK). Konverze data do interní (CMYK) formy probíhá automaticky a běžnému uživateli je skryta. </w:t>
      </w:r>
      <w:r>
        <w:rPr>
          <w:rFonts w:ascii="Courier New" w:hAnsi="Courier New" w:cs="Courier New"/>
        </w:rPr>
        <w:br/>
        <w:t xml:space="preserve">RGB prostory jsou vhodnější pro editování obrázků i z jiných důvodů - vzhledem k tomu, že je barva v zásadě trojrozměrná veličina, použití více než tří primárních barev pro vyjádření barevnosti přináší komplikace. </w:t>
      </w:r>
    </w:p>
    <w:p w:rsidR="00567B4B" w:rsidRDefault="00567B4B" w:rsidP="00567B4B">
      <w:pPr>
        <w:rPr>
          <w:rFonts w:ascii="Courier New" w:hAnsi="Courier New" w:cs="Courier New"/>
        </w:rPr>
      </w:pPr>
      <w:r>
        <w:rPr>
          <w:rFonts w:ascii="Courier New" w:hAnsi="Courier New" w:cs="Courier New"/>
        </w:rPr>
        <w:br/>
        <w:t xml:space="preserve">Každé vstupní nebo výstupní zařízení, jako digitální fotoaparát, skener, monitor, tiskárna apod. má svůj vlastní barevný prostor, který používá. Tyto barevné prostory bývají označovány jako </w:t>
      </w:r>
      <w:r>
        <w:rPr>
          <w:rFonts w:ascii="Courier New" w:hAnsi="Courier New" w:cs="Courier New"/>
          <w:b/>
          <w:bCs/>
        </w:rPr>
        <w:t>prostory na zařízeních závislé</w:t>
      </w:r>
      <w:r>
        <w:rPr>
          <w:rFonts w:ascii="Courier New" w:hAnsi="Courier New" w:cs="Courier New"/>
        </w:rPr>
        <w:t xml:space="preserve">. </w:t>
      </w:r>
      <w:r>
        <w:rPr>
          <w:rFonts w:ascii="Courier New" w:hAnsi="Courier New" w:cs="Courier New"/>
        </w:rPr>
        <w:br/>
        <w:t xml:space="preserve">Součástí systematické správy barev jsou i tak zvané </w:t>
      </w:r>
      <w:r>
        <w:rPr>
          <w:rFonts w:ascii="Courier New" w:hAnsi="Courier New" w:cs="Courier New"/>
          <w:b/>
          <w:bCs/>
        </w:rPr>
        <w:t>na zařízení nezávislé barevné prostory</w:t>
      </w:r>
      <w:r>
        <w:rPr>
          <w:rFonts w:ascii="Courier New" w:hAnsi="Courier New" w:cs="Courier New"/>
        </w:rPr>
        <w:t xml:space="preserve">. Jak název napovídá, jsou to barevné prostory, které neodpovídají žádnému konkrétnímu vstupnímu či </w:t>
      </w:r>
      <w:r>
        <w:rPr>
          <w:rFonts w:ascii="Courier New" w:hAnsi="Courier New" w:cs="Courier New"/>
        </w:rPr>
        <w:lastRenderedPageBreak/>
        <w:t xml:space="preserve">výstupnímu zařízení a jsou definované zcela nezávisle. Jsou to jakési standardy, které jsou jednou pro vždy dané. Příkladem mohou být prostory </w:t>
      </w:r>
      <w:proofErr w:type="spellStart"/>
      <w:r>
        <w:rPr>
          <w:rFonts w:ascii="Courier New" w:hAnsi="Courier New" w:cs="Courier New"/>
          <w:b/>
        </w:rPr>
        <w:t>sRGB</w:t>
      </w:r>
      <w:proofErr w:type="spellEnd"/>
      <w:r>
        <w:rPr>
          <w:rFonts w:ascii="Courier New" w:hAnsi="Courier New" w:cs="Courier New"/>
        </w:rPr>
        <w:t xml:space="preserve">, </w:t>
      </w:r>
      <w:r>
        <w:rPr>
          <w:rFonts w:ascii="Courier New" w:hAnsi="Courier New" w:cs="Courier New"/>
          <w:b/>
        </w:rPr>
        <w:t>Adobe RGB</w:t>
      </w:r>
      <w:r>
        <w:rPr>
          <w:rFonts w:ascii="Courier New" w:hAnsi="Courier New" w:cs="Courier New"/>
        </w:rPr>
        <w:t xml:space="preserve"> (1998) nebo již zmiňovaný </w:t>
      </w:r>
      <w:proofErr w:type="spellStart"/>
      <w:r>
        <w:rPr>
          <w:rFonts w:ascii="Courier New" w:hAnsi="Courier New" w:cs="Courier New"/>
          <w:b/>
        </w:rPr>
        <w:t>Lab</w:t>
      </w:r>
      <w:proofErr w:type="spellEnd"/>
      <w:r>
        <w:rPr>
          <w:rFonts w:ascii="Courier New" w:hAnsi="Courier New" w:cs="Courier New"/>
          <w:b/>
        </w:rPr>
        <w:t xml:space="preserve"> </w:t>
      </w:r>
      <w:r>
        <w:rPr>
          <w:rFonts w:ascii="Courier New" w:hAnsi="Courier New" w:cs="Courier New"/>
        </w:rPr>
        <w:t xml:space="preserve">a </w:t>
      </w:r>
      <w:proofErr w:type="spellStart"/>
      <w:r>
        <w:rPr>
          <w:rFonts w:ascii="Courier New" w:hAnsi="Courier New" w:cs="Courier New"/>
          <w:b/>
        </w:rPr>
        <w:t>Photo</w:t>
      </w:r>
      <w:proofErr w:type="spellEnd"/>
      <w:r>
        <w:rPr>
          <w:rFonts w:ascii="Courier New" w:hAnsi="Courier New" w:cs="Courier New"/>
          <w:b/>
        </w:rPr>
        <w:t xml:space="preserve"> YCC</w:t>
      </w:r>
      <w:r>
        <w:rPr>
          <w:rFonts w:ascii="Courier New" w:hAnsi="Courier New" w:cs="Courier New"/>
        </w:rPr>
        <w:t xml:space="preserve">. Dá se říct, že jsou to takové mezinárodní jazyky. Mnohá zařízení jsou schopná akceptovat nebo produkovat obrazová data v jednom nebo i více takových „jazycích“. Tyto prostory se používají také k editaci a skladování obrázků. </w:t>
      </w:r>
    </w:p>
    <w:p w:rsidR="00567B4B" w:rsidRDefault="00567B4B" w:rsidP="00567B4B">
      <w:pPr>
        <w:shd w:val="clear" w:color="auto" w:fill="FEFECD"/>
        <w:ind w:left="150" w:right="150"/>
        <w:rPr>
          <w:rFonts w:ascii="Courier New" w:hAnsi="Courier New" w:cs="Courier New"/>
          <w:vanish/>
          <w:color w:val="000000"/>
        </w:rPr>
      </w:pPr>
    </w:p>
    <w:p w:rsidR="00567B4B" w:rsidRDefault="00567B4B" w:rsidP="00567B4B">
      <w:pPr>
        <w:rPr>
          <w:rFonts w:ascii="Courier New" w:hAnsi="Courier New" w:cs="Courier New"/>
        </w:rPr>
      </w:pPr>
      <w:r>
        <w:rPr>
          <w:rFonts w:ascii="Courier New" w:hAnsi="Courier New" w:cs="Courier New"/>
        </w:rPr>
        <w:t xml:space="preserve">Volba barevného prostoru je do značné míry i otázkou osobního vkusu. Chceme např. raději maximálně využít možnosti tiskárny a pracovat v prostoru, který </w:t>
      </w:r>
      <w:proofErr w:type="spellStart"/>
      <w:r>
        <w:rPr>
          <w:rFonts w:ascii="Courier New" w:hAnsi="Courier New" w:cs="Courier New"/>
        </w:rPr>
        <w:t>gamut</w:t>
      </w:r>
      <w:proofErr w:type="spellEnd"/>
      <w:r>
        <w:rPr>
          <w:rFonts w:ascii="Courier New" w:hAnsi="Courier New" w:cs="Courier New"/>
        </w:rPr>
        <w:t xml:space="preserve"> tiskárny kompletně pokryje, nebo zvolíme prostor s </w:t>
      </w:r>
      <w:proofErr w:type="spellStart"/>
      <w:r>
        <w:rPr>
          <w:rFonts w:ascii="Courier New" w:hAnsi="Courier New" w:cs="Courier New"/>
        </w:rPr>
        <w:t>gamutem</w:t>
      </w:r>
      <w:proofErr w:type="spellEnd"/>
      <w:r>
        <w:rPr>
          <w:rFonts w:ascii="Courier New" w:hAnsi="Courier New" w:cs="Courier New"/>
        </w:rPr>
        <w:t xml:space="preserve">, který nám umožní kompletně zachytit barvy filmu, který skenujeme, nebo raději dáme přednost spíš prostoru s </w:t>
      </w:r>
      <w:proofErr w:type="spellStart"/>
      <w:r>
        <w:rPr>
          <w:rFonts w:ascii="Courier New" w:hAnsi="Courier New" w:cs="Courier New"/>
        </w:rPr>
        <w:t>gamutem</w:t>
      </w:r>
      <w:proofErr w:type="spellEnd"/>
      <w:r>
        <w:rPr>
          <w:rFonts w:ascii="Courier New" w:hAnsi="Courier New" w:cs="Courier New"/>
        </w:rPr>
        <w:t xml:space="preserve"> blízkým </w:t>
      </w:r>
      <w:proofErr w:type="spellStart"/>
      <w:r>
        <w:rPr>
          <w:rFonts w:ascii="Courier New" w:hAnsi="Courier New" w:cs="Courier New"/>
        </w:rPr>
        <w:t>gamutu</w:t>
      </w:r>
      <w:proofErr w:type="spellEnd"/>
      <w:r>
        <w:rPr>
          <w:rFonts w:ascii="Courier New" w:hAnsi="Courier New" w:cs="Courier New"/>
        </w:rPr>
        <w:t xml:space="preserve"> monitoru, čímž se vyhneme tomu, že budeme s barvami pracovat částečně naslepo, protože jinak některé barvy, se kterými budeme pracovat, monitor nedokáže zobrazit? Volba je na vás. </w:t>
      </w:r>
    </w:p>
    <w:p w:rsidR="00567B4B" w:rsidRDefault="00567B4B" w:rsidP="00567B4B">
      <w:pPr>
        <w:rPr>
          <w:rFonts w:ascii="Courier New" w:hAnsi="Courier New" w:cs="Courier New"/>
        </w:rPr>
      </w:pPr>
      <w:r>
        <w:rPr>
          <w:rFonts w:ascii="Courier New" w:hAnsi="Courier New" w:cs="Courier New"/>
        </w:rPr>
        <w:t xml:space="preserve">Nejběžněji akceptovaným mezi barevnými prostory je v současné době </w:t>
      </w:r>
      <w:proofErr w:type="spellStart"/>
      <w:r>
        <w:rPr>
          <w:rFonts w:ascii="Courier New" w:hAnsi="Courier New" w:cs="Courier New"/>
        </w:rPr>
        <w:t>sRGB</w:t>
      </w:r>
      <w:proofErr w:type="spellEnd"/>
      <w:r>
        <w:rPr>
          <w:rFonts w:ascii="Courier New" w:hAnsi="Courier New" w:cs="Courier New"/>
        </w:rPr>
        <w:t xml:space="preserve">, Řada uživatelů ale preferuje pro svoji práci prostor jiný, ať už z praktických důvodů, např. Adobe RGB (1998), protože jeho </w:t>
      </w:r>
      <w:proofErr w:type="spellStart"/>
      <w:r>
        <w:rPr>
          <w:rFonts w:ascii="Courier New" w:hAnsi="Courier New" w:cs="Courier New"/>
        </w:rPr>
        <w:t>gamut</w:t>
      </w:r>
      <w:proofErr w:type="spellEnd"/>
      <w:r>
        <w:rPr>
          <w:rFonts w:ascii="Courier New" w:hAnsi="Courier New" w:cs="Courier New"/>
        </w:rPr>
        <w:t xml:space="preserve"> je o něco větší a víc se shoduje s </w:t>
      </w:r>
      <w:proofErr w:type="spellStart"/>
      <w:r>
        <w:rPr>
          <w:rFonts w:ascii="Courier New" w:hAnsi="Courier New" w:cs="Courier New"/>
        </w:rPr>
        <w:t>gamutem</w:t>
      </w:r>
      <w:proofErr w:type="spellEnd"/>
      <w:r>
        <w:rPr>
          <w:rFonts w:ascii="Courier New" w:hAnsi="Courier New" w:cs="Courier New"/>
        </w:rPr>
        <w:t xml:space="preserve"> </w:t>
      </w:r>
      <w:proofErr w:type="spellStart"/>
      <w:r>
        <w:rPr>
          <w:rFonts w:ascii="Courier New" w:hAnsi="Courier New" w:cs="Courier New"/>
        </w:rPr>
        <w:t>inkjetových</w:t>
      </w:r>
      <w:proofErr w:type="spellEnd"/>
      <w:r>
        <w:rPr>
          <w:rFonts w:ascii="Courier New" w:hAnsi="Courier New" w:cs="Courier New"/>
        </w:rPr>
        <w:t xml:space="preserve"> tiskáren.</w:t>
      </w:r>
    </w:p>
    <w:p w:rsidR="00567B4B" w:rsidRDefault="00567B4B" w:rsidP="00567B4B">
      <w:pPr>
        <w:rPr>
          <w:rFonts w:ascii="Courier New" w:hAnsi="Courier New" w:cs="Courier New"/>
        </w:rPr>
        <w:sectPr w:rsidR="00567B4B" w:rsidSect="00606CD1">
          <w:type w:val="continuous"/>
          <w:pgSz w:w="11906" w:h="16838"/>
          <w:pgMar w:top="1418" w:right="1418" w:bottom="1418" w:left="1418" w:header="709" w:footer="709" w:gutter="0"/>
          <w:cols w:space="708"/>
          <w:docGrid w:linePitch="360"/>
        </w:sectPr>
      </w:pPr>
    </w:p>
    <w:p w:rsidR="00567B4B" w:rsidRDefault="00567B4B" w:rsidP="00567B4B">
      <w:pPr>
        <w:rPr>
          <w:rFonts w:ascii="Courier New" w:hAnsi="Courier New" w:cs="Courier New"/>
        </w:rPr>
        <w:sectPr w:rsidR="00567B4B" w:rsidSect="00AD7B45">
          <w:type w:val="continuous"/>
          <w:pgSz w:w="11906" w:h="16838"/>
          <w:pgMar w:top="1418" w:right="1418" w:bottom="1418" w:left="1418" w:header="709" w:footer="709" w:gutter="0"/>
          <w:cols w:num="2" w:space="709"/>
          <w:docGrid w:linePitch="360"/>
        </w:sectPr>
      </w:pPr>
      <w:r>
        <w:rPr>
          <w:rFonts w:ascii="Courier New" w:hAnsi="Courier New" w:cs="Courier New"/>
        </w:rPr>
        <w:lastRenderedPageBreak/>
        <w:br/>
      </w:r>
      <w:r>
        <w:rPr>
          <w:rFonts w:ascii="Courier New" w:hAnsi="Courier New" w:cs="Courier New"/>
          <w:noProof/>
          <w:lang w:eastAsia="cs-CZ"/>
        </w:rPr>
        <w:drawing>
          <wp:inline distT="0" distB="0" distL="0" distR="0" wp14:anchorId="4B484E62" wp14:editId="2FF3E091">
            <wp:extent cx="2016125" cy="1807845"/>
            <wp:effectExtent l="0" t="0" r="3175" b="1905"/>
            <wp:docPr id="14" name="Obrázek 14" descr="Adobe RGB gamut v Lab souradnic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obe RGB gamut v Lab souradnici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6125" cy="1807845"/>
                    </a:xfrm>
                    <a:prstGeom prst="rect">
                      <a:avLst/>
                    </a:prstGeom>
                    <a:noFill/>
                    <a:ln>
                      <a:noFill/>
                    </a:ln>
                  </pic:spPr>
                </pic:pic>
              </a:graphicData>
            </a:graphic>
          </wp:inline>
        </w:drawing>
      </w:r>
      <w:r>
        <w:rPr>
          <w:rFonts w:ascii="Courier New" w:hAnsi="Courier New" w:cs="Courier New"/>
        </w:rPr>
        <w:br/>
      </w:r>
      <w:r>
        <w:rPr>
          <w:rFonts w:ascii="Courier New" w:hAnsi="Courier New" w:cs="Courier New"/>
        </w:rPr>
        <w:br/>
      </w:r>
      <w:r>
        <w:rPr>
          <w:rFonts w:ascii="Courier New" w:hAnsi="Courier New" w:cs="Courier New"/>
          <w:noProof/>
          <w:lang w:eastAsia="cs-CZ"/>
        </w:rPr>
        <w:lastRenderedPageBreak/>
        <w:drawing>
          <wp:inline distT="0" distB="0" distL="0" distR="0" wp14:anchorId="39FAE1C9" wp14:editId="68B49DF4">
            <wp:extent cx="2016125" cy="1807845"/>
            <wp:effectExtent l="0" t="0" r="3175" b="1905"/>
            <wp:docPr id="13" name="Obrázek 13" descr="sRGB gamut v Lab souradn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RGB gamut v Lab souradni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6125" cy="1807845"/>
                    </a:xfrm>
                    <a:prstGeom prst="rect">
                      <a:avLst/>
                    </a:prstGeom>
                    <a:noFill/>
                    <a:ln>
                      <a:noFill/>
                    </a:ln>
                  </pic:spPr>
                </pic:pic>
              </a:graphicData>
            </a:graphic>
          </wp:inline>
        </w:drawing>
      </w:r>
      <w:r>
        <w:rPr>
          <w:rFonts w:ascii="Courier New" w:hAnsi="Courier New" w:cs="Courier New"/>
        </w:rPr>
        <w:br/>
      </w:r>
      <w:r>
        <w:rPr>
          <w:rFonts w:ascii="Courier New" w:hAnsi="Courier New" w:cs="Courier New"/>
        </w:rPr>
        <w:br/>
      </w:r>
    </w:p>
    <w:p w:rsidR="00567B4B" w:rsidRDefault="00567B4B" w:rsidP="00567B4B">
      <w:pPr>
        <w:rPr>
          <w:rFonts w:ascii="Courier New" w:hAnsi="Courier New" w:cs="Courier New"/>
        </w:rPr>
      </w:pPr>
      <w:r>
        <w:rPr>
          <w:rFonts w:ascii="Courier New" w:hAnsi="Courier New" w:cs="Courier New"/>
        </w:rPr>
        <w:lastRenderedPageBreak/>
        <w:br/>
      </w:r>
      <w:r>
        <w:rPr>
          <w:rFonts w:ascii="Courier New" w:hAnsi="Courier New" w:cs="Courier New"/>
        </w:rPr>
        <w:br/>
      </w:r>
      <w:r>
        <w:rPr>
          <w:rFonts w:ascii="Courier New" w:hAnsi="Courier New" w:cs="Courier New"/>
          <w:noProof/>
          <w:lang w:eastAsia="cs-CZ"/>
        </w:rPr>
        <w:lastRenderedPageBreak/>
        <w:drawing>
          <wp:inline distT="0" distB="0" distL="0" distR="0" wp14:anchorId="741C93D9" wp14:editId="0760CF7E">
            <wp:extent cx="2649855" cy="2722245"/>
            <wp:effectExtent l="0" t="0" r="0" b="1905"/>
            <wp:docPr id="12" name="Obrázek 12" descr="GAMUT_bar_prostoru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MUT_bar_prostoru_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9855" cy="2722245"/>
                    </a:xfrm>
                    <a:prstGeom prst="rect">
                      <a:avLst/>
                    </a:prstGeom>
                    <a:noFill/>
                    <a:ln>
                      <a:noFill/>
                    </a:ln>
                  </pic:spPr>
                </pic:pic>
              </a:graphicData>
            </a:graphic>
          </wp:inline>
        </w:drawing>
      </w:r>
      <w:r>
        <w:rPr>
          <w:rFonts w:ascii="Courier New" w:hAnsi="Courier New" w:cs="Courier New"/>
        </w:rPr>
        <w:br/>
      </w:r>
      <w:r>
        <w:rPr>
          <w:rFonts w:ascii="Courier New" w:hAnsi="Courier New" w:cs="Courier New"/>
        </w:rPr>
        <w:br/>
        <w:t>Obr. 2.5.2</w:t>
      </w:r>
      <w:r>
        <w:rPr>
          <w:rFonts w:ascii="Courier New" w:hAnsi="Courier New" w:cs="Courier New"/>
          <w:i/>
          <w:iCs/>
        </w:rPr>
        <w:t xml:space="preserve"> srovnání </w:t>
      </w:r>
      <w:proofErr w:type="spellStart"/>
      <w:r>
        <w:rPr>
          <w:rFonts w:ascii="Courier New" w:hAnsi="Courier New" w:cs="Courier New"/>
          <w:i/>
          <w:iCs/>
        </w:rPr>
        <w:t>gamutů</w:t>
      </w:r>
      <w:proofErr w:type="spellEnd"/>
      <w:r>
        <w:rPr>
          <w:rFonts w:ascii="Courier New" w:hAnsi="Courier New" w:cs="Courier New"/>
          <w:i/>
          <w:iCs/>
        </w:rPr>
        <w:t xml:space="preserve"> prostorů Adobe RGB a </w:t>
      </w:r>
      <w:proofErr w:type="spellStart"/>
      <w:r>
        <w:rPr>
          <w:rFonts w:ascii="Courier New" w:hAnsi="Courier New" w:cs="Courier New"/>
          <w:i/>
          <w:iCs/>
        </w:rPr>
        <w:t>sRGB</w:t>
      </w:r>
      <w:proofErr w:type="spellEnd"/>
      <w:r>
        <w:rPr>
          <w:rFonts w:ascii="Courier New" w:hAnsi="Courier New" w:cs="Courier New"/>
          <w:i/>
          <w:iCs/>
        </w:rPr>
        <w:t>.</w:t>
      </w:r>
    </w:p>
    <w:p w:rsidR="00567B4B" w:rsidRDefault="00567B4B" w:rsidP="00567B4B">
      <w:pPr>
        <w:tabs>
          <w:tab w:val="left" w:pos="4860"/>
        </w:tabs>
        <w:rPr>
          <w:rFonts w:ascii="Courier New" w:hAnsi="Courier New" w:cs="Courier New"/>
        </w:rPr>
      </w:pPr>
      <w:r>
        <w:rPr>
          <w:rFonts w:ascii="Courier New" w:hAnsi="Courier New" w:cs="Courier New"/>
        </w:rPr>
        <w:br/>
        <w:t xml:space="preserve">DF vyšší třídy umožňují nastavení barevného prostoru v menu přístroje. Z praktických zkušeností mi vyplynulo, že pokud budu používat nasnímané soubory přímo pro tisk na běžných tiskárnách, nebo k výrobě fotografií v komerčních minilabech, je výhodnější použít barevný prostor </w:t>
      </w:r>
      <w:proofErr w:type="spellStart"/>
      <w:r>
        <w:rPr>
          <w:rFonts w:ascii="Courier New" w:hAnsi="Courier New" w:cs="Courier New"/>
        </w:rPr>
        <w:t>sRGB</w:t>
      </w:r>
      <w:proofErr w:type="spellEnd"/>
      <w:r>
        <w:rPr>
          <w:rFonts w:ascii="Courier New" w:hAnsi="Courier New" w:cs="Courier New"/>
        </w:rPr>
        <w:t xml:space="preserve">. </w:t>
      </w:r>
      <w:r>
        <w:rPr>
          <w:rFonts w:ascii="Courier New" w:hAnsi="Courier New" w:cs="Courier New"/>
        </w:rPr>
        <w:br/>
        <w:t xml:space="preserve">V případě dalšího zpracování profesionálním grafickým pracovištěm je lépe pracovat v prostoru </w:t>
      </w:r>
      <w:proofErr w:type="spellStart"/>
      <w:r>
        <w:rPr>
          <w:rFonts w:ascii="Courier New" w:hAnsi="Courier New" w:cs="Courier New"/>
        </w:rPr>
        <w:t>AdobeRGB</w:t>
      </w:r>
      <w:proofErr w:type="spellEnd"/>
      <w:r>
        <w:rPr>
          <w:rFonts w:ascii="Courier New" w:hAnsi="Courier New" w:cs="Courier New"/>
        </w:rPr>
        <w:t xml:space="preserve">. </w:t>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b/>
        </w:rPr>
        <w:t xml:space="preserve">2.5.3 Kontrast obrazu </w:t>
      </w:r>
      <w:r>
        <w:rPr>
          <w:rFonts w:ascii="Courier New" w:hAnsi="Courier New" w:cs="Courier New"/>
        </w:rPr>
        <w:t xml:space="preserve">(Tone </w:t>
      </w:r>
      <w:proofErr w:type="spellStart"/>
      <w:r>
        <w:rPr>
          <w:rFonts w:ascii="Courier New" w:hAnsi="Courier New" w:cs="Courier New"/>
        </w:rPr>
        <w:t>Compensation</w:t>
      </w:r>
      <w:proofErr w:type="spellEnd"/>
      <w:r>
        <w:rPr>
          <w:rFonts w:ascii="Courier New" w:hAnsi="Courier New" w:cs="Courier New"/>
        </w:rPr>
        <w:t>)</w:t>
      </w:r>
      <w:r>
        <w:rPr>
          <w:rFonts w:ascii="Courier New" w:hAnsi="Courier New" w:cs="Courier New"/>
        </w:rPr>
        <w:br/>
      </w:r>
      <w:r>
        <w:rPr>
          <w:rFonts w:ascii="Courier New" w:hAnsi="Courier New" w:cs="Courier New"/>
        </w:rPr>
        <w:br/>
        <w:t xml:space="preserve">Výše uvedený parametr se v klasické fotografii upravoval až při vyvolání filmu, nebo při zvětšování snímků na fotopapír s různou gradací. DF vyšší třídy mají v menu možnost úpravy kontrastu (Tone </w:t>
      </w:r>
      <w:proofErr w:type="spellStart"/>
      <w:r>
        <w:rPr>
          <w:rFonts w:ascii="Courier New" w:hAnsi="Courier New" w:cs="Courier New"/>
        </w:rPr>
        <w:t>Compensation</w:t>
      </w:r>
      <w:proofErr w:type="spellEnd"/>
      <w:r>
        <w:rPr>
          <w:rFonts w:ascii="Courier New" w:hAnsi="Courier New" w:cs="Courier New"/>
        </w:rPr>
        <w:t xml:space="preserve">), kterým je možno již snímat fotografovanou scénu s předem nastavenou křivkou kontrastu. Změnu nastavení můžeme provést na základě zkušeností (vidíme předlohu a známe svůj </w:t>
      </w:r>
      <w:proofErr w:type="gramStart"/>
      <w:r>
        <w:rPr>
          <w:rFonts w:ascii="Courier New" w:hAnsi="Courier New" w:cs="Courier New"/>
        </w:rPr>
        <w:t>záměr) a nebo můžeme</w:t>
      </w:r>
      <w:proofErr w:type="gramEnd"/>
      <w:r>
        <w:rPr>
          <w:rFonts w:ascii="Courier New" w:hAnsi="Courier New" w:cs="Courier New"/>
        </w:rPr>
        <w:t xml:space="preserve"> analyzovat histogram (nedosahuje-li levého a pravého okraje pásma, pak je zvolený kontrast nízký a je možno jej zvýšit a naopak). </w:t>
      </w:r>
      <w:r>
        <w:rPr>
          <w:rFonts w:ascii="Courier New" w:hAnsi="Courier New" w:cs="Courier New"/>
        </w:rPr>
        <w:br/>
        <w:t>Většinou jsou k dispozici následující možnosti nastavení kontrastu:</w:t>
      </w:r>
      <w:r>
        <w:rPr>
          <w:rFonts w:ascii="Courier New" w:hAnsi="Courier New" w:cs="Courier New"/>
        </w:rPr>
        <w:br/>
        <w:t>A - Auto       přístroj si sám volí optimalizaci kontrastu.</w:t>
      </w:r>
      <w:r>
        <w:rPr>
          <w:rFonts w:ascii="Courier New" w:hAnsi="Courier New" w:cs="Courier New"/>
        </w:rPr>
        <w:br/>
        <w:t xml:space="preserve">B - </w:t>
      </w:r>
      <w:proofErr w:type="spellStart"/>
      <w:r>
        <w:rPr>
          <w:rFonts w:ascii="Courier New" w:hAnsi="Courier New" w:cs="Courier New"/>
        </w:rPr>
        <w:t>Normal</w:t>
      </w:r>
      <w:proofErr w:type="spellEnd"/>
      <w:r>
        <w:rPr>
          <w:rFonts w:ascii="Courier New" w:hAnsi="Courier New" w:cs="Courier New"/>
        </w:rPr>
        <w:t xml:space="preserve">   standardní křivka kontrastu – vyhovuje pro většinu snímků</w:t>
      </w:r>
      <w:r>
        <w:rPr>
          <w:rFonts w:ascii="Courier New" w:hAnsi="Courier New" w:cs="Courier New"/>
        </w:rPr>
        <w:br/>
        <w:t>C - Soft         vhodný zvláště pro portrétní fotografii</w:t>
      </w:r>
      <w:r>
        <w:rPr>
          <w:rFonts w:ascii="Courier New" w:hAnsi="Courier New" w:cs="Courier New"/>
        </w:rPr>
        <w:br/>
        <w:t>D - Hard       vhodné pro scény s nižším kontrastem</w:t>
      </w:r>
      <w:r>
        <w:rPr>
          <w:rFonts w:ascii="Courier New" w:hAnsi="Courier New" w:cs="Courier New"/>
        </w:rPr>
        <w:br/>
        <w:t xml:space="preserve">E - </w:t>
      </w:r>
      <w:proofErr w:type="spellStart"/>
      <w:r>
        <w:rPr>
          <w:rFonts w:ascii="Courier New" w:hAnsi="Courier New" w:cs="Courier New"/>
        </w:rPr>
        <w:t>Custom</w:t>
      </w:r>
      <w:proofErr w:type="spellEnd"/>
      <w:r>
        <w:rPr>
          <w:rFonts w:ascii="Courier New" w:hAnsi="Courier New" w:cs="Courier New"/>
        </w:rPr>
        <w:t xml:space="preserve">   umožňuje nahrát do DF  vlastní křivku </w:t>
      </w:r>
      <w:proofErr w:type="spellStart"/>
      <w:r>
        <w:rPr>
          <w:rFonts w:ascii="Courier New" w:hAnsi="Courier New" w:cs="Courier New"/>
        </w:rPr>
        <w:t>strmos</w:t>
      </w:r>
      <w:proofErr w:type="spellEnd"/>
    </w:p>
    <w:p w:rsidR="00567B4B" w:rsidRDefault="00567B4B" w:rsidP="00567B4B">
      <w:pPr>
        <w:tabs>
          <w:tab w:val="left" w:pos="4860"/>
        </w:tabs>
        <w:rPr>
          <w:rFonts w:ascii="Courier New" w:hAnsi="Courier New" w:cs="Courier New"/>
        </w:rPr>
        <w:sectPr w:rsidR="00567B4B" w:rsidSect="00606CD1">
          <w:type w:val="continuous"/>
          <w:pgSz w:w="11906" w:h="16838"/>
          <w:pgMar w:top="1418" w:right="1418" w:bottom="1418" w:left="1418" w:header="709" w:footer="709" w:gutter="0"/>
          <w:cols w:space="708"/>
          <w:docGrid w:linePitch="360"/>
        </w:sectPr>
      </w:pPr>
    </w:p>
    <w:p w:rsidR="00567B4B" w:rsidRPr="00606CD1" w:rsidRDefault="00567B4B" w:rsidP="00567B4B">
      <w:pPr>
        <w:tabs>
          <w:tab w:val="left" w:pos="4860"/>
        </w:tabs>
        <w:rPr>
          <w:rFonts w:ascii="Courier New" w:hAnsi="Courier New" w:cs="Courier New"/>
        </w:rPr>
        <w:sectPr w:rsidR="00567B4B" w:rsidRPr="00606CD1" w:rsidSect="00606CD1">
          <w:type w:val="continuous"/>
          <w:pgSz w:w="11906" w:h="16838"/>
          <w:pgMar w:top="1418" w:right="1418" w:bottom="1418" w:left="1418" w:header="709" w:footer="709" w:gutter="0"/>
          <w:cols w:num="2" w:space="709"/>
          <w:docGrid w:linePitch="360"/>
        </w:sectPr>
      </w:pPr>
      <w:r>
        <w:rPr>
          <w:rFonts w:ascii="Courier New" w:hAnsi="Courier New" w:cs="Courier New"/>
        </w:rPr>
        <w:lastRenderedPageBreak/>
        <w:br/>
      </w:r>
      <w:r>
        <w:rPr>
          <w:rFonts w:ascii="Courier New" w:hAnsi="Courier New" w:cs="Courier New"/>
          <w:noProof/>
          <w:lang w:eastAsia="cs-CZ"/>
        </w:rPr>
        <w:drawing>
          <wp:inline distT="0" distB="0" distL="0" distR="0" wp14:anchorId="2804B85E" wp14:editId="5821AC56">
            <wp:extent cx="2504440" cy="3314700"/>
            <wp:effectExtent l="0" t="0" r="0" b="0"/>
            <wp:docPr id="11" name="Obrázek 11" descr="05KONT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5KONTR-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4440" cy="3314700"/>
                    </a:xfrm>
                    <a:prstGeom prst="rect">
                      <a:avLst/>
                    </a:prstGeom>
                    <a:noFill/>
                    <a:ln>
                      <a:noFill/>
                    </a:ln>
                  </pic:spPr>
                </pic:pic>
              </a:graphicData>
            </a:graphic>
          </wp:inline>
        </w:drawing>
      </w:r>
      <w:r>
        <w:rPr>
          <w:rFonts w:ascii="Courier New" w:hAnsi="Courier New" w:cs="Courier New"/>
        </w:rPr>
        <w:br/>
      </w:r>
      <w:r>
        <w:rPr>
          <w:rFonts w:ascii="Courier New" w:hAnsi="Courier New" w:cs="Courier New"/>
        </w:rPr>
        <w:lastRenderedPageBreak/>
        <w:br/>
      </w:r>
      <w:r>
        <w:rPr>
          <w:rFonts w:ascii="Courier New" w:hAnsi="Courier New" w:cs="Courier New"/>
          <w:noProof/>
          <w:lang w:eastAsia="cs-CZ"/>
        </w:rPr>
        <w:drawing>
          <wp:inline distT="0" distB="0" distL="0" distR="0" wp14:anchorId="1EDD564E" wp14:editId="2C44B9DD">
            <wp:extent cx="2473325" cy="3314700"/>
            <wp:effectExtent l="0" t="0" r="3175" b="0"/>
            <wp:docPr id="10" name="Obrázek 10" descr="06KONT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6KONTR+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3325" cy="3314700"/>
                    </a:xfrm>
                    <a:prstGeom prst="rect">
                      <a:avLst/>
                    </a:prstGeom>
                    <a:noFill/>
                    <a:ln>
                      <a:noFill/>
                    </a:ln>
                  </pic:spPr>
                </pic:pic>
              </a:graphicData>
            </a:graphic>
          </wp:inline>
        </w:drawing>
      </w:r>
    </w:p>
    <w:p w:rsidR="00567B4B" w:rsidRDefault="00567B4B" w:rsidP="00567B4B">
      <w:pPr>
        <w:tabs>
          <w:tab w:val="left" w:pos="4860"/>
        </w:tabs>
        <w:rPr>
          <w:rFonts w:ascii="Courier New" w:hAnsi="Courier New" w:cs="Courier New"/>
        </w:rPr>
      </w:pPr>
    </w:p>
    <w:p w:rsidR="00567B4B" w:rsidRDefault="00567B4B" w:rsidP="00567B4B">
      <w:pPr>
        <w:tabs>
          <w:tab w:val="left" w:pos="4860"/>
        </w:tabs>
        <w:rPr>
          <w:rFonts w:ascii="Courier New" w:hAnsi="Courier New" w:cs="Courier New"/>
        </w:rPr>
        <w:sectPr w:rsidR="00567B4B" w:rsidSect="00AD7B45">
          <w:type w:val="continuous"/>
          <w:pgSz w:w="11906" w:h="16838"/>
          <w:pgMar w:top="1418" w:right="1418" w:bottom="1418" w:left="1418" w:header="709" w:footer="709" w:gutter="0"/>
          <w:cols w:space="709"/>
          <w:docGrid w:linePitch="360"/>
        </w:sectPr>
      </w:pPr>
      <w:r>
        <w:rPr>
          <w:rFonts w:ascii="Courier New" w:hAnsi="Courier New" w:cs="Courier New"/>
        </w:rPr>
        <w:t>Kontrast -50, +50</w:t>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b/>
        </w:rPr>
        <w:t xml:space="preserve">2.5.4 Ostrost obrazu </w:t>
      </w:r>
      <w:r>
        <w:rPr>
          <w:rFonts w:ascii="Courier New" w:hAnsi="Courier New" w:cs="Courier New"/>
        </w:rPr>
        <w:t>(</w:t>
      </w:r>
      <w:proofErr w:type="spellStart"/>
      <w:r>
        <w:rPr>
          <w:rFonts w:ascii="Courier New" w:hAnsi="Courier New" w:cs="Courier New"/>
        </w:rPr>
        <w:t>Sharpening</w:t>
      </w:r>
      <w:proofErr w:type="spellEnd"/>
      <w:r>
        <w:rPr>
          <w:rFonts w:ascii="Courier New" w:hAnsi="Courier New" w:cs="Courier New"/>
        </w:rPr>
        <w:t>)</w:t>
      </w:r>
      <w:r>
        <w:rPr>
          <w:rFonts w:ascii="Courier New" w:hAnsi="Courier New" w:cs="Courier New"/>
        </w:rPr>
        <w:br/>
      </w:r>
      <w:r>
        <w:rPr>
          <w:rFonts w:ascii="Courier New" w:hAnsi="Courier New" w:cs="Courier New"/>
        </w:rPr>
        <w:br/>
        <w:t xml:space="preserve"> V klasické fotografii byl uvedený parametr upravován (velmi omezeně) až při vyvolání filmu a byl prakticky určen kvalitou objektivu. DF vyšší třídy mají v menu možnost úpravy ostrosti obrazu (</w:t>
      </w:r>
      <w:proofErr w:type="spellStart"/>
      <w:r>
        <w:rPr>
          <w:rFonts w:ascii="Courier New" w:hAnsi="Courier New" w:cs="Courier New"/>
        </w:rPr>
        <w:t>Sharpening</w:t>
      </w:r>
      <w:proofErr w:type="spellEnd"/>
      <w:r>
        <w:rPr>
          <w:rFonts w:ascii="Courier New" w:hAnsi="Courier New" w:cs="Courier New"/>
        </w:rPr>
        <w:t>), kterým je možno již snímat fotografovanou scénu s předem nastaveným kontrastem. Změnu nastavení můžeme provést na základě potřeby a zkušeností.</w:t>
      </w:r>
      <w:r>
        <w:rPr>
          <w:rFonts w:ascii="Courier New" w:hAnsi="Courier New" w:cs="Courier New"/>
        </w:rPr>
        <w:br/>
        <w:t>Většinou jsou k dispozici následující možnosti nastavení ostrosti:</w:t>
      </w:r>
      <w:r>
        <w:rPr>
          <w:rFonts w:ascii="Courier New" w:hAnsi="Courier New" w:cs="Courier New"/>
        </w:rPr>
        <w:br/>
        <w:t>A - Auto       přístroj si sám volí optimální ostrost obrazu.</w:t>
      </w:r>
      <w:r>
        <w:rPr>
          <w:rFonts w:ascii="Courier New" w:hAnsi="Courier New" w:cs="Courier New"/>
        </w:rPr>
        <w:br/>
        <w:t xml:space="preserve">B - </w:t>
      </w:r>
      <w:proofErr w:type="spellStart"/>
      <w:r>
        <w:rPr>
          <w:rFonts w:ascii="Courier New" w:hAnsi="Courier New" w:cs="Courier New"/>
        </w:rPr>
        <w:t>Normal</w:t>
      </w:r>
      <w:proofErr w:type="spellEnd"/>
      <w:r>
        <w:rPr>
          <w:rFonts w:ascii="Courier New" w:hAnsi="Courier New" w:cs="Courier New"/>
        </w:rPr>
        <w:t xml:space="preserve">     standardní </w:t>
      </w:r>
      <w:proofErr w:type="spellStart"/>
      <w:r>
        <w:rPr>
          <w:rFonts w:ascii="Courier New" w:hAnsi="Courier New" w:cs="Courier New"/>
        </w:rPr>
        <w:t>doostření</w:t>
      </w:r>
      <w:proofErr w:type="spellEnd"/>
      <w:r>
        <w:rPr>
          <w:rFonts w:ascii="Courier New" w:hAnsi="Courier New" w:cs="Courier New"/>
        </w:rPr>
        <w:t xml:space="preserve"> – vyhovuje pro většinu snímků</w:t>
      </w:r>
      <w:r>
        <w:rPr>
          <w:rFonts w:ascii="Courier New" w:hAnsi="Courier New" w:cs="Courier New"/>
        </w:rPr>
        <w:br/>
        <w:t xml:space="preserve">C - </w:t>
      </w:r>
      <w:proofErr w:type="spellStart"/>
      <w:r>
        <w:rPr>
          <w:rFonts w:ascii="Courier New" w:hAnsi="Courier New" w:cs="Courier New"/>
        </w:rPr>
        <w:t>Low</w:t>
      </w:r>
      <w:proofErr w:type="spellEnd"/>
      <w:r>
        <w:rPr>
          <w:rFonts w:ascii="Courier New" w:hAnsi="Courier New" w:cs="Courier New"/>
        </w:rPr>
        <w:t xml:space="preserve">        menší </w:t>
      </w:r>
      <w:proofErr w:type="spellStart"/>
      <w:r>
        <w:rPr>
          <w:rFonts w:ascii="Courier New" w:hAnsi="Courier New" w:cs="Courier New"/>
        </w:rPr>
        <w:t>doostření</w:t>
      </w:r>
      <w:proofErr w:type="spellEnd"/>
      <w:r>
        <w:rPr>
          <w:rFonts w:ascii="Courier New" w:hAnsi="Courier New" w:cs="Courier New"/>
        </w:rPr>
        <w:t xml:space="preserve"> než </w:t>
      </w:r>
      <w:proofErr w:type="spellStart"/>
      <w:r>
        <w:rPr>
          <w:rFonts w:ascii="Courier New" w:hAnsi="Courier New" w:cs="Courier New"/>
        </w:rPr>
        <w:t>Normal</w:t>
      </w:r>
      <w:proofErr w:type="spellEnd"/>
      <w:r>
        <w:rPr>
          <w:rFonts w:ascii="Courier New" w:hAnsi="Courier New" w:cs="Courier New"/>
        </w:rPr>
        <w:br/>
        <w:t xml:space="preserve">D - </w:t>
      </w:r>
      <w:proofErr w:type="spellStart"/>
      <w:r>
        <w:rPr>
          <w:rFonts w:ascii="Courier New" w:hAnsi="Courier New" w:cs="Courier New"/>
        </w:rPr>
        <w:t>High</w:t>
      </w:r>
      <w:proofErr w:type="spellEnd"/>
      <w:r>
        <w:rPr>
          <w:rFonts w:ascii="Courier New" w:hAnsi="Courier New" w:cs="Courier New"/>
        </w:rPr>
        <w:t xml:space="preserve">       větší </w:t>
      </w:r>
      <w:proofErr w:type="spellStart"/>
      <w:r>
        <w:rPr>
          <w:rFonts w:ascii="Courier New" w:hAnsi="Courier New" w:cs="Courier New"/>
        </w:rPr>
        <w:t>doostření</w:t>
      </w:r>
      <w:proofErr w:type="spellEnd"/>
      <w:r>
        <w:rPr>
          <w:rFonts w:ascii="Courier New" w:hAnsi="Courier New" w:cs="Courier New"/>
        </w:rPr>
        <w:t xml:space="preserve"> než </w:t>
      </w:r>
      <w:proofErr w:type="spellStart"/>
      <w:r>
        <w:rPr>
          <w:rFonts w:ascii="Courier New" w:hAnsi="Courier New" w:cs="Courier New"/>
        </w:rPr>
        <w:t>Normal</w:t>
      </w:r>
      <w:proofErr w:type="spellEnd"/>
      <w:r>
        <w:rPr>
          <w:rFonts w:ascii="Courier New" w:hAnsi="Courier New" w:cs="Courier New"/>
        </w:rPr>
        <w:br/>
        <w:t xml:space="preserve">E - </w:t>
      </w:r>
      <w:proofErr w:type="spellStart"/>
      <w:r>
        <w:rPr>
          <w:rFonts w:ascii="Courier New" w:hAnsi="Courier New" w:cs="Courier New"/>
        </w:rPr>
        <w:t>None</w:t>
      </w:r>
      <w:proofErr w:type="spellEnd"/>
      <w:r>
        <w:rPr>
          <w:rFonts w:ascii="Courier New" w:hAnsi="Courier New" w:cs="Courier New"/>
        </w:rPr>
        <w:t xml:space="preserve">       snímky nejsou </w:t>
      </w:r>
      <w:proofErr w:type="spellStart"/>
      <w:r>
        <w:rPr>
          <w:rFonts w:ascii="Courier New" w:hAnsi="Courier New" w:cs="Courier New"/>
        </w:rPr>
        <w:t>doostřovány</w:t>
      </w:r>
      <w:proofErr w:type="spellEnd"/>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b/>
        </w:rPr>
        <w:t xml:space="preserve">2.5.5. Vyrovnání bílé </w:t>
      </w:r>
      <w:r>
        <w:rPr>
          <w:rFonts w:ascii="Courier New" w:hAnsi="Courier New" w:cs="Courier New"/>
        </w:rPr>
        <w:t>(</w:t>
      </w:r>
      <w:proofErr w:type="spellStart"/>
      <w:r>
        <w:rPr>
          <w:rFonts w:ascii="Courier New" w:hAnsi="Courier New" w:cs="Courier New"/>
        </w:rPr>
        <w:t>White</w:t>
      </w:r>
      <w:proofErr w:type="spellEnd"/>
      <w:r>
        <w:rPr>
          <w:rFonts w:ascii="Courier New" w:hAnsi="Courier New" w:cs="Courier New"/>
        </w:rPr>
        <w:t xml:space="preserve"> Balance)</w:t>
      </w:r>
      <w:r>
        <w:rPr>
          <w:rFonts w:ascii="Courier New" w:hAnsi="Courier New" w:cs="Courier New"/>
        </w:rPr>
        <w:br/>
        <w:t xml:space="preserve"> </w:t>
      </w:r>
      <w:r>
        <w:rPr>
          <w:rFonts w:ascii="Courier New" w:hAnsi="Courier New" w:cs="Courier New"/>
        </w:rPr>
        <w:br/>
        <w:t>V klasické barevné fotografii se uvedený parametr upravoval velmi složitě pomocí konverzních filtrů a velmi závisel na zkušenosti fotografa. WB (</w:t>
      </w:r>
      <w:proofErr w:type="spellStart"/>
      <w:r>
        <w:rPr>
          <w:rFonts w:ascii="Courier New" w:hAnsi="Courier New" w:cs="Courier New"/>
        </w:rPr>
        <w:t>White</w:t>
      </w:r>
      <w:proofErr w:type="spellEnd"/>
      <w:r>
        <w:rPr>
          <w:rFonts w:ascii="Courier New" w:hAnsi="Courier New" w:cs="Courier New"/>
        </w:rPr>
        <w:t xml:space="preserve"> Balance) považuji za zásadní průlom ve změně </w:t>
      </w:r>
      <w:r>
        <w:rPr>
          <w:rFonts w:ascii="Courier New" w:hAnsi="Courier New" w:cs="Courier New"/>
        </w:rPr>
        <w:lastRenderedPageBreak/>
        <w:t xml:space="preserve">práce fotografa, při přechodu na digitální techniku. Ve své podstatě se jedná o přizpůsobení přístroje k barvě použitého světelného zdroje tak, aby bílá místa na záběru byla skutečně bílá (vyrovnaná úroveň hodnot </w:t>
      </w:r>
      <w:proofErr w:type="gramStart"/>
      <w:r>
        <w:rPr>
          <w:rFonts w:ascii="Courier New" w:hAnsi="Courier New" w:cs="Courier New"/>
        </w:rPr>
        <w:t>kanálů R,G,B).</w:t>
      </w:r>
      <w:proofErr w:type="gramEnd"/>
      <w:r>
        <w:rPr>
          <w:rFonts w:ascii="Courier New" w:hAnsi="Courier New" w:cs="Courier New"/>
        </w:rPr>
        <w:t xml:space="preserve"> DF mají nejen ve svém menu, ale i samostatné ovládací prvky pro rychlé nastavení WB. </w:t>
      </w:r>
      <w:r>
        <w:rPr>
          <w:rFonts w:ascii="Courier New" w:hAnsi="Courier New" w:cs="Courier New"/>
        </w:rPr>
        <w:br/>
        <w:t>Většinou jsou k dispozici následující možnosti nastavení ostrosti:</w:t>
      </w:r>
      <w:r>
        <w:rPr>
          <w:rFonts w:ascii="Courier New" w:hAnsi="Courier New" w:cs="Courier New"/>
        </w:rPr>
        <w:br/>
      </w:r>
      <w:r>
        <w:rPr>
          <w:rFonts w:ascii="Courier New" w:hAnsi="Courier New" w:cs="Courier New"/>
        </w:rPr>
        <w:br/>
        <w:t>A -    Auto                                        přístroj si sám volí optimální nastavení WB</w:t>
      </w:r>
      <w:r>
        <w:rPr>
          <w:rFonts w:ascii="Courier New" w:hAnsi="Courier New" w:cs="Courier New"/>
        </w:rPr>
        <w:br/>
        <w:t xml:space="preserve">B -    </w:t>
      </w:r>
      <w:proofErr w:type="spellStart"/>
      <w:r>
        <w:rPr>
          <w:rFonts w:ascii="Courier New" w:hAnsi="Courier New" w:cs="Courier New"/>
        </w:rPr>
        <w:t>Žarovka</w:t>
      </w:r>
      <w:proofErr w:type="spellEnd"/>
      <w:r>
        <w:rPr>
          <w:rFonts w:ascii="Courier New" w:hAnsi="Courier New" w:cs="Courier New"/>
        </w:rPr>
        <w:t xml:space="preserve">  (3000K)   pro umělé žárovkové osvětlení</w:t>
      </w:r>
      <w:r>
        <w:rPr>
          <w:rFonts w:ascii="Courier New" w:hAnsi="Courier New" w:cs="Courier New"/>
        </w:rPr>
        <w:br/>
        <w:t>C -    Zářivka  (4200K)   pro umělé zářivkové osvětlení</w:t>
      </w:r>
      <w:r>
        <w:rPr>
          <w:rFonts w:ascii="Courier New" w:hAnsi="Courier New" w:cs="Courier New"/>
        </w:rPr>
        <w:br/>
        <w:t>D -    Slunce   (5200K)   pro přímé sluneční světlo</w:t>
      </w:r>
      <w:r>
        <w:rPr>
          <w:rFonts w:ascii="Courier New" w:hAnsi="Courier New" w:cs="Courier New"/>
        </w:rPr>
        <w:br/>
        <w:t>E -    Blesk    (5400K)   pro práci se zábleskovým světlem</w:t>
      </w:r>
      <w:r>
        <w:rPr>
          <w:rFonts w:ascii="Courier New" w:hAnsi="Courier New" w:cs="Courier New"/>
        </w:rPr>
        <w:br/>
        <w:t xml:space="preserve">F -    Oblačno  (6000K)   pro denní světlo se zamračenou               </w:t>
      </w:r>
      <w:r>
        <w:rPr>
          <w:rFonts w:ascii="Courier New" w:hAnsi="Courier New" w:cs="Courier New"/>
        </w:rPr>
        <w:br/>
        <w:t xml:space="preserve">                          oblohou</w:t>
      </w:r>
      <w:r>
        <w:rPr>
          <w:rFonts w:ascii="Courier New" w:hAnsi="Courier New" w:cs="Courier New"/>
        </w:rPr>
        <w:br/>
        <w:t>G -    Stín     (8000K)   pro denní světlo v hlubokém stínu</w:t>
      </w:r>
      <w:r>
        <w:rPr>
          <w:rFonts w:ascii="Courier New" w:hAnsi="Courier New" w:cs="Courier New"/>
        </w:rPr>
        <w:br/>
        <w:t xml:space="preserve">H -    Ručně    (2500-10000K) pro přímý výběr bar. </w:t>
      </w:r>
      <w:proofErr w:type="gramStart"/>
      <w:r>
        <w:rPr>
          <w:rFonts w:ascii="Courier New" w:hAnsi="Courier New" w:cs="Courier New"/>
        </w:rPr>
        <w:t>teploty</w:t>
      </w:r>
      <w:proofErr w:type="gramEnd"/>
      <w:r>
        <w:rPr>
          <w:rFonts w:ascii="Courier New" w:hAnsi="Courier New" w:cs="Courier New"/>
        </w:rPr>
        <w:br/>
        <w:t xml:space="preserve">I  -   Přednastavení      změření hodnoty bílé z referenčního </w:t>
      </w:r>
      <w:r>
        <w:rPr>
          <w:rFonts w:ascii="Courier New" w:hAnsi="Courier New" w:cs="Courier New"/>
        </w:rPr>
        <w:br/>
        <w:t xml:space="preserve">                          objektu (šedé , bílé barvy)</w:t>
      </w:r>
      <w:r>
        <w:rPr>
          <w:rFonts w:ascii="Courier New" w:hAnsi="Courier New" w:cs="Courier New"/>
        </w:rPr>
        <w:br/>
        <w:t xml:space="preserve">V mnoha případech je možno tato dílčí nastavení (B – G) ještě jemně doladit dalšími ovládacími prvky. Hodnoty teplot chromatičnosti světelných zdrojů platí pro </w:t>
      </w:r>
      <w:proofErr w:type="spellStart"/>
      <w:r>
        <w:rPr>
          <w:rFonts w:ascii="Courier New" w:hAnsi="Courier New" w:cs="Courier New"/>
        </w:rPr>
        <w:t>Nikon</w:t>
      </w:r>
      <w:proofErr w:type="spellEnd"/>
      <w:r>
        <w:rPr>
          <w:rFonts w:ascii="Courier New" w:hAnsi="Courier New" w:cs="Courier New"/>
        </w:rPr>
        <w:t xml:space="preserve"> D200 pro jiné značky mohou být číselné hodnoty mírně odlišné.</w:t>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b/>
        </w:rPr>
        <w:t xml:space="preserve">2.5.6 Sytost barev – barevný kontrast </w:t>
      </w:r>
      <w:r>
        <w:rPr>
          <w:rFonts w:ascii="Courier New" w:hAnsi="Courier New" w:cs="Courier New"/>
        </w:rPr>
        <w:t>(</w:t>
      </w:r>
      <w:proofErr w:type="spellStart"/>
      <w:r>
        <w:rPr>
          <w:rFonts w:ascii="Courier New" w:hAnsi="Courier New" w:cs="Courier New"/>
        </w:rPr>
        <w:t>Saturation</w:t>
      </w:r>
      <w:proofErr w:type="spellEnd"/>
      <w:r>
        <w:rPr>
          <w:rFonts w:ascii="Courier New" w:hAnsi="Courier New" w:cs="Courier New"/>
        </w:rPr>
        <w:t>)</w:t>
      </w:r>
      <w:r>
        <w:rPr>
          <w:rFonts w:ascii="Courier New" w:hAnsi="Courier New" w:cs="Courier New"/>
        </w:rPr>
        <w:br/>
      </w:r>
      <w:r>
        <w:rPr>
          <w:rFonts w:ascii="Courier New" w:hAnsi="Courier New" w:cs="Courier New"/>
        </w:rPr>
        <w:br/>
        <w:t>V klasické fotografii se uvedený parametr upravoval a to velmi omezeně, až při práci ve fotokomoře. DF vyšší třídy mají v menu možnost úpravy sytosti barev (</w:t>
      </w:r>
      <w:proofErr w:type="spellStart"/>
      <w:r>
        <w:rPr>
          <w:rFonts w:ascii="Courier New" w:hAnsi="Courier New" w:cs="Courier New"/>
        </w:rPr>
        <w:t>Saturation</w:t>
      </w:r>
      <w:proofErr w:type="spellEnd"/>
      <w:r>
        <w:rPr>
          <w:rFonts w:ascii="Courier New" w:hAnsi="Courier New" w:cs="Courier New"/>
        </w:rPr>
        <w:t xml:space="preserve">), kterým je možno již snímat fotografovanou scénu s předem nastavenou sytostí barev - saturací. Změnu nastavení můžeme provést na základě potřeby a zkušeností (zvýšení, nebo snížení sytosti se projeví také na histogramu a to tak, že se zvýší, nebo sníží úroveň </w:t>
      </w:r>
      <w:proofErr w:type="gramStart"/>
      <w:r>
        <w:rPr>
          <w:rFonts w:ascii="Courier New" w:hAnsi="Courier New" w:cs="Courier New"/>
        </w:rPr>
        <w:t>odstínů kterých</w:t>
      </w:r>
      <w:proofErr w:type="gramEnd"/>
      <w:r>
        <w:rPr>
          <w:rFonts w:ascii="Courier New" w:hAnsi="Courier New" w:cs="Courier New"/>
        </w:rPr>
        <w:t xml:space="preserve"> se změna týkala). Většinou jsou k dispozici následující možnosti nastavení ostrosti:</w:t>
      </w:r>
      <w:r>
        <w:rPr>
          <w:rFonts w:ascii="Courier New" w:hAnsi="Courier New" w:cs="Courier New"/>
        </w:rPr>
        <w:br/>
        <w:t>A - Auto      přístroj si sám volí optimální sytost barev.</w:t>
      </w:r>
      <w:r>
        <w:rPr>
          <w:rFonts w:ascii="Courier New" w:hAnsi="Courier New" w:cs="Courier New"/>
        </w:rPr>
        <w:br/>
        <w:t xml:space="preserve">B - </w:t>
      </w:r>
      <w:proofErr w:type="spellStart"/>
      <w:r>
        <w:rPr>
          <w:rFonts w:ascii="Courier New" w:hAnsi="Courier New" w:cs="Courier New"/>
        </w:rPr>
        <w:t>Normal</w:t>
      </w:r>
      <w:proofErr w:type="spellEnd"/>
      <w:r>
        <w:rPr>
          <w:rFonts w:ascii="Courier New" w:hAnsi="Courier New" w:cs="Courier New"/>
        </w:rPr>
        <w:t xml:space="preserve">    standardní sytost – vyhovuje pro většinu snímků</w:t>
      </w:r>
      <w:r>
        <w:rPr>
          <w:rFonts w:ascii="Courier New" w:hAnsi="Courier New" w:cs="Courier New"/>
        </w:rPr>
        <w:br/>
        <w:t xml:space="preserve">C - </w:t>
      </w:r>
      <w:proofErr w:type="spellStart"/>
      <w:r>
        <w:rPr>
          <w:rFonts w:ascii="Courier New" w:hAnsi="Courier New" w:cs="Courier New"/>
        </w:rPr>
        <w:t>Moderate</w:t>
      </w:r>
      <w:proofErr w:type="spellEnd"/>
      <w:r>
        <w:rPr>
          <w:rFonts w:ascii="Courier New" w:hAnsi="Courier New" w:cs="Courier New"/>
        </w:rPr>
        <w:t xml:space="preserve">  menší sytost než </w:t>
      </w:r>
      <w:proofErr w:type="spellStart"/>
      <w:r>
        <w:rPr>
          <w:rFonts w:ascii="Courier New" w:hAnsi="Courier New" w:cs="Courier New"/>
        </w:rPr>
        <w:t>Normal</w:t>
      </w:r>
      <w:proofErr w:type="spellEnd"/>
      <w:r>
        <w:rPr>
          <w:rFonts w:ascii="Courier New" w:hAnsi="Courier New" w:cs="Courier New"/>
        </w:rPr>
        <w:br/>
        <w:t xml:space="preserve">D - </w:t>
      </w:r>
      <w:proofErr w:type="spellStart"/>
      <w:r>
        <w:rPr>
          <w:rFonts w:ascii="Courier New" w:hAnsi="Courier New" w:cs="Courier New"/>
        </w:rPr>
        <w:t>Enhanced</w:t>
      </w:r>
      <w:proofErr w:type="spellEnd"/>
      <w:r>
        <w:rPr>
          <w:rFonts w:ascii="Courier New" w:hAnsi="Courier New" w:cs="Courier New"/>
        </w:rPr>
        <w:t xml:space="preserve">  větší sytost než </w:t>
      </w:r>
      <w:proofErr w:type="spellStart"/>
      <w:r>
        <w:rPr>
          <w:rFonts w:ascii="Courier New" w:hAnsi="Courier New" w:cs="Courier New"/>
        </w:rPr>
        <w:t>Normal</w:t>
      </w:r>
      <w:proofErr w:type="spellEnd"/>
    </w:p>
    <w:p w:rsidR="00567B4B" w:rsidRDefault="00567B4B" w:rsidP="00567B4B">
      <w:pPr>
        <w:tabs>
          <w:tab w:val="left" w:pos="4860"/>
        </w:tabs>
        <w:rPr>
          <w:rFonts w:ascii="Courier New" w:hAnsi="Courier New" w:cs="Courier New"/>
        </w:rPr>
      </w:pPr>
      <w:r>
        <w:rPr>
          <w:rFonts w:ascii="Courier New" w:hAnsi="Courier New" w:cs="Courier New"/>
        </w:rPr>
        <w:lastRenderedPageBreak/>
        <w:br/>
      </w:r>
      <w:r>
        <w:rPr>
          <w:rFonts w:ascii="Courier New" w:hAnsi="Courier New" w:cs="Courier New"/>
          <w:noProof/>
          <w:lang w:eastAsia="cs-CZ"/>
        </w:rPr>
        <w:drawing>
          <wp:inline distT="0" distB="0" distL="0" distR="0" wp14:anchorId="639B30B8" wp14:editId="53A8F017">
            <wp:extent cx="2452370" cy="3293745"/>
            <wp:effectExtent l="0" t="0" r="5080" b="1905"/>
            <wp:docPr id="9" name="Obrázek 9" descr="08SYTOS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8SYTOST-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2370" cy="3293745"/>
                    </a:xfrm>
                    <a:prstGeom prst="rect">
                      <a:avLst/>
                    </a:prstGeom>
                    <a:noFill/>
                    <a:ln>
                      <a:noFill/>
                    </a:ln>
                  </pic:spPr>
                </pic:pic>
              </a:graphicData>
            </a:graphic>
          </wp:inline>
        </w:drawing>
      </w:r>
    </w:p>
    <w:p w:rsidR="00567B4B" w:rsidRDefault="00567B4B" w:rsidP="00567B4B">
      <w:pPr>
        <w:tabs>
          <w:tab w:val="left" w:pos="4860"/>
        </w:tabs>
        <w:rPr>
          <w:rFonts w:ascii="Courier New" w:hAnsi="Courier New" w:cs="Courier New"/>
        </w:rPr>
        <w:sectPr w:rsidR="00567B4B" w:rsidSect="00AD7B45">
          <w:type w:val="continuous"/>
          <w:pgSz w:w="11906" w:h="16838"/>
          <w:pgMar w:top="1418" w:right="1418" w:bottom="1418" w:left="1418" w:header="709" w:footer="709" w:gutter="0"/>
          <w:cols w:num="2" w:space="709"/>
          <w:docGrid w:linePitch="360"/>
        </w:sectPr>
      </w:pPr>
      <w:r>
        <w:rPr>
          <w:rFonts w:ascii="Courier New" w:hAnsi="Courier New" w:cs="Courier New"/>
        </w:rPr>
        <w:br/>
      </w:r>
      <w:r>
        <w:rPr>
          <w:rFonts w:ascii="Courier New" w:hAnsi="Courier New" w:cs="Courier New"/>
          <w:noProof/>
          <w:lang w:eastAsia="cs-CZ"/>
        </w:rPr>
        <w:drawing>
          <wp:inline distT="0" distB="0" distL="0" distR="0" wp14:anchorId="130F75C1" wp14:editId="532526F5">
            <wp:extent cx="2514600" cy="3293745"/>
            <wp:effectExtent l="0" t="0" r="0" b="1905"/>
            <wp:docPr id="8" name="Obrázek 8" descr="09SYTOS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9SYTOST+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600" cy="3293745"/>
                    </a:xfrm>
                    <a:prstGeom prst="rect">
                      <a:avLst/>
                    </a:prstGeom>
                    <a:noFill/>
                    <a:ln>
                      <a:noFill/>
                    </a:ln>
                  </pic:spPr>
                </pic:pic>
              </a:graphicData>
            </a:graphic>
          </wp:inline>
        </w:drawing>
      </w:r>
      <w:r>
        <w:rPr>
          <w:rFonts w:ascii="Courier New" w:hAnsi="Courier New" w:cs="Courier New"/>
        </w:rPr>
        <w:br/>
      </w:r>
    </w:p>
    <w:p w:rsidR="00567B4B" w:rsidRDefault="00567B4B" w:rsidP="00567B4B">
      <w:pPr>
        <w:tabs>
          <w:tab w:val="left" w:pos="4860"/>
        </w:tabs>
        <w:rPr>
          <w:rFonts w:ascii="Courier New" w:hAnsi="Courier New" w:cs="Courier New"/>
        </w:rPr>
      </w:pPr>
      <w:r>
        <w:rPr>
          <w:rFonts w:ascii="Courier New" w:hAnsi="Courier New" w:cs="Courier New"/>
        </w:rPr>
        <w:lastRenderedPageBreak/>
        <w:br/>
        <w:t>Sytost -50, +50</w:t>
      </w:r>
      <w:r>
        <w:rPr>
          <w:rFonts w:ascii="Courier New" w:hAnsi="Courier New" w:cs="Courier New"/>
        </w:rPr>
        <w:br/>
      </w:r>
    </w:p>
    <w:p w:rsidR="00567B4B" w:rsidRDefault="00567B4B" w:rsidP="00567B4B">
      <w:pPr>
        <w:tabs>
          <w:tab w:val="left" w:pos="4860"/>
        </w:tabs>
        <w:rPr>
          <w:rFonts w:ascii="Courier New" w:hAnsi="Courier New" w:cs="Courier New"/>
        </w:rPr>
      </w:pPr>
      <w:r>
        <w:rPr>
          <w:rFonts w:ascii="Courier New" w:hAnsi="Courier New" w:cs="Courier New"/>
        </w:rPr>
        <w:br/>
      </w:r>
      <w:r>
        <w:rPr>
          <w:rFonts w:ascii="Courier New" w:hAnsi="Courier New" w:cs="Courier New"/>
          <w:b/>
        </w:rPr>
        <w:t xml:space="preserve">2.5.7 Barevný odstín </w:t>
      </w:r>
      <w:r>
        <w:rPr>
          <w:rFonts w:ascii="Courier New" w:hAnsi="Courier New" w:cs="Courier New"/>
        </w:rPr>
        <w:t>(</w:t>
      </w:r>
      <w:proofErr w:type="spellStart"/>
      <w:r>
        <w:rPr>
          <w:rFonts w:ascii="Courier New" w:hAnsi="Courier New" w:cs="Courier New"/>
        </w:rPr>
        <w:t>Hue</w:t>
      </w:r>
      <w:proofErr w:type="spellEnd"/>
      <w:r>
        <w:rPr>
          <w:rFonts w:ascii="Courier New" w:hAnsi="Courier New" w:cs="Courier New"/>
        </w:rPr>
        <w:t>)</w:t>
      </w:r>
      <w:r>
        <w:rPr>
          <w:rFonts w:ascii="Courier New" w:hAnsi="Courier New" w:cs="Courier New"/>
        </w:rPr>
        <w:br/>
      </w:r>
      <w:r>
        <w:rPr>
          <w:rFonts w:ascii="Courier New" w:hAnsi="Courier New" w:cs="Courier New"/>
        </w:rPr>
        <w:br/>
        <w:t xml:space="preserve">V klasické barevné fotografii se uvedený parametr upravoval velmi složitě pomocí tzv. pleťových filtrů a velmi závisel na zkušenosti fotografa. Ve své podstatě se jedná o velmi jemné přizpůsobení nejčastěji pleťových odstínů představám a záměrům fotografa (nastavení tohoto parametru však také značně závisí na jeho zkušenostech). </w:t>
      </w:r>
      <w:r>
        <w:rPr>
          <w:rFonts w:ascii="Courier New" w:hAnsi="Courier New" w:cs="Courier New"/>
        </w:rPr>
        <w:br/>
        <w:t xml:space="preserve">Princip vychází z uspořádání barev do tzv. barevného kruhu, daný odstín tvořený </w:t>
      </w:r>
      <w:proofErr w:type="gramStart"/>
      <w:r>
        <w:rPr>
          <w:rFonts w:ascii="Courier New" w:hAnsi="Courier New" w:cs="Courier New"/>
        </w:rPr>
        <w:t>složkami R,G,B se</w:t>
      </w:r>
      <w:proofErr w:type="gramEnd"/>
      <w:r>
        <w:rPr>
          <w:rFonts w:ascii="Courier New" w:hAnsi="Courier New" w:cs="Courier New"/>
        </w:rPr>
        <w:t xml:space="preserve"> změní pootočením základního barevného kruhu do +/- směru o daný úhel.</w:t>
      </w:r>
      <w:r>
        <w:rPr>
          <w:rFonts w:ascii="Courier New" w:hAnsi="Courier New" w:cs="Courier New"/>
        </w:rPr>
        <w:br/>
        <w:t>Nastavení barevného odstínu (</w:t>
      </w:r>
      <w:proofErr w:type="spellStart"/>
      <w:r>
        <w:rPr>
          <w:rFonts w:ascii="Courier New" w:hAnsi="Courier New" w:cs="Courier New"/>
        </w:rPr>
        <w:t>Hue</w:t>
      </w:r>
      <w:proofErr w:type="spellEnd"/>
      <w:r>
        <w:rPr>
          <w:rFonts w:ascii="Courier New" w:hAnsi="Courier New" w:cs="Courier New"/>
        </w:rPr>
        <w:t>) je možné většinou v rozmezí +/- jednotek stupňů po skocích několika stupňů.</w:t>
      </w:r>
    </w:p>
    <w:p w:rsidR="00567B4B" w:rsidRPr="00363ED9" w:rsidRDefault="00567B4B" w:rsidP="00567B4B">
      <w:pPr>
        <w:tabs>
          <w:tab w:val="left" w:pos="4860"/>
        </w:tabs>
        <w:rPr>
          <w:rFonts w:ascii="Courier New" w:hAnsi="Courier New" w:cs="Courier New"/>
        </w:rPr>
      </w:pPr>
      <w:r>
        <w:rPr>
          <w:rFonts w:ascii="Courier New" w:hAnsi="Courier New" w:cs="Courier New"/>
          <w:noProof/>
          <w:lang w:eastAsia="cs-CZ"/>
        </w:rPr>
        <w:drawing>
          <wp:inline distT="0" distB="0" distL="0" distR="0" wp14:anchorId="53546789" wp14:editId="6814C723">
            <wp:extent cx="3876040" cy="2576830"/>
            <wp:effectExtent l="0" t="0" r="0" b="0"/>
            <wp:docPr id="7" name="Obrázek 7" descr="14ODSTIN+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ODSTIN+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6040" cy="2576830"/>
                    </a:xfrm>
                    <a:prstGeom prst="rect">
                      <a:avLst/>
                    </a:prstGeom>
                    <a:noFill/>
                    <a:ln>
                      <a:noFill/>
                    </a:ln>
                  </pic:spPr>
                </pic:pic>
              </a:graphicData>
            </a:graphic>
          </wp:inline>
        </w:drawing>
      </w:r>
    </w:p>
    <w:p w:rsidR="00567B4B" w:rsidRDefault="00567B4B" w:rsidP="00567B4B">
      <w:pPr>
        <w:tabs>
          <w:tab w:val="left" w:pos="4860"/>
        </w:tabs>
        <w:rPr>
          <w:rFonts w:ascii="Courier New" w:hAnsi="Courier New" w:cs="Courier New"/>
        </w:rPr>
      </w:pPr>
      <w:r>
        <w:rPr>
          <w:rFonts w:ascii="Courier New" w:hAnsi="Courier New" w:cs="Courier New"/>
        </w:rPr>
        <w:lastRenderedPageBreak/>
        <w:br/>
      </w:r>
      <w:r>
        <w:rPr>
          <w:rFonts w:ascii="Courier New" w:hAnsi="Courier New" w:cs="Courier New"/>
          <w:noProof/>
          <w:lang w:eastAsia="cs-CZ"/>
        </w:rPr>
        <w:drawing>
          <wp:inline distT="0" distB="0" distL="0" distR="0" wp14:anchorId="002877CA" wp14:editId="2B882D57">
            <wp:extent cx="3876040" cy="2587625"/>
            <wp:effectExtent l="0" t="0" r="0" b="3175"/>
            <wp:docPr id="6" name="Obrázek 6" descr="15N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NOR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76040" cy="2587625"/>
                    </a:xfrm>
                    <a:prstGeom prst="rect">
                      <a:avLst/>
                    </a:prstGeom>
                    <a:noFill/>
                    <a:ln>
                      <a:noFill/>
                    </a:ln>
                  </pic:spPr>
                </pic:pic>
              </a:graphicData>
            </a:graphic>
          </wp:inline>
        </w:drawing>
      </w:r>
      <w:r>
        <w:rPr>
          <w:rFonts w:ascii="Courier New" w:hAnsi="Courier New" w:cs="Courier New"/>
        </w:rPr>
        <w:br/>
      </w:r>
      <w:r>
        <w:rPr>
          <w:rFonts w:ascii="Courier New" w:hAnsi="Courier New" w:cs="Courier New"/>
        </w:rPr>
        <w:br/>
      </w:r>
      <w:r>
        <w:rPr>
          <w:rFonts w:ascii="Courier New" w:hAnsi="Courier New" w:cs="Courier New"/>
          <w:noProof/>
          <w:lang w:eastAsia="cs-CZ"/>
        </w:rPr>
        <w:drawing>
          <wp:inline distT="0" distB="0" distL="0" distR="0" wp14:anchorId="22403BD9" wp14:editId="1544C282">
            <wp:extent cx="3876040" cy="2576830"/>
            <wp:effectExtent l="0" t="0" r="0" b="0"/>
            <wp:docPr id="5" name="Obrázek 5" descr="16ODSTIN-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ODSTIN-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76040" cy="2576830"/>
                    </a:xfrm>
                    <a:prstGeom prst="rect">
                      <a:avLst/>
                    </a:prstGeom>
                    <a:noFill/>
                    <a:ln>
                      <a:noFill/>
                    </a:ln>
                  </pic:spPr>
                </pic:pic>
              </a:graphicData>
            </a:graphic>
          </wp:inline>
        </w:drawing>
      </w:r>
      <w:r>
        <w:rPr>
          <w:rFonts w:ascii="Courier New" w:hAnsi="Courier New" w:cs="Courier New"/>
        </w:rPr>
        <w:br/>
      </w:r>
      <w:r>
        <w:rPr>
          <w:rFonts w:ascii="Courier New" w:hAnsi="Courier New" w:cs="Courier New"/>
        </w:rPr>
        <w:br/>
        <w:t>Odstín -</w:t>
      </w:r>
      <w:proofErr w:type="gramStart"/>
      <w:r>
        <w:rPr>
          <w:rFonts w:ascii="Courier New" w:hAnsi="Courier New" w:cs="Courier New"/>
        </w:rPr>
        <w:t>30,0,+30</w:t>
      </w:r>
      <w:proofErr w:type="gramEnd"/>
      <w:r>
        <w:rPr>
          <w:rFonts w:ascii="Courier New" w:hAnsi="Courier New" w:cs="Courier New"/>
        </w:rPr>
        <w:t xml:space="preserve"> </w:t>
      </w:r>
      <w:r>
        <w:rPr>
          <w:rFonts w:ascii="Courier New" w:hAnsi="Courier New" w:cs="Courier New"/>
        </w:rPr>
        <w:br/>
      </w:r>
      <w:r>
        <w:rPr>
          <w:rFonts w:ascii="Courier New" w:hAnsi="Courier New" w:cs="Courier New"/>
          <w:b/>
        </w:rPr>
        <w:t>4.   Zpracování digitálního obrazu v PC</w:t>
      </w:r>
      <w:r>
        <w:rPr>
          <w:rFonts w:ascii="Courier New" w:hAnsi="Courier New" w:cs="Courier New"/>
          <w:b/>
        </w:rPr>
        <w:br/>
      </w:r>
      <w:r>
        <w:rPr>
          <w:rFonts w:ascii="Courier New" w:hAnsi="Courier New" w:cs="Courier New"/>
          <w:b/>
        </w:rPr>
        <w:br/>
      </w:r>
      <w:r>
        <w:rPr>
          <w:rFonts w:ascii="Courier New" w:hAnsi="Courier New" w:cs="Courier New"/>
        </w:rPr>
        <w:t xml:space="preserve"> </w:t>
      </w:r>
      <w:r>
        <w:rPr>
          <w:rFonts w:ascii="Courier New" w:hAnsi="Courier New" w:cs="Courier New"/>
        </w:rPr>
        <w:br/>
      </w:r>
      <w:r>
        <w:rPr>
          <w:rFonts w:ascii="Courier New" w:hAnsi="Courier New" w:cs="Courier New"/>
          <w:b/>
        </w:rPr>
        <w:t>4.1 Úvod</w:t>
      </w:r>
      <w:r>
        <w:rPr>
          <w:rFonts w:ascii="Courier New" w:hAnsi="Courier New" w:cs="Courier New"/>
        </w:rPr>
        <w:br/>
        <w:t>Po nasnímání požadovaného snímku nastává druhá část práce fotografa, která má v digitální fotografii podstatně rozsáhlejší dimenze, protože obrazový soubor (</w:t>
      </w:r>
      <w:proofErr w:type="spellStart"/>
      <w:r>
        <w:rPr>
          <w:rFonts w:ascii="Courier New" w:hAnsi="Courier New" w:cs="Courier New"/>
        </w:rPr>
        <w:t>TIF,nebo</w:t>
      </w:r>
      <w:proofErr w:type="spellEnd"/>
      <w:r>
        <w:rPr>
          <w:rFonts w:ascii="Courier New" w:hAnsi="Courier New" w:cs="Courier New"/>
        </w:rPr>
        <w:t xml:space="preserve"> JPG) je jen pouhým polotovarem vyžadujícím rozsáhlé finální úpravy. U souborů RAW to platí dvojnásobně. </w:t>
      </w:r>
      <w:r>
        <w:rPr>
          <w:rFonts w:ascii="Courier New" w:hAnsi="Courier New" w:cs="Courier New"/>
        </w:rPr>
        <w:br/>
        <w:t>V první řadě je nutno si uvědomit, že DF (díky okamžité zpětné vazbě) vyprodukujeme mnohonásobně více záběrů, než klasickým přístrojem.</w:t>
      </w:r>
      <w:r>
        <w:rPr>
          <w:rFonts w:ascii="Courier New" w:hAnsi="Courier New" w:cs="Courier New"/>
        </w:rPr>
        <w:br/>
        <w:t xml:space="preserve">A tak nastává první časově náročná etapa třídění záběrů. K tomuto účelu je užitečné použít nějaký jednoduchý prohlížeč </w:t>
      </w:r>
      <w:proofErr w:type="spellStart"/>
      <w:r>
        <w:rPr>
          <w:rFonts w:ascii="Courier New" w:hAnsi="Courier New" w:cs="Courier New"/>
        </w:rPr>
        <w:t>ACDSee</w:t>
      </w:r>
      <w:proofErr w:type="spellEnd"/>
      <w:r>
        <w:rPr>
          <w:rFonts w:ascii="Courier New" w:hAnsi="Courier New" w:cs="Courier New"/>
        </w:rPr>
        <w:t xml:space="preserve">, Windows </w:t>
      </w:r>
      <w:r>
        <w:rPr>
          <w:rFonts w:ascii="Courier New" w:hAnsi="Courier New" w:cs="Courier New"/>
        </w:rPr>
        <w:lastRenderedPageBreak/>
        <w:t xml:space="preserve">- Prohlížeč obrázků </w:t>
      </w:r>
      <w:proofErr w:type="spellStart"/>
      <w:proofErr w:type="gramStart"/>
      <w:r>
        <w:rPr>
          <w:rFonts w:ascii="Courier New" w:hAnsi="Courier New" w:cs="Courier New"/>
        </w:rPr>
        <w:t>etc</w:t>
      </w:r>
      <w:proofErr w:type="spellEnd"/>
      <w:r>
        <w:rPr>
          <w:rFonts w:ascii="Courier New" w:hAnsi="Courier New" w:cs="Courier New"/>
        </w:rPr>
        <w:t>.  a rychlý</w:t>
      </w:r>
      <w:proofErr w:type="gramEnd"/>
      <w:r>
        <w:rPr>
          <w:rFonts w:ascii="Courier New" w:hAnsi="Courier New" w:cs="Courier New"/>
        </w:rPr>
        <w:t xml:space="preserve"> PC. </w:t>
      </w:r>
      <w:r>
        <w:rPr>
          <w:rFonts w:ascii="Courier New" w:hAnsi="Courier New" w:cs="Courier New"/>
        </w:rPr>
        <w:br/>
        <w:t xml:space="preserve">(v žádném případě není vhodné třídit soubory v Adobe </w:t>
      </w:r>
      <w:proofErr w:type="spellStart"/>
      <w:r>
        <w:rPr>
          <w:rFonts w:ascii="Courier New" w:hAnsi="Courier New" w:cs="Courier New"/>
        </w:rPr>
        <w:t>Photoshopu</w:t>
      </w:r>
      <w:proofErr w:type="spellEnd"/>
      <w:r>
        <w:rPr>
          <w:rFonts w:ascii="Courier New" w:hAnsi="Courier New" w:cs="Courier New"/>
        </w:rPr>
        <w:t xml:space="preserve">!). </w:t>
      </w:r>
      <w:r>
        <w:rPr>
          <w:rFonts w:ascii="Courier New" w:hAnsi="Courier New" w:cs="Courier New"/>
        </w:rPr>
        <w:br/>
        <w:t>Dále nedoporučuji při třídění obrázků v prohlížeči přizpůsobovat orientaci snímků (na výšku) a tuto ukládat (pamatuj na ztrátovou kompresi JPG!). Podstatně výhodnější a rychlejší je pracovat s otočným monitorem.</w:t>
      </w:r>
      <w:r>
        <w:rPr>
          <w:rFonts w:ascii="Courier New" w:hAnsi="Courier New" w:cs="Courier New"/>
        </w:rPr>
        <w:br/>
        <w:t xml:space="preserve">Pokud jsme již „oddělili zrno od plev“ doporučuji si vybrané soubory uložit do zdrojového adresáře na pevném disku a popřípadě tyto surové snímky také zálohovat na CD. </w:t>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b/>
        </w:rPr>
        <w:t>4.2 Práce se soubory JPG a TIF v grafickém programu</w:t>
      </w:r>
      <w:r>
        <w:rPr>
          <w:rFonts w:ascii="Courier New" w:hAnsi="Courier New" w:cs="Courier New"/>
        </w:rPr>
        <w:br/>
      </w:r>
      <w:r>
        <w:rPr>
          <w:rFonts w:ascii="Courier New" w:hAnsi="Courier New" w:cs="Courier New"/>
        </w:rPr>
        <w:br/>
        <w:t xml:space="preserve"> Nyní nastává velmi náročná etapa finální úpravy snímku v grafickém editoru (př. Adobe </w:t>
      </w:r>
      <w:proofErr w:type="spellStart"/>
      <w:r>
        <w:rPr>
          <w:rFonts w:ascii="Courier New" w:hAnsi="Courier New" w:cs="Courier New"/>
        </w:rPr>
        <w:t>Photoshop</w:t>
      </w:r>
      <w:proofErr w:type="spellEnd"/>
      <w:r>
        <w:rPr>
          <w:rFonts w:ascii="Courier New" w:hAnsi="Courier New" w:cs="Courier New"/>
        </w:rPr>
        <w:t>). Stupeň náročnosti je odvislý od bravurnosti s jakou daný editor ovládáme.</w:t>
      </w:r>
      <w:r>
        <w:rPr>
          <w:rFonts w:ascii="Courier New" w:hAnsi="Courier New" w:cs="Courier New"/>
        </w:rPr>
        <w:br/>
        <w:t>Není cílem tohoto textu popsat možnosti např. zmíněného editoru.</w:t>
      </w:r>
      <w:r>
        <w:rPr>
          <w:rFonts w:ascii="Courier New" w:hAnsi="Courier New" w:cs="Courier New"/>
        </w:rPr>
        <w:br/>
        <w:t>Soustředím se pouze na některé zásady, o kterých je asi užitečné při úpravách vědět.</w:t>
      </w:r>
      <w:r>
        <w:rPr>
          <w:rFonts w:ascii="Courier New" w:hAnsi="Courier New" w:cs="Courier New"/>
        </w:rPr>
        <w:br/>
        <w:t xml:space="preserve">Při základních úpravách snímků není vhodné používat jednoduché funkce </w:t>
      </w:r>
      <w:r>
        <w:rPr>
          <w:rFonts w:ascii="Courier New" w:hAnsi="Courier New" w:cs="Courier New"/>
          <w:b/>
        </w:rPr>
        <w:t>jas a kontrast</w:t>
      </w:r>
      <w:r>
        <w:rPr>
          <w:rFonts w:ascii="Courier New" w:hAnsi="Courier New" w:cs="Courier New"/>
        </w:rPr>
        <w:t>, protože při jejich použití se z fotografií stávají šedivky bez černé a bílé a také dochází ke ztrátám detailů ve světlech a stínech (toto je možno kontrolně posoudit na změně histogramu).</w:t>
      </w:r>
      <w:r>
        <w:rPr>
          <w:rFonts w:ascii="Courier New" w:hAnsi="Courier New" w:cs="Courier New"/>
        </w:rPr>
        <w:br/>
        <w:t xml:space="preserve">Funkce, která nám pomůže zařídit, že černá bude opravdu černá a bílá bude bílá, se nazývá </w:t>
      </w:r>
      <w:r>
        <w:rPr>
          <w:rFonts w:ascii="Courier New" w:hAnsi="Courier New" w:cs="Courier New"/>
          <w:b/>
        </w:rPr>
        <w:t>úrovně</w:t>
      </w:r>
      <w:r>
        <w:rPr>
          <w:rFonts w:ascii="Courier New" w:hAnsi="Courier New" w:cs="Courier New"/>
        </w:rPr>
        <w:t xml:space="preserve"> </w:t>
      </w:r>
      <w:r>
        <w:rPr>
          <w:rFonts w:ascii="Courier New" w:hAnsi="Courier New" w:cs="Courier New"/>
          <w:b/>
        </w:rPr>
        <w:t>(</w:t>
      </w:r>
      <w:proofErr w:type="spellStart"/>
      <w:r>
        <w:rPr>
          <w:rFonts w:ascii="Courier New" w:hAnsi="Courier New" w:cs="Courier New"/>
          <w:b/>
        </w:rPr>
        <w:t>levels</w:t>
      </w:r>
      <w:proofErr w:type="spellEnd"/>
      <w:r>
        <w:rPr>
          <w:rFonts w:ascii="Courier New" w:hAnsi="Courier New" w:cs="Courier New"/>
          <w:b/>
        </w:rPr>
        <w:t>)</w:t>
      </w:r>
      <w:r>
        <w:rPr>
          <w:rFonts w:ascii="Courier New" w:hAnsi="Courier New" w:cs="Courier New"/>
        </w:rPr>
        <w:t xml:space="preserve">. Je jedním ze základních a snad nejdůležitějších nástrojů při úpravách obrázku. </w:t>
      </w:r>
      <w:r>
        <w:rPr>
          <w:rFonts w:ascii="Courier New" w:hAnsi="Courier New" w:cs="Courier New"/>
        </w:rPr>
        <w:br/>
        <w:t>Podstatou je rozšířit histogram do celého použitelného digitálního pásma posunem značek na začátek a konec původního obrazce. Střední značkou můžeme doladit jasové poměry. To vše je možno realizovat jak v </w:t>
      </w:r>
      <w:proofErr w:type="spellStart"/>
      <w:r>
        <w:rPr>
          <w:rFonts w:ascii="Courier New" w:hAnsi="Courier New" w:cs="Courier New"/>
        </w:rPr>
        <w:t>plněbarevném</w:t>
      </w:r>
      <w:proofErr w:type="spellEnd"/>
      <w:r>
        <w:rPr>
          <w:rFonts w:ascii="Courier New" w:hAnsi="Courier New" w:cs="Courier New"/>
        </w:rPr>
        <w:t xml:space="preserve"> </w:t>
      </w:r>
      <w:proofErr w:type="gramStart"/>
      <w:r>
        <w:rPr>
          <w:rFonts w:ascii="Courier New" w:hAnsi="Courier New" w:cs="Courier New"/>
        </w:rPr>
        <w:t>obraze tak</w:t>
      </w:r>
      <w:proofErr w:type="gramEnd"/>
      <w:r>
        <w:rPr>
          <w:rFonts w:ascii="Courier New" w:hAnsi="Courier New" w:cs="Courier New"/>
        </w:rPr>
        <w:t xml:space="preserve"> v jednotlivých kanálech R,G,B.</w:t>
      </w:r>
      <w:r>
        <w:rPr>
          <w:rFonts w:ascii="Courier New" w:hAnsi="Courier New" w:cs="Courier New"/>
        </w:rPr>
        <w:br/>
      </w:r>
    </w:p>
    <w:tbl>
      <w:tblPr>
        <w:tblW w:w="6285" w:type="dxa"/>
        <w:jc w:val="center"/>
        <w:tblCellSpacing w:w="15" w:type="dxa"/>
        <w:tblInd w:w="150" w:type="dxa"/>
        <w:tblCellMar>
          <w:top w:w="15" w:type="dxa"/>
          <w:left w:w="15" w:type="dxa"/>
          <w:bottom w:w="15" w:type="dxa"/>
          <w:right w:w="15" w:type="dxa"/>
        </w:tblCellMar>
        <w:tblLook w:val="0000" w:firstRow="0" w:lastRow="0" w:firstColumn="0" w:lastColumn="0" w:noHBand="0" w:noVBand="0"/>
      </w:tblPr>
      <w:tblGrid>
        <w:gridCol w:w="6285"/>
      </w:tblGrid>
      <w:tr w:rsidR="00567B4B" w:rsidTr="00246741">
        <w:trPr>
          <w:tblCellSpacing w:w="15" w:type="dxa"/>
          <w:jc w:val="center"/>
        </w:trPr>
        <w:tc>
          <w:tcPr>
            <w:tcW w:w="6285" w:type="dxa"/>
            <w:vAlign w:val="bottom"/>
          </w:tcPr>
          <w:p w:rsidR="00567B4B" w:rsidRDefault="00567B4B" w:rsidP="00567B4B">
            <w:pPr>
              <w:rPr>
                <w:rFonts w:ascii="Courier New" w:hAnsi="Courier New" w:cs="Courier New"/>
                <w:color w:val="000000"/>
                <w:sz w:val="18"/>
                <w:szCs w:val="18"/>
              </w:rPr>
            </w:pPr>
            <w:r>
              <w:rPr>
                <w:rFonts w:ascii="Courier New" w:hAnsi="Courier New" w:cs="Courier New"/>
                <w:noProof/>
                <w:color w:val="000000"/>
                <w:sz w:val="18"/>
                <w:szCs w:val="18"/>
                <w:lang w:eastAsia="cs-CZ"/>
              </w:rPr>
              <w:lastRenderedPageBreak/>
              <w:drawing>
                <wp:inline distT="0" distB="0" distL="0" distR="0" wp14:anchorId="09E6C46E" wp14:editId="750A6335">
                  <wp:extent cx="3855085" cy="2670175"/>
                  <wp:effectExtent l="0" t="0" r="0" b="0"/>
                  <wp:docPr id="4" name="Obrázek 4" descr="Okno úrovní (levels) ve Photosho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kno úrovní (levels) ve Photoshop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5085" cy="2670175"/>
                          </a:xfrm>
                          <a:prstGeom prst="rect">
                            <a:avLst/>
                          </a:prstGeom>
                          <a:noFill/>
                          <a:ln>
                            <a:noFill/>
                          </a:ln>
                        </pic:spPr>
                      </pic:pic>
                    </a:graphicData>
                  </a:graphic>
                </wp:inline>
              </w:drawing>
            </w:r>
          </w:p>
        </w:tc>
      </w:tr>
      <w:tr w:rsidR="00567B4B" w:rsidTr="00246741">
        <w:trPr>
          <w:tblCellSpacing w:w="15" w:type="dxa"/>
          <w:jc w:val="center"/>
        </w:trPr>
        <w:tc>
          <w:tcPr>
            <w:tcW w:w="6285" w:type="dxa"/>
          </w:tcPr>
          <w:p w:rsidR="00567B4B" w:rsidRDefault="00567B4B" w:rsidP="00567B4B">
            <w:pPr>
              <w:rPr>
                <w:rFonts w:ascii="Courier New" w:hAnsi="Courier New" w:cs="Courier New"/>
              </w:rPr>
            </w:pPr>
            <w:r>
              <w:rPr>
                <w:rFonts w:ascii="Courier New" w:hAnsi="Courier New" w:cs="Courier New"/>
              </w:rPr>
              <w:t>Obr. 4.2 - Okno úrovní (</w:t>
            </w:r>
            <w:proofErr w:type="spellStart"/>
            <w:r>
              <w:rPr>
                <w:rFonts w:ascii="Courier New" w:hAnsi="Courier New" w:cs="Courier New"/>
              </w:rPr>
              <w:t>levels</w:t>
            </w:r>
            <w:proofErr w:type="spellEnd"/>
            <w:r>
              <w:rPr>
                <w:rFonts w:ascii="Courier New" w:hAnsi="Courier New" w:cs="Courier New"/>
              </w:rPr>
              <w:t xml:space="preserve">) ve </w:t>
            </w:r>
            <w:proofErr w:type="spellStart"/>
            <w:r>
              <w:rPr>
                <w:rFonts w:ascii="Courier New" w:hAnsi="Courier New" w:cs="Courier New"/>
              </w:rPr>
              <w:t>Photoshopu</w:t>
            </w:r>
            <w:proofErr w:type="spellEnd"/>
            <w:r>
              <w:rPr>
                <w:rFonts w:ascii="Courier New" w:hAnsi="Courier New" w:cs="Courier New"/>
              </w:rPr>
              <w:t>.</w:t>
            </w:r>
          </w:p>
        </w:tc>
      </w:tr>
    </w:tbl>
    <w:p w:rsidR="00B90DEE" w:rsidRDefault="00567B4B" w:rsidP="00567B4B">
      <w:r>
        <w:rPr>
          <w:rFonts w:ascii="Courier New" w:hAnsi="Courier New" w:cs="Courier New"/>
        </w:rPr>
        <w:t xml:space="preserve"> </w:t>
      </w:r>
      <w:r>
        <w:rPr>
          <w:rFonts w:ascii="Courier New" w:hAnsi="Courier New" w:cs="Courier New"/>
        </w:rPr>
        <w:br/>
        <w:t xml:space="preserve">Dalším krokem je možná úprava </w:t>
      </w:r>
      <w:proofErr w:type="gramStart"/>
      <w:r>
        <w:rPr>
          <w:rFonts w:ascii="Courier New" w:hAnsi="Courier New" w:cs="Courier New"/>
        </w:rPr>
        <w:t>barevných  poměrů</w:t>
      </w:r>
      <w:proofErr w:type="gramEnd"/>
      <w:r>
        <w:rPr>
          <w:rFonts w:ascii="Courier New" w:hAnsi="Courier New" w:cs="Courier New"/>
        </w:rPr>
        <w:t xml:space="preserve"> funkcí </w:t>
      </w:r>
      <w:r>
        <w:rPr>
          <w:rFonts w:ascii="Courier New" w:hAnsi="Courier New" w:cs="Courier New"/>
          <w:b/>
        </w:rPr>
        <w:t>vyvážení barev a odstín a sytost.</w:t>
      </w:r>
      <w:r>
        <w:rPr>
          <w:rFonts w:ascii="Courier New" w:hAnsi="Courier New" w:cs="Courier New"/>
        </w:rPr>
        <w:br/>
        <w:t xml:space="preserve">Následně je zpravidla nutno (zvláště u architektury) dorovnání </w:t>
      </w:r>
      <w:proofErr w:type="spellStart"/>
      <w:r>
        <w:rPr>
          <w:rFonts w:ascii="Courier New" w:hAnsi="Courier New" w:cs="Courier New"/>
        </w:rPr>
        <w:t>línií</w:t>
      </w:r>
      <w:proofErr w:type="spellEnd"/>
      <w:r>
        <w:rPr>
          <w:rFonts w:ascii="Courier New" w:hAnsi="Courier New" w:cs="Courier New"/>
        </w:rPr>
        <w:t xml:space="preserve"> pomoci funkce </w:t>
      </w:r>
      <w:r>
        <w:rPr>
          <w:rFonts w:ascii="Courier New" w:hAnsi="Courier New" w:cs="Courier New"/>
          <w:b/>
        </w:rPr>
        <w:t>transformace.</w:t>
      </w:r>
      <w:r>
        <w:rPr>
          <w:rFonts w:ascii="Courier New" w:hAnsi="Courier New" w:cs="Courier New"/>
          <w:b/>
        </w:rPr>
        <w:br/>
      </w:r>
      <w:r>
        <w:rPr>
          <w:rFonts w:ascii="Courier New" w:hAnsi="Courier New" w:cs="Courier New"/>
        </w:rPr>
        <w:t xml:space="preserve">Finální úpravou můžeme označit volbu konečného výřezu a výslednou velikost obrázku (funkce </w:t>
      </w:r>
      <w:r>
        <w:rPr>
          <w:rFonts w:ascii="Courier New" w:hAnsi="Courier New" w:cs="Courier New"/>
          <w:b/>
        </w:rPr>
        <w:t>výřez, velikost obrázku</w:t>
      </w:r>
      <w:r>
        <w:rPr>
          <w:rFonts w:ascii="Courier New" w:hAnsi="Courier New" w:cs="Courier New"/>
        </w:rPr>
        <w:t xml:space="preserve">) </w:t>
      </w:r>
      <w:r>
        <w:rPr>
          <w:rFonts w:ascii="Courier New" w:hAnsi="Courier New" w:cs="Courier New"/>
        </w:rPr>
        <w:br/>
      </w:r>
      <w:r>
        <w:rPr>
          <w:rFonts w:ascii="Courier New" w:hAnsi="Courier New" w:cs="Courier New"/>
        </w:rPr>
        <w:br/>
      </w:r>
      <w:r>
        <w:rPr>
          <w:rFonts w:ascii="Courier New" w:hAnsi="Courier New" w:cs="Courier New"/>
        </w:rPr>
        <w:br/>
      </w:r>
      <w:r>
        <w:rPr>
          <w:rFonts w:ascii="Courier New" w:hAnsi="Courier New" w:cs="Courier New"/>
          <w:b/>
        </w:rPr>
        <w:t>4.3 Práce se soubory RAW s použitím speciálního SW</w:t>
      </w:r>
      <w:r>
        <w:rPr>
          <w:rFonts w:ascii="Courier New" w:hAnsi="Courier New" w:cs="Courier New"/>
        </w:rPr>
        <w:br/>
      </w:r>
      <w:r>
        <w:rPr>
          <w:rFonts w:ascii="Courier New" w:hAnsi="Courier New" w:cs="Courier New"/>
        </w:rPr>
        <w:br/>
        <w:t xml:space="preserve">Soubory </w:t>
      </w:r>
      <w:r>
        <w:rPr>
          <w:rFonts w:ascii="Courier New" w:hAnsi="Courier New" w:cs="Courier New"/>
          <w:b/>
        </w:rPr>
        <w:t>RAW</w:t>
      </w:r>
      <w:r>
        <w:rPr>
          <w:rFonts w:ascii="Courier New" w:hAnsi="Courier New" w:cs="Courier New"/>
        </w:rPr>
        <w:t xml:space="preserve"> jsou surovými daty přímo ze snímače DF. Nejedná se o klasické grafické soubory, nedají se většinou přímo zobrazit v běžných prohlížečích. Každý výrobce DF má jiné uspořádání dat v takových souborech a tak se liší i jejich přípony (</w:t>
      </w:r>
      <w:proofErr w:type="spellStart"/>
      <w:r>
        <w:rPr>
          <w:rFonts w:ascii="Courier New" w:hAnsi="Courier New" w:cs="Courier New"/>
        </w:rPr>
        <w:t>Nikon</w:t>
      </w:r>
      <w:proofErr w:type="spellEnd"/>
      <w:r>
        <w:rPr>
          <w:rFonts w:ascii="Courier New" w:hAnsi="Courier New" w:cs="Courier New"/>
        </w:rPr>
        <w:t xml:space="preserve">  _.NEF, Canon  _.RAW, </w:t>
      </w:r>
      <w:proofErr w:type="spellStart"/>
      <w:proofErr w:type="gramStart"/>
      <w:r>
        <w:rPr>
          <w:rFonts w:ascii="Courier New" w:hAnsi="Courier New" w:cs="Courier New"/>
        </w:rPr>
        <w:t>Olympus</w:t>
      </w:r>
      <w:proofErr w:type="spellEnd"/>
      <w:r>
        <w:rPr>
          <w:rFonts w:ascii="Courier New" w:hAnsi="Courier New" w:cs="Courier New"/>
        </w:rPr>
        <w:t xml:space="preserve"> _.ORF</w:t>
      </w:r>
      <w:proofErr w:type="gramEnd"/>
      <w:r>
        <w:rPr>
          <w:rFonts w:ascii="Courier New" w:hAnsi="Courier New" w:cs="Courier New"/>
        </w:rPr>
        <w:t xml:space="preserve">, Minolta  _.MRW,  </w:t>
      </w:r>
      <w:proofErr w:type="spellStart"/>
      <w:r>
        <w:rPr>
          <w:rFonts w:ascii="Courier New" w:hAnsi="Courier New" w:cs="Courier New"/>
        </w:rPr>
        <w:t>etc</w:t>
      </w:r>
      <w:proofErr w:type="spellEnd"/>
      <w:r>
        <w:rPr>
          <w:rFonts w:ascii="Courier New" w:hAnsi="Courier New" w:cs="Courier New"/>
        </w:rPr>
        <w:t>…). Jejich velikost se nachází někde mezi velikostí JPG a TIF téhož záběru.</w:t>
      </w:r>
      <w:r>
        <w:rPr>
          <w:rFonts w:ascii="Courier New" w:hAnsi="Courier New" w:cs="Courier New"/>
        </w:rPr>
        <w:br/>
        <w:t xml:space="preserve">Kouzlo formátu RAW přichází ve chvíli, kdy si nainstalujeme do PC grafický editor RAW příslušné značky </w:t>
      </w:r>
      <w:proofErr w:type="gramStart"/>
      <w:r>
        <w:rPr>
          <w:rFonts w:ascii="Courier New" w:hAnsi="Courier New" w:cs="Courier New"/>
        </w:rPr>
        <w:t>DF ( Př.</w:t>
      </w:r>
      <w:proofErr w:type="gramEnd"/>
      <w:r>
        <w:rPr>
          <w:rFonts w:ascii="Courier New" w:hAnsi="Courier New" w:cs="Courier New"/>
        </w:rPr>
        <w:t xml:space="preserve"> Pro </w:t>
      </w:r>
      <w:proofErr w:type="spellStart"/>
      <w:r>
        <w:rPr>
          <w:rFonts w:ascii="Courier New" w:hAnsi="Courier New" w:cs="Courier New"/>
        </w:rPr>
        <w:t>Nikon</w:t>
      </w:r>
      <w:proofErr w:type="spellEnd"/>
      <w:r>
        <w:rPr>
          <w:rFonts w:ascii="Courier New" w:hAnsi="Courier New" w:cs="Courier New"/>
        </w:rPr>
        <w:t xml:space="preserve"> se jedná o </w:t>
      </w:r>
      <w:proofErr w:type="spellStart"/>
      <w:r>
        <w:rPr>
          <w:rFonts w:ascii="Courier New" w:hAnsi="Courier New" w:cs="Courier New"/>
        </w:rPr>
        <w:t>Nikon</w:t>
      </w:r>
      <w:proofErr w:type="spellEnd"/>
      <w:r>
        <w:rPr>
          <w:rFonts w:ascii="Courier New" w:hAnsi="Courier New" w:cs="Courier New"/>
        </w:rPr>
        <w:t xml:space="preserve"> </w:t>
      </w:r>
      <w:proofErr w:type="spellStart"/>
      <w:r>
        <w:rPr>
          <w:rFonts w:ascii="Courier New" w:hAnsi="Courier New" w:cs="Courier New"/>
        </w:rPr>
        <w:t>Capture</w:t>
      </w:r>
      <w:proofErr w:type="spellEnd"/>
      <w:r>
        <w:rPr>
          <w:rFonts w:ascii="Courier New" w:hAnsi="Courier New" w:cs="Courier New"/>
        </w:rPr>
        <w:t xml:space="preserve">). Tím si nainstalujeme SW simulující příslušný DF. Otevřeme v něm potřebný RAW soubor a rázem máme k dispozici všechny ovládací prvky onoho DF a můžeme jimi </w:t>
      </w:r>
      <w:r>
        <w:rPr>
          <w:rFonts w:ascii="Courier New" w:hAnsi="Courier New" w:cs="Courier New"/>
          <w:b/>
        </w:rPr>
        <w:t>dodatečně</w:t>
      </w:r>
      <w:r>
        <w:rPr>
          <w:rFonts w:ascii="Courier New" w:hAnsi="Courier New" w:cs="Courier New"/>
        </w:rPr>
        <w:t xml:space="preserve"> ovlivňovat v minulosti vyfocený obraz.</w:t>
      </w:r>
      <w:r>
        <w:rPr>
          <w:rFonts w:ascii="Courier New" w:hAnsi="Courier New" w:cs="Courier New"/>
        </w:rPr>
        <w:br/>
        <w:t xml:space="preserve">Ve chvíli kdy jsme s dodatečnou úpravou snímku spokojeni můžeme vygenerovat finální grafický soubor běžného typu (JPG, TIF, </w:t>
      </w:r>
      <w:proofErr w:type="spellStart"/>
      <w:r>
        <w:rPr>
          <w:rFonts w:ascii="Courier New" w:hAnsi="Courier New" w:cs="Courier New"/>
        </w:rPr>
        <w:t>etc</w:t>
      </w:r>
      <w:proofErr w:type="spellEnd"/>
      <w:proofErr w:type="gramStart"/>
      <w:r>
        <w:rPr>
          <w:rFonts w:ascii="Courier New" w:hAnsi="Courier New" w:cs="Courier New"/>
        </w:rPr>
        <w:t>… ,v požadovaném</w:t>
      </w:r>
      <w:proofErr w:type="gramEnd"/>
      <w:r>
        <w:rPr>
          <w:rFonts w:ascii="Courier New" w:hAnsi="Courier New" w:cs="Courier New"/>
        </w:rPr>
        <w:t xml:space="preserve"> režimu RGB, CMYK, s barevnou hloubkou 8bit, 16bit  </w:t>
      </w:r>
      <w:proofErr w:type="spellStart"/>
      <w:r>
        <w:rPr>
          <w:rFonts w:ascii="Courier New" w:hAnsi="Courier New" w:cs="Courier New"/>
        </w:rPr>
        <w:t>etc</w:t>
      </w:r>
      <w:proofErr w:type="spellEnd"/>
      <w:r>
        <w:rPr>
          <w:rFonts w:ascii="Courier New" w:hAnsi="Courier New" w:cs="Courier New"/>
        </w:rPr>
        <w:t xml:space="preserve">…). </w:t>
      </w:r>
      <w:r>
        <w:rPr>
          <w:rFonts w:ascii="Courier New" w:hAnsi="Courier New" w:cs="Courier New"/>
        </w:rPr>
        <w:br/>
        <w:t>Fascinováni těmito možnostmi pocítíte jediný problém - nedostatek času.</w:t>
      </w:r>
      <w:r>
        <w:rPr>
          <w:rFonts w:ascii="Courier New" w:hAnsi="Courier New" w:cs="Courier New"/>
        </w:rPr>
        <w:br/>
      </w:r>
      <w:r>
        <w:rPr>
          <w:rFonts w:ascii="Courier New" w:hAnsi="Courier New" w:cs="Courier New"/>
        </w:rPr>
        <w:lastRenderedPageBreak/>
        <w:br/>
      </w:r>
      <w:r>
        <w:rPr>
          <w:rFonts w:ascii="Courier New" w:hAnsi="Courier New" w:cs="Courier New"/>
        </w:rPr>
        <w:br/>
      </w:r>
      <w:r>
        <w:rPr>
          <w:rFonts w:ascii="Courier New" w:hAnsi="Courier New" w:cs="Courier New"/>
        </w:rPr>
        <w:br/>
      </w:r>
      <w:r w:rsidRPr="00985FB0">
        <w:rPr>
          <w:rFonts w:ascii="Courier New" w:hAnsi="Courier New" w:cs="Courier New"/>
          <w:b/>
        </w:rPr>
        <w:t>4.4</w:t>
      </w:r>
      <w:r>
        <w:rPr>
          <w:rFonts w:ascii="Courier New" w:hAnsi="Courier New" w:cs="Courier New"/>
        </w:rPr>
        <w:t xml:space="preserve"> </w:t>
      </w:r>
      <w:r w:rsidRPr="001A254A">
        <w:rPr>
          <w:rFonts w:ascii="Courier New" w:hAnsi="Courier New" w:cs="Courier New"/>
          <w:b/>
        </w:rPr>
        <w:t xml:space="preserve">Zpracování digitálního obrazu s vysokým dynamickým </w:t>
      </w:r>
      <w:r>
        <w:rPr>
          <w:rFonts w:ascii="Courier New" w:hAnsi="Courier New" w:cs="Courier New"/>
          <w:b/>
        </w:rPr>
        <w:t xml:space="preserve">     </w:t>
      </w:r>
      <w:r>
        <w:rPr>
          <w:rFonts w:ascii="Courier New" w:hAnsi="Courier New" w:cs="Courier New"/>
          <w:b/>
        </w:rPr>
        <w:br/>
        <w:t xml:space="preserve">    </w:t>
      </w:r>
      <w:r w:rsidRPr="001A254A">
        <w:rPr>
          <w:rFonts w:ascii="Courier New" w:hAnsi="Courier New" w:cs="Courier New"/>
          <w:b/>
        </w:rPr>
        <w:t>rozsahem HDR</w:t>
      </w:r>
      <w:r>
        <w:rPr>
          <w:rFonts w:ascii="Courier New" w:hAnsi="Courier New" w:cs="Courier New"/>
          <w:b/>
        </w:rPr>
        <w:br/>
      </w:r>
      <w:r w:rsidRPr="00892732">
        <w:rPr>
          <w:rFonts w:ascii="Courier New" w:hAnsi="Courier New" w:cs="Courier New"/>
        </w:rPr>
        <w:br/>
        <w:t>Má</w:t>
      </w:r>
      <w:r>
        <w:rPr>
          <w:rFonts w:ascii="Courier New" w:hAnsi="Courier New" w:cs="Courier New"/>
        </w:rPr>
        <w:t>-</w:t>
      </w:r>
      <w:r w:rsidRPr="00892732">
        <w:rPr>
          <w:rFonts w:ascii="Courier New" w:hAnsi="Courier New" w:cs="Courier New"/>
        </w:rPr>
        <w:t>li fotografovaná scéna vyšší dynamický rozsah</w:t>
      </w:r>
      <w:r>
        <w:rPr>
          <w:rFonts w:ascii="Courier New" w:hAnsi="Courier New" w:cs="Courier New"/>
        </w:rPr>
        <w:t xml:space="preserve">, než je dynamický rozsah použitého digitálního </w:t>
      </w:r>
      <w:proofErr w:type="spellStart"/>
      <w:proofErr w:type="gramStart"/>
      <w:r>
        <w:rPr>
          <w:rFonts w:ascii="Courier New" w:hAnsi="Courier New" w:cs="Courier New"/>
        </w:rPr>
        <w:t>fotopřístroje,pak</w:t>
      </w:r>
      <w:proofErr w:type="spellEnd"/>
      <w:proofErr w:type="gramEnd"/>
      <w:r>
        <w:rPr>
          <w:rFonts w:ascii="Courier New" w:hAnsi="Courier New" w:cs="Courier New"/>
        </w:rPr>
        <w:t xml:space="preserve"> je nutno se rozhodnout, kterou část obrazu ve výsledném snímku obětujeme, zda kresbu ve světlech nebo ve tmavých místech obrazu a nebo máme možnost použít dodatečné počítačové zpracování pomocí SW technologie zvané HDR.</w:t>
      </w:r>
      <w:r>
        <w:rPr>
          <w:rFonts w:ascii="Courier New" w:hAnsi="Courier New" w:cs="Courier New"/>
        </w:rPr>
        <w:br/>
        <w:t>Princip je jednoduchý a spočívá ve sloučení více snímků(téhož záběru) pořízených s různou expozicí (tak aby zajišťovali postupně uspokojivou kresbu ve stínech, středních i světlých pasážích) do jedné výsledné fotografie pomocí vhodného grafického editoru. Taková fotografie pak hravě překoná dynamický rozsah deseti i více clonových čísel a dostáváme tak velmi kvalitní kresbu ve všech částech obrazu.</w:t>
      </w:r>
      <w:r>
        <w:rPr>
          <w:rFonts w:ascii="Courier New" w:hAnsi="Courier New" w:cs="Courier New"/>
        </w:rPr>
        <w:br/>
        <w:t>Velkým nepřítelem takovýchto snímků je ale dynamický pohyb a jakýkoliv posun mezi snímky. S uvedeného vyplývá, že je nutno použít velmi kvalitní stativ a vyvarovat se jakémukoliv pohybu ve scéně.</w:t>
      </w:r>
      <w:r>
        <w:rPr>
          <w:rFonts w:ascii="Courier New" w:hAnsi="Courier New" w:cs="Courier New"/>
        </w:rPr>
        <w:br/>
        <w:t xml:space="preserve">Dynamika </w:t>
      </w:r>
      <w:proofErr w:type="gramStart"/>
      <w:r>
        <w:rPr>
          <w:rFonts w:ascii="Courier New" w:hAnsi="Courier New" w:cs="Courier New"/>
        </w:rPr>
        <w:t>pohybu  pak</w:t>
      </w:r>
      <w:proofErr w:type="gramEnd"/>
      <w:r>
        <w:rPr>
          <w:rFonts w:ascii="Courier New" w:hAnsi="Courier New" w:cs="Courier New"/>
        </w:rPr>
        <w:t xml:space="preserve"> přináší nutnost velmi pracné dodatečné retuše. </w:t>
      </w:r>
      <w:r>
        <w:rPr>
          <w:rFonts w:ascii="Courier New" w:hAnsi="Courier New" w:cs="Courier New"/>
        </w:rPr>
        <w:br/>
        <w:t xml:space="preserve">Pokud však snímáme dynamické motivy a přesto chceme použít metodu HDR, pak je nutno generovat snímky s různou jasovou úrovní z jediného záběru, což s jistým omezením lze vygenerováním několika jasových úrovní s jednoho snímku ve formátu </w:t>
      </w:r>
      <w:proofErr w:type="gramStart"/>
      <w:r>
        <w:rPr>
          <w:rFonts w:ascii="Courier New" w:hAnsi="Courier New" w:cs="Courier New"/>
        </w:rPr>
        <w:t>RAW ( +/- 2 clony</w:t>
      </w:r>
      <w:proofErr w:type="gramEnd"/>
      <w:r>
        <w:rPr>
          <w:rFonts w:ascii="Courier New" w:hAnsi="Courier New" w:cs="Courier New"/>
        </w:rPr>
        <w:t xml:space="preserve">). Pak ale hovoříme o </w:t>
      </w:r>
      <w:proofErr w:type="spellStart"/>
      <w:r>
        <w:rPr>
          <w:rFonts w:ascii="Courier New" w:hAnsi="Courier New" w:cs="Courier New"/>
        </w:rPr>
        <w:t>tzv</w:t>
      </w:r>
      <w:proofErr w:type="spellEnd"/>
      <w:r>
        <w:rPr>
          <w:rFonts w:ascii="Courier New" w:hAnsi="Courier New" w:cs="Courier New"/>
        </w:rPr>
        <w:t xml:space="preserve"> </w:t>
      </w:r>
      <w:proofErr w:type="spellStart"/>
      <w:r>
        <w:rPr>
          <w:rFonts w:ascii="Courier New" w:hAnsi="Courier New" w:cs="Courier New"/>
        </w:rPr>
        <w:t>Pseudo</w:t>
      </w:r>
      <w:proofErr w:type="spellEnd"/>
      <w:r>
        <w:rPr>
          <w:rFonts w:ascii="Courier New" w:hAnsi="Courier New" w:cs="Courier New"/>
        </w:rPr>
        <w:t xml:space="preserve"> HDR.</w:t>
      </w:r>
      <w:r>
        <w:rPr>
          <w:rFonts w:ascii="Courier New" w:hAnsi="Courier New" w:cs="Courier New"/>
        </w:rPr>
        <w:br/>
      </w:r>
      <w:r>
        <w:rPr>
          <w:rFonts w:ascii="Courier New" w:hAnsi="Courier New" w:cs="Courier New"/>
        </w:rPr>
        <w:br/>
      </w:r>
      <w:r>
        <w:rPr>
          <w:rFonts w:ascii="Courier New" w:hAnsi="Courier New" w:cs="Courier New"/>
          <w:noProof/>
          <w:lang w:eastAsia="cs-CZ"/>
        </w:rPr>
        <w:drawing>
          <wp:inline distT="0" distB="0" distL="0" distR="0" wp14:anchorId="2A8CF1C0" wp14:editId="7C231236">
            <wp:extent cx="4914900" cy="1216025"/>
            <wp:effectExtent l="0" t="0" r="0" b="3175"/>
            <wp:docPr id="3" name="Obrázek 3" descr="1hdr-expoz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hdr-expozi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4900" cy="1216025"/>
                    </a:xfrm>
                    <a:prstGeom prst="rect">
                      <a:avLst/>
                    </a:prstGeom>
                    <a:noFill/>
                    <a:ln>
                      <a:noFill/>
                    </a:ln>
                  </pic:spPr>
                </pic:pic>
              </a:graphicData>
            </a:graphic>
          </wp:inline>
        </w:drawing>
      </w:r>
      <w:r w:rsidRPr="00892732">
        <w:rPr>
          <w:rFonts w:ascii="Courier New" w:hAnsi="Courier New" w:cs="Courier New"/>
        </w:rPr>
        <w:br/>
      </w:r>
      <w:r>
        <w:rPr>
          <w:rFonts w:ascii="Courier New" w:hAnsi="Courier New" w:cs="Courier New"/>
          <w:noProof/>
          <w:lang w:eastAsia="cs-CZ"/>
        </w:rPr>
        <w:lastRenderedPageBreak/>
        <w:drawing>
          <wp:inline distT="0" distB="0" distL="0" distR="0" wp14:anchorId="687E9C0C" wp14:editId="5C357111">
            <wp:extent cx="3574415" cy="2670175"/>
            <wp:effectExtent l="0" t="0" r="6985" b="0"/>
            <wp:docPr id="2" name="Obrázek 2" descr="2hdr-vysle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hdr-vyslede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4415" cy="2670175"/>
                    </a:xfrm>
                    <a:prstGeom prst="rect">
                      <a:avLst/>
                    </a:prstGeom>
                    <a:noFill/>
                    <a:ln>
                      <a:noFill/>
                    </a:ln>
                  </pic:spPr>
                </pic:pic>
              </a:graphicData>
            </a:graphic>
          </wp:inline>
        </w:drawing>
      </w:r>
      <w:r w:rsidRPr="00892732">
        <w:rPr>
          <w:rFonts w:ascii="Courier New" w:hAnsi="Courier New" w:cs="Courier New"/>
        </w:rPr>
        <w:br/>
      </w:r>
      <w:r>
        <w:rPr>
          <w:rFonts w:ascii="Courier New" w:hAnsi="Courier New" w:cs="Courier New"/>
        </w:rPr>
        <w:t>SW vhodný pro zpracování HDR fotografií.</w:t>
      </w:r>
      <w:r>
        <w:rPr>
          <w:rFonts w:ascii="Courier New" w:hAnsi="Courier New" w:cs="Courier New"/>
        </w:rPr>
        <w:br/>
        <w:t xml:space="preserve">Ručně je možno skládat snímky přímo v Adobe </w:t>
      </w:r>
      <w:proofErr w:type="spellStart"/>
      <w:r>
        <w:rPr>
          <w:rFonts w:ascii="Courier New" w:hAnsi="Courier New" w:cs="Courier New"/>
        </w:rPr>
        <w:t>Photoshopu</w:t>
      </w:r>
      <w:proofErr w:type="spellEnd"/>
      <w:r>
        <w:rPr>
          <w:rFonts w:ascii="Courier New" w:hAnsi="Courier New" w:cs="Courier New"/>
        </w:rPr>
        <w:t xml:space="preserve">, tato metoda je pracnější, ale poskytuje přirozenější výsledky a vysokou kontrolu nad celým procesem. </w:t>
      </w:r>
      <w:r>
        <w:rPr>
          <w:rFonts w:ascii="Courier New" w:hAnsi="Courier New" w:cs="Courier New"/>
        </w:rPr>
        <w:br/>
        <w:t xml:space="preserve">Velmi uspokojivé výsledy je možno získat použitím speciálního SW </w:t>
      </w:r>
      <w:proofErr w:type="spellStart"/>
      <w:r>
        <w:rPr>
          <w:rFonts w:ascii="Courier New" w:hAnsi="Courier New" w:cs="Courier New"/>
        </w:rPr>
        <w:t>Photomatix</w:t>
      </w:r>
      <w:proofErr w:type="spellEnd"/>
      <w:r>
        <w:rPr>
          <w:rFonts w:ascii="Courier New" w:hAnsi="Courier New" w:cs="Courier New"/>
        </w:rPr>
        <w:t>.</w:t>
      </w:r>
      <w:r>
        <w:rPr>
          <w:rFonts w:ascii="Courier New" w:hAnsi="Courier New" w:cs="Courier New"/>
        </w:rPr>
        <w:br/>
      </w:r>
      <w:r>
        <w:rPr>
          <w:rFonts w:ascii="Courier New" w:hAnsi="Courier New" w:cs="Courier New"/>
        </w:rPr>
        <w:br/>
        <w:t>Při vyhledávání vhodných motivů je nutno přehodnotit zažité představy o výsledném snímku a nebát se vyhledávat motivy se záměrně velikým rozsahem jasů jako jsou pohledy přímo do slunce, nebo noční záběry. Velmi uspokojivých výsledků lze dosáhnout při fotografiích interiérů s průhledy ven z místnosti tam je ale třeba dbát na světelnou přirozenost a přirozenou barevnost scény.</w:t>
      </w:r>
      <w:r>
        <w:rPr>
          <w:rFonts w:ascii="Courier New" w:hAnsi="Courier New" w:cs="Courier New"/>
        </w:rPr>
        <w:br/>
      </w:r>
      <w:r>
        <w:rPr>
          <w:rFonts w:ascii="Courier New" w:hAnsi="Courier New" w:cs="Courier New"/>
        </w:rPr>
        <w:br/>
      </w:r>
      <w:r>
        <w:rPr>
          <w:rFonts w:ascii="Courier New" w:hAnsi="Courier New" w:cs="Courier New"/>
        </w:rPr>
        <w:br/>
      </w:r>
      <w:r w:rsidRPr="00985FB0">
        <w:rPr>
          <w:rFonts w:ascii="Courier New" w:hAnsi="Courier New" w:cs="Courier New"/>
          <w:b/>
        </w:rPr>
        <w:t xml:space="preserve">4.5 Obecné faktory tvorby fotografického obrazu </w:t>
      </w:r>
      <w:r>
        <w:rPr>
          <w:rFonts w:ascii="Courier New" w:hAnsi="Courier New" w:cs="Courier New"/>
        </w:rPr>
        <w:br/>
      </w:r>
      <w:r>
        <w:rPr>
          <w:rFonts w:ascii="Courier New" w:hAnsi="Courier New" w:cs="Courier New"/>
        </w:rPr>
        <w:br/>
        <w:t xml:space="preserve">Základní tři faktory </w:t>
      </w:r>
      <w:r w:rsidRPr="00CE3425">
        <w:rPr>
          <w:rFonts w:ascii="Courier New" w:hAnsi="Courier New" w:cs="Courier New"/>
          <w:b/>
        </w:rPr>
        <w:t>(CLONA – ČAS – CITLIVOST)</w:t>
      </w:r>
      <w:r>
        <w:rPr>
          <w:rFonts w:ascii="Courier New" w:hAnsi="Courier New" w:cs="Courier New"/>
        </w:rPr>
        <w:t xml:space="preserve">, které se </w:t>
      </w:r>
      <w:proofErr w:type="gramStart"/>
      <w:r>
        <w:rPr>
          <w:rFonts w:ascii="Courier New" w:hAnsi="Courier New" w:cs="Courier New"/>
        </w:rPr>
        <w:t>podílí</w:t>
      </w:r>
      <w:proofErr w:type="gramEnd"/>
      <w:r>
        <w:rPr>
          <w:rFonts w:ascii="Courier New" w:hAnsi="Courier New" w:cs="Courier New"/>
        </w:rPr>
        <w:t xml:space="preserve"> na bezchybné tvorbě fotografického obrazu </w:t>
      </w:r>
      <w:proofErr w:type="gramStart"/>
      <w:r>
        <w:rPr>
          <w:rFonts w:ascii="Courier New" w:hAnsi="Courier New" w:cs="Courier New"/>
        </w:rPr>
        <w:t>jsou</w:t>
      </w:r>
      <w:proofErr w:type="gramEnd"/>
      <w:r>
        <w:rPr>
          <w:rFonts w:ascii="Courier New" w:hAnsi="Courier New" w:cs="Courier New"/>
        </w:rPr>
        <w:t xml:space="preserve"> již notoricky známy z předešlých vývojových etap </w:t>
      </w:r>
      <w:proofErr w:type="spellStart"/>
      <w:r>
        <w:rPr>
          <w:rFonts w:ascii="Courier New" w:hAnsi="Courier New" w:cs="Courier New"/>
        </w:rPr>
        <w:t>fotograie</w:t>
      </w:r>
      <w:proofErr w:type="spellEnd"/>
      <w:r>
        <w:rPr>
          <w:rFonts w:ascii="Courier New" w:hAnsi="Courier New" w:cs="Courier New"/>
        </w:rPr>
        <w:t xml:space="preserve"> a není třeba jejich reciprokou provázanost příliš osvětlovat. </w:t>
      </w:r>
      <w:r>
        <w:rPr>
          <w:rFonts w:ascii="Courier New" w:hAnsi="Courier New" w:cs="Courier New"/>
        </w:rPr>
        <w:br/>
        <w:t xml:space="preserve">Při tvorbě digitálního obrazu k nim však ještě přistupují výše uvedené stavitelné parametry </w:t>
      </w:r>
      <w:r w:rsidRPr="00D70EDC">
        <w:rPr>
          <w:rFonts w:ascii="Courier New" w:hAnsi="Courier New" w:cs="Courier New"/>
          <w:b/>
        </w:rPr>
        <w:t>( barevný prostor, vyrovnání bílé, ostrost, kontrast, sytost a odstín obrazu)</w:t>
      </w:r>
      <w:r>
        <w:rPr>
          <w:rFonts w:ascii="Courier New" w:hAnsi="Courier New" w:cs="Courier New"/>
        </w:rPr>
        <w:t xml:space="preserve"> </w:t>
      </w:r>
      <w:r>
        <w:rPr>
          <w:rFonts w:ascii="Courier New" w:hAnsi="Courier New" w:cs="Courier New"/>
        </w:rPr>
        <w:br/>
        <w:t xml:space="preserve">Jako samostatný stavitelný faktor, který se výrazně podílí na výsledné tvorbě obrazu je proměnlivé ohnisko snímacího objektivu </w:t>
      </w:r>
      <w:r w:rsidRPr="00D70EDC">
        <w:rPr>
          <w:rFonts w:ascii="Courier New" w:hAnsi="Courier New" w:cs="Courier New"/>
          <w:b/>
        </w:rPr>
        <w:t>(ZOOM)</w:t>
      </w:r>
      <w:r>
        <w:rPr>
          <w:rFonts w:ascii="Courier New" w:hAnsi="Courier New" w:cs="Courier New"/>
        </w:rPr>
        <w:t>.</w:t>
      </w:r>
      <w:r>
        <w:rPr>
          <w:rFonts w:ascii="Courier New" w:hAnsi="Courier New" w:cs="Courier New"/>
        </w:rPr>
        <w:br/>
        <w:t>Méně známé jsou však sekundární vlivy čtyř základních parametrů na stavbu obrazu.</w:t>
      </w:r>
      <w:r>
        <w:rPr>
          <w:rFonts w:ascii="Courier New" w:hAnsi="Courier New" w:cs="Courier New"/>
        </w:rPr>
        <w:br/>
      </w:r>
      <w:r w:rsidRPr="00BC3354">
        <w:rPr>
          <w:rFonts w:ascii="Courier New" w:hAnsi="Courier New" w:cs="Courier New"/>
          <w:b/>
        </w:rPr>
        <w:t>CITLIVOST</w:t>
      </w:r>
      <w:r>
        <w:rPr>
          <w:rFonts w:ascii="Courier New" w:hAnsi="Courier New" w:cs="Courier New"/>
        </w:rPr>
        <w:t xml:space="preserve"> ovlivňuje především výslednou kvalitu obrazu v podobě tzv. </w:t>
      </w:r>
      <w:proofErr w:type="gramStart"/>
      <w:r>
        <w:rPr>
          <w:rFonts w:ascii="Courier New" w:hAnsi="Courier New" w:cs="Courier New"/>
        </w:rPr>
        <w:t>šumu , který</w:t>
      </w:r>
      <w:proofErr w:type="gramEnd"/>
      <w:r>
        <w:rPr>
          <w:rFonts w:ascii="Courier New" w:hAnsi="Courier New" w:cs="Courier New"/>
        </w:rPr>
        <w:t xml:space="preserve"> se vyskytuje zvláště ve tmavých částech obrazu.</w:t>
      </w:r>
      <w:r>
        <w:rPr>
          <w:rFonts w:ascii="Courier New" w:hAnsi="Courier New" w:cs="Courier New"/>
        </w:rPr>
        <w:br/>
      </w:r>
      <w:r w:rsidRPr="00BC3354">
        <w:rPr>
          <w:rFonts w:ascii="Courier New" w:hAnsi="Courier New" w:cs="Courier New"/>
          <w:b/>
        </w:rPr>
        <w:lastRenderedPageBreak/>
        <w:t>ČAS</w:t>
      </w:r>
      <w:r>
        <w:rPr>
          <w:rFonts w:ascii="Courier New" w:hAnsi="Courier New" w:cs="Courier New"/>
        </w:rPr>
        <w:t xml:space="preserve"> závěrky ovlivňuje prokreslení dynamických dějů snímku.</w:t>
      </w:r>
      <w:r>
        <w:rPr>
          <w:rFonts w:ascii="Courier New" w:hAnsi="Courier New" w:cs="Courier New"/>
        </w:rPr>
        <w:br/>
      </w:r>
      <w:r w:rsidRPr="00BC3354">
        <w:rPr>
          <w:rFonts w:ascii="Courier New" w:hAnsi="Courier New" w:cs="Courier New"/>
          <w:b/>
        </w:rPr>
        <w:t>CLONA</w:t>
      </w:r>
      <w:r>
        <w:rPr>
          <w:rFonts w:ascii="Courier New" w:hAnsi="Courier New" w:cs="Courier New"/>
        </w:rPr>
        <w:t xml:space="preserve"> má přímou návaznost na hloubku ostrosti.</w:t>
      </w:r>
      <w:r>
        <w:rPr>
          <w:rFonts w:ascii="Courier New" w:hAnsi="Courier New" w:cs="Courier New"/>
        </w:rPr>
        <w:br/>
      </w:r>
      <w:r w:rsidRPr="00BC3354">
        <w:rPr>
          <w:rFonts w:ascii="Courier New" w:hAnsi="Courier New" w:cs="Courier New"/>
          <w:b/>
        </w:rPr>
        <w:t>ZOOM</w:t>
      </w:r>
      <w:r>
        <w:rPr>
          <w:rFonts w:ascii="Courier New" w:hAnsi="Courier New" w:cs="Courier New"/>
        </w:rPr>
        <w:t xml:space="preserve"> ovlivňuje dynamiku perspektivy – sbíhavost </w:t>
      </w:r>
      <w:proofErr w:type="spellStart"/>
      <w:r>
        <w:rPr>
          <w:rFonts w:ascii="Courier New" w:hAnsi="Courier New" w:cs="Courier New"/>
        </w:rPr>
        <w:t>línií</w:t>
      </w:r>
      <w:proofErr w:type="spellEnd"/>
      <w:r>
        <w:rPr>
          <w:rFonts w:ascii="Courier New" w:hAnsi="Courier New" w:cs="Courier New"/>
        </w:rPr>
        <w:t>.</w:t>
      </w:r>
      <w:r>
        <w:rPr>
          <w:rFonts w:ascii="Courier New" w:hAnsi="Courier New" w:cs="Courier New"/>
        </w:rPr>
        <w:br/>
      </w:r>
      <w:r>
        <w:rPr>
          <w:rFonts w:ascii="Courier New" w:hAnsi="Courier New" w:cs="Courier New"/>
        </w:rPr>
        <w:br/>
        <w:t>Ze své zvláště pedagogické praxe vím, že především uvedené sekundární vlivy na tvorbu obrazu přináší v návaznosti na základní  principy expoziční provázanosti značné potíže a vyžadují zvládnutí jistých automatických návyků. Pro ujasnění všech faktorů slouží jednoduché blokové schéma digitálního fotografického přístroje.</w:t>
      </w:r>
      <w:r>
        <w:rPr>
          <w:rFonts w:ascii="Courier New" w:hAnsi="Courier New" w:cs="Courier New"/>
        </w:rPr>
        <w:br/>
      </w:r>
      <w:r>
        <w:rPr>
          <w:rFonts w:ascii="Courier New" w:hAnsi="Courier New" w:cs="Courier New"/>
        </w:rPr>
        <w:br/>
      </w:r>
      <w:r w:rsidR="00932E15">
        <w:rPr>
          <w:rFonts w:ascii="Courier New" w:hAnsi="Courier New" w:cs="Courier New"/>
          <w:noProof/>
          <w:lang w:eastAsia="cs-CZ"/>
        </w:rPr>
        <w:drawing>
          <wp:inline distT="0" distB="0" distL="0" distR="0">
            <wp:extent cx="4919345" cy="3776345"/>
            <wp:effectExtent l="0" t="0" r="0" b="0"/>
            <wp:docPr id="21" name="Obrázek 21" descr="PARAMETRY OBRA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METRY OBRAZ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9345" cy="3776345"/>
                    </a:xfrm>
                    <a:prstGeom prst="rect">
                      <a:avLst/>
                    </a:prstGeom>
                    <a:noFill/>
                    <a:ln>
                      <a:noFill/>
                    </a:ln>
                  </pic:spPr>
                </pic:pic>
              </a:graphicData>
            </a:graphic>
          </wp:inline>
        </w:drawing>
      </w:r>
      <w:r>
        <w:rPr>
          <w:rFonts w:ascii="Courier New" w:hAnsi="Courier New" w:cs="Courier New"/>
        </w:rPr>
        <w:t xml:space="preserve">  </w:t>
      </w:r>
      <w:r w:rsidRPr="00985FB0">
        <w:rPr>
          <w:rFonts w:ascii="Courier New" w:hAnsi="Courier New" w:cs="Courier New"/>
        </w:rPr>
        <w:br/>
      </w:r>
      <w:r w:rsidRPr="00892732">
        <w:rPr>
          <w:rFonts w:ascii="Courier New" w:hAnsi="Courier New" w:cs="Courier New"/>
        </w:rPr>
        <w:br/>
      </w:r>
      <w:r w:rsidRPr="00892732">
        <w:rPr>
          <w:rFonts w:ascii="Courier New" w:hAnsi="Courier New" w:cs="Courier New"/>
        </w:rPr>
        <w:br/>
      </w:r>
      <w:bookmarkStart w:id="0" w:name="_GoBack"/>
      <w:bookmarkEnd w:id="0"/>
      <w:r>
        <w:rPr>
          <w:rFonts w:ascii="Courier New" w:hAnsi="Courier New" w:cs="Courier New"/>
          <w:b/>
        </w:rPr>
        <w:t>7. Použitá literatura</w:t>
      </w:r>
      <w:r>
        <w:rPr>
          <w:rFonts w:ascii="Courier New" w:hAnsi="Courier New" w:cs="Courier New"/>
        </w:rPr>
        <w:br/>
      </w:r>
      <w:r>
        <w:rPr>
          <w:rFonts w:ascii="Courier New" w:hAnsi="Courier New" w:cs="Courier New"/>
        </w:rPr>
        <w:br/>
        <w:t xml:space="preserve">NEFF, </w:t>
      </w:r>
      <w:proofErr w:type="gramStart"/>
      <w:r>
        <w:rPr>
          <w:rFonts w:ascii="Courier New" w:hAnsi="Courier New" w:cs="Courier New"/>
        </w:rPr>
        <w:t>O.,BŘEZINA</w:t>
      </w:r>
      <w:proofErr w:type="gramEnd"/>
      <w:r>
        <w:rPr>
          <w:rFonts w:ascii="Courier New" w:hAnsi="Courier New" w:cs="Courier New"/>
        </w:rPr>
        <w:t>, J., PODHAJSKÝ, P. Rozumíme digitálnímu fotoaparátu, Praha: IDIF, 2004, ISSN 1214-3065</w:t>
      </w:r>
      <w:r>
        <w:rPr>
          <w:rFonts w:ascii="Courier New" w:hAnsi="Courier New" w:cs="Courier New"/>
        </w:rPr>
        <w:br/>
        <w:t xml:space="preserve">NEFF, </w:t>
      </w:r>
      <w:proofErr w:type="gramStart"/>
      <w:r>
        <w:rPr>
          <w:rFonts w:ascii="Courier New" w:hAnsi="Courier New" w:cs="Courier New"/>
        </w:rPr>
        <w:t>O.,BŘEZINA</w:t>
      </w:r>
      <w:proofErr w:type="gramEnd"/>
      <w:r>
        <w:rPr>
          <w:rFonts w:ascii="Courier New" w:hAnsi="Courier New" w:cs="Courier New"/>
        </w:rPr>
        <w:t>, J., PODHAJSKÝ, P. Vybíráme digitální fotoaparát, Praha: IDIF, 2003, ISBN 80-903210-0-3</w:t>
      </w:r>
      <w:r>
        <w:rPr>
          <w:rFonts w:ascii="Courier New" w:hAnsi="Courier New" w:cs="Courier New"/>
        </w:rPr>
        <w:br/>
        <w:t xml:space="preserve">Manuál k DF </w:t>
      </w:r>
      <w:proofErr w:type="spellStart"/>
      <w:r>
        <w:rPr>
          <w:rFonts w:ascii="Courier New" w:hAnsi="Courier New" w:cs="Courier New"/>
        </w:rPr>
        <w:t>Nikon</w:t>
      </w:r>
      <w:proofErr w:type="spellEnd"/>
      <w:r>
        <w:rPr>
          <w:rFonts w:ascii="Courier New" w:hAnsi="Courier New" w:cs="Courier New"/>
        </w:rPr>
        <w:t xml:space="preserve"> D 200, </w:t>
      </w:r>
      <w:proofErr w:type="spellStart"/>
      <w:r>
        <w:rPr>
          <w:rFonts w:ascii="Courier New" w:hAnsi="Courier New" w:cs="Courier New"/>
        </w:rPr>
        <w:t>Nikon</w:t>
      </w:r>
      <w:proofErr w:type="spellEnd"/>
      <w:r>
        <w:rPr>
          <w:rFonts w:ascii="Courier New" w:hAnsi="Courier New" w:cs="Courier New"/>
        </w:rPr>
        <w:t xml:space="preserve"> </w:t>
      </w:r>
      <w:proofErr w:type="spellStart"/>
      <w:r>
        <w:rPr>
          <w:rFonts w:ascii="Courier New" w:hAnsi="Courier New" w:cs="Courier New"/>
        </w:rPr>
        <w:t>Corporation</w:t>
      </w:r>
      <w:proofErr w:type="spellEnd"/>
      <w:r>
        <w:rPr>
          <w:rFonts w:ascii="Courier New" w:hAnsi="Courier New" w:cs="Courier New"/>
        </w:rPr>
        <w:t>, Japonsko, 6MBA511L-02</w:t>
      </w:r>
      <w:r>
        <w:rPr>
          <w:rFonts w:ascii="Courier New" w:hAnsi="Courier New" w:cs="Courier New"/>
        </w:rPr>
        <w:br/>
        <w:t>Časopisy DIGI foto</w:t>
      </w:r>
      <w:r>
        <w:rPr>
          <w:rFonts w:ascii="Courier New" w:hAnsi="Courier New" w:cs="Courier New"/>
        </w:rPr>
        <w:br/>
        <w:t xml:space="preserve">Časopisy </w:t>
      </w:r>
      <w:proofErr w:type="spellStart"/>
      <w:r>
        <w:rPr>
          <w:rFonts w:ascii="Courier New" w:hAnsi="Courier New" w:cs="Courier New"/>
        </w:rPr>
        <w:t>Photo</w:t>
      </w:r>
      <w:proofErr w:type="spellEnd"/>
      <w:r>
        <w:rPr>
          <w:rFonts w:ascii="Courier New" w:hAnsi="Courier New" w:cs="Courier New"/>
        </w:rPr>
        <w:t xml:space="preserve"> Art magazín</w:t>
      </w:r>
      <w:r>
        <w:rPr>
          <w:rFonts w:ascii="Courier New" w:hAnsi="Courier New" w:cs="Courier New"/>
        </w:rPr>
        <w:br/>
        <w:t xml:space="preserve">Časopisy Grafika </w:t>
      </w:r>
      <w:proofErr w:type="spellStart"/>
      <w:r>
        <w:rPr>
          <w:rFonts w:ascii="Courier New" w:hAnsi="Courier New" w:cs="Courier New"/>
        </w:rPr>
        <w:t>News</w:t>
      </w:r>
      <w:proofErr w:type="spellEnd"/>
      <w:r>
        <w:rPr>
          <w:rFonts w:ascii="Courier New" w:hAnsi="Courier New" w:cs="Courier New"/>
        </w:rPr>
        <w:t xml:space="preserve"> </w:t>
      </w:r>
      <w:proofErr w:type="spellStart"/>
      <w:r>
        <w:rPr>
          <w:rFonts w:ascii="Courier New" w:hAnsi="Courier New" w:cs="Courier New"/>
        </w:rPr>
        <w:t>Publishing</w:t>
      </w:r>
      <w:proofErr w:type="spellEnd"/>
      <w:r>
        <w:rPr>
          <w:rFonts w:ascii="Courier New" w:hAnsi="Courier New" w:cs="Courier New"/>
        </w:rPr>
        <w:br/>
      </w:r>
      <w:proofErr w:type="spellStart"/>
      <w:r>
        <w:rPr>
          <w:rFonts w:ascii="Courier New" w:hAnsi="Courier New" w:cs="Courier New"/>
        </w:rPr>
        <w:t>vebové</w:t>
      </w:r>
      <w:proofErr w:type="spellEnd"/>
      <w:r>
        <w:rPr>
          <w:rFonts w:ascii="Courier New" w:hAnsi="Courier New" w:cs="Courier New"/>
        </w:rPr>
        <w:t xml:space="preserve"> stránky : WWW.PARALADIX.CZ, WWW.IDIF.CZ, </w:t>
      </w:r>
      <w:proofErr w:type="gramStart"/>
      <w:r>
        <w:rPr>
          <w:rFonts w:ascii="Courier New" w:hAnsi="Courier New" w:cs="Courier New"/>
        </w:rPr>
        <w:t>WWW.GRAFIKA</w:t>
      </w:r>
      <w:proofErr w:type="gramEnd"/>
      <w:r>
        <w:rPr>
          <w:rFonts w:ascii="Courier New" w:hAnsi="Courier New" w:cs="Courier New"/>
        </w:rPr>
        <w:t>.CZ</w:t>
      </w:r>
      <w:r>
        <w:rPr>
          <w:rFonts w:ascii="Courier New" w:hAnsi="Courier New" w:cs="Courier New"/>
        </w:rPr>
        <w:br/>
        <w:t>obrázky převzaty z výše uvedených zdrojů</w:t>
      </w:r>
    </w:p>
    <w:sectPr w:rsidR="00B90DEE">
      <w:head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929" w:rsidRDefault="00E97929" w:rsidP="008E4AF5">
      <w:pPr>
        <w:spacing w:after="0" w:line="240" w:lineRule="auto"/>
      </w:pPr>
      <w:r>
        <w:separator/>
      </w:r>
    </w:p>
  </w:endnote>
  <w:endnote w:type="continuationSeparator" w:id="0">
    <w:p w:rsidR="00E97929" w:rsidRDefault="00E97929" w:rsidP="008E4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929" w:rsidRDefault="00E97929" w:rsidP="008E4AF5">
      <w:pPr>
        <w:spacing w:after="0" w:line="240" w:lineRule="auto"/>
      </w:pPr>
      <w:r>
        <w:separator/>
      </w:r>
    </w:p>
  </w:footnote>
  <w:footnote w:type="continuationSeparator" w:id="0">
    <w:p w:rsidR="00E97929" w:rsidRDefault="00E97929" w:rsidP="008E4A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AF5" w:rsidRPr="00A769EC" w:rsidRDefault="00A769EC" w:rsidP="008E4AF5">
    <w:pPr>
      <w:pBdr>
        <w:top w:val="single" w:sz="4" w:space="1" w:color="auto"/>
        <w:left w:val="single" w:sz="4" w:space="4" w:color="auto"/>
        <w:bottom w:val="single" w:sz="4" w:space="1" w:color="auto"/>
        <w:right w:val="single" w:sz="4" w:space="4" w:color="auto"/>
      </w:pBdr>
      <w:spacing w:after="160" w:line="264" w:lineRule="auto"/>
      <w:jc w:val="center"/>
      <w:rPr>
        <w:sz w:val="28"/>
        <w:szCs w:val="28"/>
      </w:rPr>
    </w:pPr>
    <w:r w:rsidRPr="00A769EC">
      <w:rPr>
        <w:sz w:val="28"/>
        <w:szCs w:val="28"/>
      </w:rPr>
      <w:t>Studijní text k projektu</w:t>
    </w:r>
  </w:p>
  <w:p w:rsidR="00A769EC" w:rsidRPr="00302013" w:rsidRDefault="00302013" w:rsidP="00302013">
    <w:pPr>
      <w:pBdr>
        <w:top w:val="single" w:sz="4" w:space="1" w:color="auto"/>
        <w:left w:val="single" w:sz="4" w:space="4" w:color="auto"/>
        <w:bottom w:val="single" w:sz="4" w:space="1" w:color="auto"/>
        <w:right w:val="single" w:sz="4" w:space="4" w:color="auto"/>
      </w:pBdr>
      <w:spacing w:after="0" w:line="264" w:lineRule="auto"/>
      <w:jc w:val="center"/>
      <w:rPr>
        <w:b/>
        <w:sz w:val="28"/>
        <w:szCs w:val="28"/>
      </w:rPr>
    </w:pPr>
    <w:r w:rsidRPr="00302013">
      <w:rPr>
        <w:b/>
        <w:sz w:val="28"/>
        <w:szCs w:val="28"/>
      </w:rPr>
      <w:t>Moderní trendy ve vzdělávání v pregraduální přípravě budoucích pedagogických pracovníků na Univerzitě Palackého v Olomouci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A84528"/>
    <w:multiLevelType w:val="hybridMultilevel"/>
    <w:tmpl w:val="B93CEA18"/>
    <w:lvl w:ilvl="0" w:tplc="A072D3F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AF5"/>
    <w:rsid w:val="0017479D"/>
    <w:rsid w:val="00302013"/>
    <w:rsid w:val="00567B4B"/>
    <w:rsid w:val="008E4AF5"/>
    <w:rsid w:val="008F4D6B"/>
    <w:rsid w:val="008F7B8D"/>
    <w:rsid w:val="00932E15"/>
    <w:rsid w:val="009B7767"/>
    <w:rsid w:val="00A71F3A"/>
    <w:rsid w:val="00A769EC"/>
    <w:rsid w:val="00B271D5"/>
    <w:rsid w:val="00B47067"/>
    <w:rsid w:val="00B90DEE"/>
    <w:rsid w:val="00CF2838"/>
    <w:rsid w:val="00D20075"/>
    <w:rsid w:val="00E97929"/>
    <w:rsid w:val="00EF2556"/>
    <w:rsid w:val="00F94EA5"/>
    <w:rsid w:val="00FB623B"/>
    <w:rsid w:val="00FE68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E4AF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E4AF5"/>
  </w:style>
  <w:style w:type="paragraph" w:styleId="Zpat">
    <w:name w:val="footer"/>
    <w:basedOn w:val="Normln"/>
    <w:link w:val="ZpatChar"/>
    <w:uiPriority w:val="99"/>
    <w:unhideWhenUsed/>
    <w:rsid w:val="008E4AF5"/>
    <w:pPr>
      <w:tabs>
        <w:tab w:val="center" w:pos="4536"/>
        <w:tab w:val="right" w:pos="9072"/>
      </w:tabs>
      <w:spacing w:after="0" w:line="240" w:lineRule="auto"/>
    </w:pPr>
  </w:style>
  <w:style w:type="character" w:customStyle="1" w:styleId="ZpatChar">
    <w:name w:val="Zápatí Char"/>
    <w:basedOn w:val="Standardnpsmoodstavce"/>
    <w:link w:val="Zpat"/>
    <w:uiPriority w:val="99"/>
    <w:rsid w:val="008E4AF5"/>
  </w:style>
  <w:style w:type="paragraph" w:styleId="Textbubliny">
    <w:name w:val="Balloon Text"/>
    <w:basedOn w:val="Normln"/>
    <w:link w:val="TextbublinyChar"/>
    <w:uiPriority w:val="99"/>
    <w:semiHidden/>
    <w:unhideWhenUsed/>
    <w:rsid w:val="008E4AF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E4AF5"/>
    <w:rPr>
      <w:rFonts w:ascii="Tahoma" w:hAnsi="Tahoma" w:cs="Tahoma"/>
      <w:sz w:val="16"/>
      <w:szCs w:val="16"/>
    </w:rPr>
  </w:style>
  <w:style w:type="paragraph" w:styleId="Odstavecseseznamem">
    <w:name w:val="List Paragraph"/>
    <w:basedOn w:val="Normln"/>
    <w:uiPriority w:val="34"/>
    <w:qFormat/>
    <w:rsid w:val="00A769EC"/>
    <w:pPr>
      <w:ind w:left="720"/>
      <w:contextualSpacing/>
    </w:pPr>
  </w:style>
  <w:style w:type="character" w:styleId="Hypertextovodkaz">
    <w:name w:val="Hyperlink"/>
    <w:basedOn w:val="Standardnpsmoodstavce"/>
    <w:rsid w:val="00567B4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E4AF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E4AF5"/>
  </w:style>
  <w:style w:type="paragraph" w:styleId="Zpat">
    <w:name w:val="footer"/>
    <w:basedOn w:val="Normln"/>
    <w:link w:val="ZpatChar"/>
    <w:uiPriority w:val="99"/>
    <w:unhideWhenUsed/>
    <w:rsid w:val="008E4AF5"/>
    <w:pPr>
      <w:tabs>
        <w:tab w:val="center" w:pos="4536"/>
        <w:tab w:val="right" w:pos="9072"/>
      </w:tabs>
      <w:spacing w:after="0" w:line="240" w:lineRule="auto"/>
    </w:pPr>
  </w:style>
  <w:style w:type="character" w:customStyle="1" w:styleId="ZpatChar">
    <w:name w:val="Zápatí Char"/>
    <w:basedOn w:val="Standardnpsmoodstavce"/>
    <w:link w:val="Zpat"/>
    <w:uiPriority w:val="99"/>
    <w:rsid w:val="008E4AF5"/>
  </w:style>
  <w:style w:type="paragraph" w:styleId="Textbubliny">
    <w:name w:val="Balloon Text"/>
    <w:basedOn w:val="Normln"/>
    <w:link w:val="TextbublinyChar"/>
    <w:uiPriority w:val="99"/>
    <w:semiHidden/>
    <w:unhideWhenUsed/>
    <w:rsid w:val="008E4AF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E4AF5"/>
    <w:rPr>
      <w:rFonts w:ascii="Tahoma" w:hAnsi="Tahoma" w:cs="Tahoma"/>
      <w:sz w:val="16"/>
      <w:szCs w:val="16"/>
    </w:rPr>
  </w:style>
  <w:style w:type="paragraph" w:styleId="Odstavecseseznamem">
    <w:name w:val="List Paragraph"/>
    <w:basedOn w:val="Normln"/>
    <w:uiPriority w:val="34"/>
    <w:qFormat/>
    <w:rsid w:val="00A769EC"/>
    <w:pPr>
      <w:ind w:left="720"/>
      <w:contextualSpacing/>
    </w:pPr>
  </w:style>
  <w:style w:type="character" w:styleId="Hypertextovodkaz">
    <w:name w:val="Hyperlink"/>
    <w:basedOn w:val="Standardnpsmoodstavce"/>
    <w:rsid w:val="00567B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047238">
      <w:bodyDiv w:val="1"/>
      <w:marLeft w:val="0"/>
      <w:marRight w:val="0"/>
      <w:marTop w:val="0"/>
      <w:marBottom w:val="0"/>
      <w:divBdr>
        <w:top w:val="none" w:sz="0" w:space="0" w:color="auto"/>
        <w:left w:val="none" w:sz="0" w:space="0" w:color="auto"/>
        <w:bottom w:val="none" w:sz="0" w:space="0" w:color="auto"/>
        <w:right w:val="none" w:sz="0" w:space="0" w:color="auto"/>
      </w:divBdr>
      <w:divsChild>
        <w:div w:id="1580670374">
          <w:marLeft w:val="0"/>
          <w:marRight w:val="0"/>
          <w:marTop w:val="0"/>
          <w:marBottom w:val="0"/>
          <w:divBdr>
            <w:top w:val="none" w:sz="0" w:space="0" w:color="auto"/>
            <w:left w:val="none" w:sz="0" w:space="0" w:color="auto"/>
            <w:bottom w:val="none" w:sz="0" w:space="0" w:color="auto"/>
            <w:right w:val="none" w:sz="0" w:space="0" w:color="auto"/>
          </w:divBdr>
          <w:divsChild>
            <w:div w:id="1463301410">
              <w:marLeft w:val="0"/>
              <w:marRight w:val="0"/>
              <w:marTop w:val="0"/>
              <w:marBottom w:val="0"/>
              <w:divBdr>
                <w:top w:val="none" w:sz="0" w:space="0" w:color="auto"/>
                <w:left w:val="none" w:sz="0" w:space="0" w:color="auto"/>
                <w:bottom w:val="none" w:sz="0" w:space="0" w:color="auto"/>
                <w:right w:val="none" w:sz="0" w:space="0" w:color="auto"/>
              </w:divBdr>
              <w:divsChild>
                <w:div w:id="2053453893">
                  <w:marLeft w:val="0"/>
                  <w:marRight w:val="0"/>
                  <w:marTop w:val="0"/>
                  <w:marBottom w:val="0"/>
                  <w:divBdr>
                    <w:top w:val="none" w:sz="0" w:space="0" w:color="auto"/>
                    <w:left w:val="none" w:sz="0" w:space="0" w:color="auto"/>
                    <w:bottom w:val="none" w:sz="0" w:space="0" w:color="auto"/>
                    <w:right w:val="none" w:sz="0" w:space="0" w:color="auto"/>
                  </w:divBdr>
                  <w:divsChild>
                    <w:div w:id="1508599705">
                      <w:marLeft w:val="0"/>
                      <w:marRight w:val="0"/>
                      <w:marTop w:val="0"/>
                      <w:marBottom w:val="0"/>
                      <w:divBdr>
                        <w:top w:val="none" w:sz="0" w:space="0" w:color="auto"/>
                        <w:left w:val="none" w:sz="0" w:space="0" w:color="auto"/>
                        <w:bottom w:val="none" w:sz="0" w:space="0" w:color="auto"/>
                        <w:right w:val="none" w:sz="0" w:space="0" w:color="auto"/>
                      </w:divBdr>
                      <w:divsChild>
                        <w:div w:id="886523921">
                          <w:marLeft w:val="0"/>
                          <w:marRight w:val="0"/>
                          <w:marTop w:val="0"/>
                          <w:marBottom w:val="0"/>
                          <w:divBdr>
                            <w:top w:val="none" w:sz="0" w:space="0" w:color="auto"/>
                            <w:left w:val="none" w:sz="0" w:space="0" w:color="auto"/>
                            <w:bottom w:val="none" w:sz="0" w:space="0" w:color="auto"/>
                            <w:right w:val="none" w:sz="0" w:space="0" w:color="auto"/>
                          </w:divBdr>
                          <w:divsChild>
                            <w:div w:id="729310690">
                              <w:marLeft w:val="0"/>
                              <w:marRight w:val="0"/>
                              <w:marTop w:val="0"/>
                              <w:marBottom w:val="0"/>
                              <w:divBdr>
                                <w:top w:val="none" w:sz="0" w:space="0" w:color="auto"/>
                                <w:left w:val="none" w:sz="0" w:space="0" w:color="auto"/>
                                <w:bottom w:val="none" w:sz="0" w:space="0" w:color="auto"/>
                                <w:right w:val="none" w:sz="0" w:space="0" w:color="auto"/>
                              </w:divBdr>
                              <w:divsChild>
                                <w:div w:id="1910580247">
                                  <w:marLeft w:val="0"/>
                                  <w:marRight w:val="0"/>
                                  <w:marTop w:val="0"/>
                                  <w:marBottom w:val="0"/>
                                  <w:divBdr>
                                    <w:top w:val="none" w:sz="0" w:space="0" w:color="auto"/>
                                    <w:left w:val="none" w:sz="0" w:space="0" w:color="auto"/>
                                    <w:bottom w:val="none" w:sz="0" w:space="0" w:color="auto"/>
                                    <w:right w:val="none" w:sz="0" w:space="0" w:color="auto"/>
                                  </w:divBdr>
                                  <w:divsChild>
                                    <w:div w:id="1685593403">
                                      <w:marLeft w:val="0"/>
                                      <w:marRight w:val="0"/>
                                      <w:marTop w:val="0"/>
                                      <w:marBottom w:val="0"/>
                                      <w:divBdr>
                                        <w:top w:val="none" w:sz="0" w:space="0" w:color="auto"/>
                                        <w:left w:val="none" w:sz="0" w:space="0" w:color="auto"/>
                                        <w:bottom w:val="none" w:sz="0" w:space="0" w:color="auto"/>
                                        <w:right w:val="none" w:sz="0" w:space="0" w:color="auto"/>
                                      </w:divBdr>
                                      <w:divsChild>
                                        <w:div w:id="1244608805">
                                          <w:marLeft w:val="0"/>
                                          <w:marRight w:val="0"/>
                                          <w:marTop w:val="0"/>
                                          <w:marBottom w:val="0"/>
                                          <w:divBdr>
                                            <w:top w:val="none" w:sz="0" w:space="0" w:color="auto"/>
                                            <w:left w:val="none" w:sz="0" w:space="0" w:color="auto"/>
                                            <w:bottom w:val="none" w:sz="0" w:space="0" w:color="auto"/>
                                            <w:right w:val="none" w:sz="0" w:space="0" w:color="auto"/>
                                          </w:divBdr>
                                          <w:divsChild>
                                            <w:div w:id="1860508012">
                                              <w:marLeft w:val="0"/>
                                              <w:marRight w:val="0"/>
                                              <w:marTop w:val="0"/>
                                              <w:marBottom w:val="0"/>
                                              <w:divBdr>
                                                <w:top w:val="none" w:sz="0" w:space="0" w:color="auto"/>
                                                <w:left w:val="none" w:sz="0" w:space="0" w:color="auto"/>
                                                <w:bottom w:val="none" w:sz="0" w:space="0" w:color="auto"/>
                                                <w:right w:val="none" w:sz="0" w:space="0" w:color="auto"/>
                                              </w:divBdr>
                                              <w:divsChild>
                                                <w:div w:id="2110080338">
                                                  <w:marLeft w:val="0"/>
                                                  <w:marRight w:val="0"/>
                                                  <w:marTop w:val="0"/>
                                                  <w:marBottom w:val="0"/>
                                                  <w:divBdr>
                                                    <w:top w:val="none" w:sz="0" w:space="0" w:color="auto"/>
                                                    <w:left w:val="none" w:sz="0" w:space="0" w:color="auto"/>
                                                    <w:bottom w:val="none" w:sz="0" w:space="0" w:color="auto"/>
                                                    <w:right w:val="none" w:sz="0" w:space="0" w:color="auto"/>
                                                  </w:divBdr>
                                                  <w:divsChild>
                                                    <w:div w:id="426003294">
                                                      <w:marLeft w:val="0"/>
                                                      <w:marRight w:val="0"/>
                                                      <w:marTop w:val="0"/>
                                                      <w:marBottom w:val="0"/>
                                                      <w:divBdr>
                                                        <w:top w:val="none" w:sz="0" w:space="0" w:color="auto"/>
                                                        <w:left w:val="none" w:sz="0" w:space="0" w:color="auto"/>
                                                        <w:bottom w:val="none" w:sz="0" w:space="0" w:color="auto"/>
                                                        <w:right w:val="none" w:sz="0" w:space="0" w:color="auto"/>
                                                      </w:divBdr>
                                                      <w:divsChild>
                                                        <w:div w:id="774061244">
                                                          <w:marLeft w:val="0"/>
                                                          <w:marRight w:val="0"/>
                                                          <w:marTop w:val="0"/>
                                                          <w:marBottom w:val="0"/>
                                                          <w:divBdr>
                                                            <w:top w:val="none" w:sz="0" w:space="0" w:color="auto"/>
                                                            <w:left w:val="none" w:sz="0" w:space="0" w:color="auto"/>
                                                            <w:bottom w:val="none" w:sz="0" w:space="0" w:color="auto"/>
                                                            <w:right w:val="none" w:sz="0" w:space="0" w:color="auto"/>
                                                          </w:divBdr>
                                                          <w:divsChild>
                                                            <w:div w:id="1476331982">
                                                              <w:marLeft w:val="0"/>
                                                              <w:marRight w:val="150"/>
                                                              <w:marTop w:val="0"/>
                                                              <w:marBottom w:val="150"/>
                                                              <w:divBdr>
                                                                <w:top w:val="none" w:sz="0" w:space="0" w:color="auto"/>
                                                                <w:left w:val="none" w:sz="0" w:space="0" w:color="auto"/>
                                                                <w:bottom w:val="none" w:sz="0" w:space="0" w:color="auto"/>
                                                                <w:right w:val="none" w:sz="0" w:space="0" w:color="auto"/>
                                                              </w:divBdr>
                                                              <w:divsChild>
                                                                <w:div w:id="763914023">
                                                                  <w:marLeft w:val="0"/>
                                                                  <w:marRight w:val="0"/>
                                                                  <w:marTop w:val="0"/>
                                                                  <w:marBottom w:val="0"/>
                                                                  <w:divBdr>
                                                                    <w:top w:val="none" w:sz="0" w:space="0" w:color="auto"/>
                                                                    <w:left w:val="none" w:sz="0" w:space="0" w:color="auto"/>
                                                                    <w:bottom w:val="none" w:sz="0" w:space="0" w:color="auto"/>
                                                                    <w:right w:val="none" w:sz="0" w:space="0" w:color="auto"/>
                                                                  </w:divBdr>
                                                                  <w:divsChild>
                                                                    <w:div w:id="428082508">
                                                                      <w:marLeft w:val="0"/>
                                                                      <w:marRight w:val="0"/>
                                                                      <w:marTop w:val="0"/>
                                                                      <w:marBottom w:val="0"/>
                                                                      <w:divBdr>
                                                                        <w:top w:val="none" w:sz="0" w:space="0" w:color="auto"/>
                                                                        <w:left w:val="none" w:sz="0" w:space="0" w:color="auto"/>
                                                                        <w:bottom w:val="none" w:sz="0" w:space="0" w:color="auto"/>
                                                                        <w:right w:val="none" w:sz="0" w:space="0" w:color="auto"/>
                                                                      </w:divBdr>
                                                                      <w:divsChild>
                                                                        <w:div w:id="1573197166">
                                                                          <w:marLeft w:val="0"/>
                                                                          <w:marRight w:val="0"/>
                                                                          <w:marTop w:val="0"/>
                                                                          <w:marBottom w:val="0"/>
                                                                          <w:divBdr>
                                                                            <w:top w:val="none" w:sz="0" w:space="0" w:color="auto"/>
                                                                            <w:left w:val="none" w:sz="0" w:space="0" w:color="auto"/>
                                                                            <w:bottom w:val="none" w:sz="0" w:space="0" w:color="auto"/>
                                                                            <w:right w:val="none" w:sz="0" w:space="0" w:color="auto"/>
                                                                          </w:divBdr>
                                                                          <w:divsChild>
                                                                            <w:div w:id="2127115910">
                                                                              <w:marLeft w:val="0"/>
                                                                              <w:marRight w:val="0"/>
                                                                              <w:marTop w:val="0"/>
                                                                              <w:marBottom w:val="0"/>
                                                                              <w:divBdr>
                                                                                <w:top w:val="none" w:sz="0" w:space="0" w:color="auto"/>
                                                                                <w:left w:val="none" w:sz="0" w:space="0" w:color="auto"/>
                                                                                <w:bottom w:val="none" w:sz="0" w:space="0" w:color="auto"/>
                                                                                <w:right w:val="none" w:sz="0" w:space="0" w:color="auto"/>
                                                                              </w:divBdr>
                                                                              <w:divsChild>
                                                                                <w:div w:id="1181507284">
                                                                                  <w:marLeft w:val="0"/>
                                                                                  <w:marRight w:val="0"/>
                                                                                  <w:marTop w:val="0"/>
                                                                                  <w:marBottom w:val="0"/>
                                                                                  <w:divBdr>
                                                                                    <w:top w:val="none" w:sz="0" w:space="0" w:color="auto"/>
                                                                                    <w:left w:val="none" w:sz="0" w:space="0" w:color="auto"/>
                                                                                    <w:bottom w:val="none" w:sz="0" w:space="0" w:color="auto"/>
                                                                                    <w:right w:val="none" w:sz="0" w:space="0" w:color="auto"/>
                                                                                  </w:divBdr>
                                                                                  <w:divsChild>
                                                                                    <w:div w:id="5733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enrockwell.com/canon/1x.htm" TargetMode="External"/><Relationship Id="rId18" Type="http://schemas.openxmlformats.org/officeDocument/2006/relationships/image" Target="media/image6.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kenrockwell.com/nikon/fx.ht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enrockwell.com/canon/1-6x.htm" TargetMode="Externa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www.kenrockwell.com/nikon/dx.htm"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www.kenrockwell.com/canon/1-3x.ht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4126</Words>
  <Characters>24344</Characters>
  <Application>Microsoft Office Word</Application>
  <DocSecurity>0</DocSecurity>
  <Lines>202</Lines>
  <Paragraphs>56</Paragraphs>
  <ScaleCrop>false</ScaleCrop>
  <HeadingPairs>
    <vt:vector size="2" baseType="variant">
      <vt:variant>
        <vt:lpstr>Název</vt:lpstr>
      </vt:variant>
      <vt:variant>
        <vt:i4>1</vt:i4>
      </vt:variant>
    </vt:vector>
  </HeadingPairs>
  <TitlesOfParts>
    <vt:vector size="1" baseType="lpstr">
      <vt:lpstr>Studijní text k projektu                                                                                                                                           „Zvyšování kompetencí v rámci přípravy pedagogických pracovníků na UP</vt:lpstr>
    </vt:vector>
  </TitlesOfParts>
  <Company>PdF UP Olomouc</Company>
  <LinksUpToDate>false</LinksUpToDate>
  <CharactersWithSpaces>28414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Studijní text k projektu                                                                                                                                           „Zvyšování kompetencí v rámci přípravy pedagogických pracovníků na UP</dc:title>
  <dc:creator>Alenka</dc:creator>
  <cp:lastModifiedBy>PdF UP Olomouc</cp:lastModifiedBy>
  <cp:revision>3</cp:revision>
  <dcterms:created xsi:type="dcterms:W3CDTF">2018-09-11T12:21:00Z</dcterms:created>
  <dcterms:modified xsi:type="dcterms:W3CDTF">2018-09-11T12:35:00Z</dcterms:modified>
</cp:coreProperties>
</file>