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70" w:rsidRDefault="0045384A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ZapfCalligraphic801BTCE-Roman" w:hAnsi="ZapfCalligraphic801BTCE-Roman" w:cs="ZapfCalligraphic801BTCE-Roman"/>
          <w:noProof/>
          <w:sz w:val="28"/>
          <w:szCs w:val="28"/>
          <w:lang w:eastAsia="cs-CZ"/>
        </w:rPr>
      </w:pPr>
      <w:r>
        <w:rPr>
          <w:rFonts w:ascii="ZapfCalligraphic801BTCE-Roman" w:hAnsi="ZapfCalligraphic801BTCE-Roman" w:cs="ZapfCalligraphic801BTCE-Roman"/>
          <w:noProof/>
          <w:sz w:val="28"/>
          <w:szCs w:val="28"/>
          <w:lang w:eastAsia="cs-CZ"/>
        </w:rPr>
        <w:drawing>
          <wp:inline distT="0" distB="0" distL="0" distR="0">
            <wp:extent cx="1164590" cy="1513205"/>
            <wp:effectExtent l="0" t="0" r="0" b="0"/>
            <wp:docPr id="1" name="obrázek 1" descr="UP_logo_PdF_stred_cern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logo_PdF_stred_cerna_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1E" w:rsidRPr="00AB13C2" w:rsidRDefault="00BF541E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ZapfCalligraphic801BTCE-Roman"/>
          <w:noProof/>
          <w:sz w:val="28"/>
          <w:szCs w:val="28"/>
          <w:lang w:eastAsia="cs-CZ"/>
        </w:rPr>
      </w:pPr>
    </w:p>
    <w:p w:rsidR="00BF541E" w:rsidRPr="00AB13C2" w:rsidRDefault="00BF541E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ZapfCalligraphic801BTCE-Roman"/>
          <w:noProof/>
          <w:sz w:val="28"/>
          <w:szCs w:val="28"/>
          <w:lang w:eastAsia="cs-CZ"/>
        </w:rPr>
      </w:pPr>
    </w:p>
    <w:p w:rsidR="00BF541E" w:rsidRPr="00AB13C2" w:rsidRDefault="00BF541E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pacing w:val="20"/>
          <w:sz w:val="32"/>
          <w:szCs w:val="28"/>
        </w:rPr>
      </w:pPr>
    </w:p>
    <w:p w:rsidR="005E3E70" w:rsidRPr="00BA0B32" w:rsidRDefault="00657599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pacing w:val="20"/>
          <w:sz w:val="24"/>
          <w:szCs w:val="28"/>
        </w:rPr>
      </w:pPr>
      <w:r w:rsidRPr="00BA0B32">
        <w:rPr>
          <w:rFonts w:ascii="Georgia" w:hAnsi="Georgia"/>
          <w:b/>
          <w:spacing w:val="20"/>
          <w:sz w:val="24"/>
          <w:szCs w:val="28"/>
        </w:rPr>
        <w:t>VNITŘNÍ PŘEDPIS</w:t>
      </w:r>
      <w:r w:rsidR="005E3E70" w:rsidRPr="00BA0B32">
        <w:rPr>
          <w:rFonts w:ascii="Georgia" w:hAnsi="Georgia"/>
          <w:b/>
          <w:spacing w:val="20"/>
          <w:sz w:val="24"/>
          <w:szCs w:val="28"/>
        </w:rPr>
        <w:t xml:space="preserve"> </w:t>
      </w:r>
      <w:proofErr w:type="spellStart"/>
      <w:r w:rsidR="005E3E70" w:rsidRPr="00BA0B32">
        <w:rPr>
          <w:rFonts w:ascii="Georgia" w:hAnsi="Georgia"/>
          <w:b/>
          <w:spacing w:val="20"/>
          <w:sz w:val="24"/>
          <w:szCs w:val="28"/>
        </w:rPr>
        <w:t>P</w:t>
      </w:r>
      <w:r w:rsidR="0059379C" w:rsidRPr="00BA0B32">
        <w:rPr>
          <w:rFonts w:ascii="Georgia" w:hAnsi="Georgia"/>
          <w:b/>
          <w:spacing w:val="20"/>
          <w:sz w:val="24"/>
          <w:szCs w:val="28"/>
        </w:rPr>
        <w:t>d</w:t>
      </w:r>
      <w:r w:rsidR="005E3E70" w:rsidRPr="00BA0B32">
        <w:rPr>
          <w:rFonts w:ascii="Georgia" w:hAnsi="Georgia"/>
          <w:b/>
          <w:spacing w:val="20"/>
          <w:sz w:val="24"/>
          <w:szCs w:val="28"/>
        </w:rPr>
        <w:t>F</w:t>
      </w:r>
      <w:proofErr w:type="spellEnd"/>
      <w:r w:rsidR="005E3E70" w:rsidRPr="00BA0B32">
        <w:rPr>
          <w:rFonts w:ascii="Georgia" w:hAnsi="Georgia"/>
          <w:b/>
          <w:spacing w:val="20"/>
          <w:sz w:val="24"/>
          <w:szCs w:val="28"/>
        </w:rPr>
        <w:t xml:space="preserve"> UP</w:t>
      </w:r>
    </w:p>
    <w:p w:rsidR="005E3E70" w:rsidRPr="00AB13C2" w:rsidRDefault="005E3E70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5E3E70" w:rsidRPr="00AB13C2" w:rsidRDefault="005E3E70" w:rsidP="006436C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16"/>
          <w:szCs w:val="16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E3E70" w:rsidRPr="00AB13C2" w:rsidTr="008F47CD">
        <w:tc>
          <w:tcPr>
            <w:tcW w:w="5670" w:type="dxa"/>
            <w:shd w:val="clear" w:color="auto" w:fill="auto"/>
          </w:tcPr>
          <w:p w:rsidR="005E3E70" w:rsidRPr="00BA0B32" w:rsidRDefault="00657599" w:rsidP="00E830A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eorgia" w:hAnsi="Georgia"/>
                <w:bCs/>
                <w:sz w:val="48"/>
                <w:szCs w:val="48"/>
              </w:rPr>
            </w:pPr>
            <w:r w:rsidRPr="00BA0B32">
              <w:rPr>
                <w:rFonts w:ascii="Georgia" w:hAnsi="Georgia"/>
                <w:bCs/>
                <w:sz w:val="40"/>
                <w:szCs w:val="48"/>
              </w:rPr>
              <w:t>PdF-A-17/03-N0</w:t>
            </w:r>
            <w:r w:rsidR="00E830A1" w:rsidRPr="00BA0B32">
              <w:rPr>
                <w:rFonts w:ascii="Georgia" w:hAnsi="Georgia"/>
                <w:bCs/>
                <w:sz w:val="40"/>
                <w:szCs w:val="48"/>
              </w:rPr>
              <w:t>4</w:t>
            </w:r>
          </w:p>
        </w:tc>
      </w:tr>
    </w:tbl>
    <w:p w:rsidR="005E3E70" w:rsidRPr="00AB13C2" w:rsidRDefault="005E3E70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5E3E70" w:rsidRPr="00AB13C2" w:rsidRDefault="005E3E70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657599" w:rsidRPr="00BA0B32" w:rsidRDefault="00657599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BA0B32">
        <w:rPr>
          <w:rFonts w:ascii="Georgia" w:hAnsi="Georgia"/>
          <w:b/>
          <w:bCs/>
          <w:sz w:val="40"/>
          <w:szCs w:val="36"/>
        </w:rPr>
        <w:t xml:space="preserve">Novela č. </w:t>
      </w:r>
      <w:r w:rsidR="00E830A1" w:rsidRPr="00BA0B32">
        <w:rPr>
          <w:rFonts w:ascii="Georgia" w:hAnsi="Georgia"/>
          <w:b/>
          <w:bCs/>
          <w:sz w:val="40"/>
          <w:szCs w:val="36"/>
        </w:rPr>
        <w:t>4</w:t>
      </w:r>
    </w:p>
    <w:p w:rsidR="00657599" w:rsidRPr="00BA0B32" w:rsidRDefault="00657599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bookmarkStart w:id="0" w:name="_Hlk516153295"/>
      <w:r w:rsidRPr="00BA0B32">
        <w:rPr>
          <w:rFonts w:ascii="Georgia" w:hAnsi="Georgia"/>
          <w:b/>
          <w:bCs/>
          <w:sz w:val="40"/>
          <w:szCs w:val="36"/>
        </w:rPr>
        <w:t>Statut</w:t>
      </w:r>
      <w:r w:rsidR="00162330" w:rsidRPr="00BA0B32">
        <w:rPr>
          <w:rFonts w:ascii="Georgia" w:hAnsi="Georgia"/>
          <w:b/>
          <w:bCs/>
          <w:sz w:val="40"/>
          <w:szCs w:val="36"/>
        </w:rPr>
        <w:t>u</w:t>
      </w:r>
    </w:p>
    <w:p w:rsidR="00657599" w:rsidRPr="00BA0B32" w:rsidRDefault="00657599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BA0B32">
        <w:rPr>
          <w:rFonts w:ascii="Georgia" w:hAnsi="Georgia"/>
          <w:b/>
          <w:bCs/>
          <w:sz w:val="40"/>
          <w:szCs w:val="36"/>
        </w:rPr>
        <w:t>Pedagogické fakulty</w:t>
      </w:r>
    </w:p>
    <w:p w:rsidR="00657599" w:rsidRPr="00BA0B32" w:rsidRDefault="00657599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BA0B32">
        <w:rPr>
          <w:rFonts w:ascii="Georgia" w:hAnsi="Georgia"/>
          <w:b/>
          <w:bCs/>
          <w:sz w:val="40"/>
          <w:szCs w:val="36"/>
        </w:rPr>
        <w:t>Univerzity Palackého v Olomouci</w:t>
      </w:r>
    </w:p>
    <w:p w:rsidR="005E3E70" w:rsidRPr="00BA0B32" w:rsidRDefault="00657599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4"/>
          <w:szCs w:val="56"/>
        </w:rPr>
      </w:pPr>
      <w:r w:rsidRPr="00BA0B32">
        <w:rPr>
          <w:rFonts w:ascii="Georgia" w:hAnsi="Georgia"/>
          <w:b/>
          <w:bCs/>
          <w:sz w:val="40"/>
          <w:szCs w:val="36"/>
        </w:rPr>
        <w:t>ze dne 15. ledna 2014</w:t>
      </w:r>
      <w:bookmarkEnd w:id="0"/>
    </w:p>
    <w:p w:rsidR="00BF541E" w:rsidRPr="00AB13C2" w:rsidRDefault="00BF541E" w:rsidP="00BA0B32">
      <w:pPr>
        <w:pStyle w:val="Obsah1"/>
      </w:pPr>
    </w:p>
    <w:p w:rsidR="00BF541E" w:rsidRPr="00AB13C2" w:rsidRDefault="00BF541E" w:rsidP="00BA0B32">
      <w:pPr>
        <w:pStyle w:val="Obsah1"/>
      </w:pPr>
    </w:p>
    <w:p w:rsidR="00BF541E" w:rsidRPr="00AB13C2" w:rsidRDefault="00BF541E" w:rsidP="00BA0B32">
      <w:pPr>
        <w:pStyle w:val="Obsah1"/>
      </w:pPr>
    </w:p>
    <w:p w:rsidR="00BF541E" w:rsidRPr="00AB13C2" w:rsidRDefault="00BF541E" w:rsidP="00BA0B32">
      <w:pPr>
        <w:pStyle w:val="Obsah1"/>
      </w:pPr>
    </w:p>
    <w:p w:rsidR="00AB13C2" w:rsidRPr="00AB13C2" w:rsidRDefault="00AB13C2" w:rsidP="00AB13C2">
      <w:pPr>
        <w:rPr>
          <w:rFonts w:ascii="Georgia" w:hAnsi="Georgia"/>
        </w:rPr>
      </w:pPr>
    </w:p>
    <w:p w:rsidR="00AB13C2" w:rsidRDefault="00AB13C2" w:rsidP="00AB13C2">
      <w:pPr>
        <w:rPr>
          <w:rFonts w:ascii="Georgia" w:hAnsi="Georgia"/>
        </w:rPr>
      </w:pPr>
    </w:p>
    <w:p w:rsidR="00BA0B32" w:rsidRDefault="00BA0B32" w:rsidP="00AB13C2">
      <w:pPr>
        <w:rPr>
          <w:rFonts w:ascii="Georgia" w:hAnsi="Georgia"/>
        </w:rPr>
      </w:pPr>
    </w:p>
    <w:p w:rsidR="00BA0B32" w:rsidRDefault="00BA0B32" w:rsidP="00AB13C2">
      <w:pPr>
        <w:rPr>
          <w:rFonts w:ascii="Georgia" w:hAnsi="Georgia"/>
        </w:rPr>
      </w:pPr>
    </w:p>
    <w:p w:rsidR="00BA0B32" w:rsidRDefault="00BA0B32" w:rsidP="00AB13C2">
      <w:pPr>
        <w:rPr>
          <w:rFonts w:ascii="Georgia" w:hAnsi="Georgia"/>
        </w:rPr>
      </w:pPr>
    </w:p>
    <w:p w:rsidR="00BA0B32" w:rsidRDefault="00BA0B32" w:rsidP="00BA0B32">
      <w:pPr>
        <w:pStyle w:val="Obsah1"/>
        <w:ind w:left="2124" w:hanging="2124"/>
        <w:rPr>
          <w:rFonts w:ascii="Georgia" w:eastAsia="Times New Roman" w:hAnsi="Georgia"/>
          <w:b w:val="0"/>
          <w:noProof/>
          <w:sz w:val="24"/>
          <w:szCs w:val="24"/>
          <w:lang w:eastAsia="cs-CZ"/>
        </w:rPr>
      </w:pPr>
    </w:p>
    <w:p w:rsidR="00BA0B32" w:rsidRDefault="00BA0B32" w:rsidP="00BA0B32">
      <w:pPr>
        <w:pStyle w:val="Obsah1"/>
        <w:ind w:left="2124" w:hanging="2124"/>
        <w:rPr>
          <w:rFonts w:ascii="Georgia" w:eastAsia="Times New Roman" w:hAnsi="Georgia"/>
          <w:b w:val="0"/>
          <w:noProof/>
          <w:sz w:val="24"/>
          <w:szCs w:val="24"/>
          <w:lang w:eastAsia="cs-CZ"/>
        </w:rPr>
      </w:pPr>
    </w:p>
    <w:p w:rsidR="005E3E70" w:rsidRPr="00BA0B32" w:rsidRDefault="005E3E70" w:rsidP="00BA0B32">
      <w:pPr>
        <w:pStyle w:val="Obsah1"/>
        <w:ind w:left="2124" w:hanging="2124"/>
        <w:rPr>
          <w:rFonts w:ascii="Georgia" w:eastAsia="Times New Roman" w:hAnsi="Georgia"/>
          <w:b w:val="0"/>
          <w:noProof/>
          <w:sz w:val="24"/>
          <w:szCs w:val="24"/>
          <w:lang w:eastAsia="cs-CZ"/>
        </w:rPr>
      </w:pPr>
      <w:r w:rsidRP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>Obsah:</w:t>
      </w:r>
      <w:r w:rsidR="00BA0B32" w:rsidRP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 xml:space="preserve"> </w:t>
      </w:r>
      <w:r w:rsid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ab/>
      </w:r>
      <w:r w:rsid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ab/>
      </w:r>
      <w:r w:rsidR="00BA0B32" w:rsidRP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 xml:space="preserve">Změna přílohy č. 3 vnitřního předpisu fakulty ruší stávající Centrum celoživotního vzdělávání a Středisko didaktických a odborných praxí </w:t>
      </w:r>
      <w:r w:rsidR="00BA0B32" w:rsidRP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br/>
        <w:t xml:space="preserve">a  doplňuje nové pracoviště </w:t>
      </w:r>
      <w:bookmarkStart w:id="1" w:name="_Hlk527228376"/>
      <w:r w:rsidR="00BA0B32" w:rsidRP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>Ústav profesního rozvoje</w:t>
      </w:r>
      <w:bookmarkEnd w:id="1"/>
      <w:r w:rsidR="00BA0B32" w:rsidRPr="00BA0B32">
        <w:rPr>
          <w:rFonts w:ascii="Georgia" w:eastAsia="Times New Roman" w:hAnsi="Georgia"/>
          <w:b w:val="0"/>
          <w:noProof/>
          <w:sz w:val="24"/>
          <w:szCs w:val="24"/>
          <w:lang w:eastAsia="cs-CZ"/>
        </w:rPr>
        <w:t>.</w:t>
      </w:r>
    </w:p>
    <w:p w:rsidR="00BA0B32" w:rsidRDefault="00BA0B32" w:rsidP="00BA0B32">
      <w:pPr>
        <w:pStyle w:val="Obsahrmce"/>
        <w:suppressAutoHyphens w:val="0"/>
        <w:spacing w:line="276" w:lineRule="auto"/>
        <w:rPr>
          <w:rFonts w:ascii="Georgia" w:hAnsi="Georgia"/>
          <w:bCs/>
        </w:rPr>
      </w:pPr>
    </w:p>
    <w:p w:rsidR="005E3E70" w:rsidRPr="00BA0B32" w:rsidRDefault="00BF541E" w:rsidP="00BA0B32">
      <w:pPr>
        <w:pStyle w:val="Obsahrmce"/>
        <w:suppressAutoHyphens w:val="0"/>
        <w:spacing w:line="276" w:lineRule="auto"/>
        <w:rPr>
          <w:rFonts w:ascii="Georgia" w:hAnsi="Georgia"/>
          <w:lang w:eastAsia="en-US"/>
        </w:rPr>
      </w:pPr>
      <w:r w:rsidRPr="00BA0B32">
        <w:rPr>
          <w:rFonts w:ascii="Georgia" w:hAnsi="Georgia"/>
          <w:bCs/>
        </w:rPr>
        <w:t>Garant</w:t>
      </w:r>
      <w:r w:rsidR="005E3E70" w:rsidRPr="00BA0B32">
        <w:rPr>
          <w:rFonts w:ascii="Georgia" w:hAnsi="Georgia"/>
          <w:bCs/>
        </w:rPr>
        <w:t>:</w:t>
      </w:r>
      <w:r w:rsidR="005E3E70" w:rsidRPr="00BA0B32">
        <w:rPr>
          <w:rFonts w:ascii="Georgia" w:eastAsia="Calibri" w:hAnsi="Georgia"/>
          <w:noProof w:val="0"/>
          <w:sz w:val="22"/>
          <w:szCs w:val="22"/>
          <w:lang w:eastAsia="en-US"/>
        </w:rPr>
        <w:tab/>
      </w:r>
      <w:r w:rsidR="00BA0B32">
        <w:rPr>
          <w:rFonts w:ascii="Georgia" w:eastAsia="Calibri" w:hAnsi="Georgia"/>
          <w:noProof w:val="0"/>
          <w:sz w:val="22"/>
          <w:szCs w:val="22"/>
          <w:lang w:eastAsia="en-US"/>
        </w:rPr>
        <w:tab/>
      </w:r>
      <w:r w:rsidR="000E7E78">
        <w:rPr>
          <w:rFonts w:ascii="Georgia" w:hAnsi="Georgia"/>
          <w:lang w:eastAsia="en-US"/>
        </w:rPr>
        <w:t>p</w:t>
      </w:r>
      <w:r w:rsidR="00C3253D" w:rsidRPr="00BA0B32">
        <w:rPr>
          <w:rFonts w:ascii="Georgia" w:hAnsi="Georgia"/>
          <w:lang w:eastAsia="en-US"/>
        </w:rPr>
        <w:t>rof. PaedDr. Libuše Ludíková, CSc.</w:t>
      </w:r>
    </w:p>
    <w:p w:rsidR="00BF541E" w:rsidRPr="00BA0B32" w:rsidRDefault="00BF541E" w:rsidP="00BF541E">
      <w:pPr>
        <w:pStyle w:val="Obsahrmce"/>
        <w:tabs>
          <w:tab w:val="left" w:pos="1418"/>
        </w:tabs>
        <w:suppressAutoHyphens w:val="0"/>
        <w:spacing w:line="276" w:lineRule="auto"/>
        <w:ind w:left="108"/>
        <w:jc w:val="left"/>
        <w:rPr>
          <w:rFonts w:ascii="Georgia" w:hAnsi="Georgia"/>
          <w:lang w:eastAsia="en-US"/>
        </w:rPr>
      </w:pPr>
      <w:r w:rsidRPr="00BA0B32">
        <w:rPr>
          <w:rFonts w:ascii="Georgia" w:hAnsi="Georgia"/>
          <w:lang w:eastAsia="en-US"/>
        </w:rPr>
        <w:tab/>
      </w:r>
    </w:p>
    <w:p w:rsidR="00BF541E" w:rsidRPr="00BA0B32" w:rsidRDefault="005E3E70" w:rsidP="00BA0B32">
      <w:pPr>
        <w:pStyle w:val="Obsahrmce"/>
        <w:suppressAutoHyphens w:val="0"/>
        <w:jc w:val="left"/>
        <w:rPr>
          <w:rFonts w:ascii="Georgia" w:hAnsi="Georgia"/>
          <w:lang w:eastAsia="en-US"/>
        </w:rPr>
      </w:pPr>
      <w:r w:rsidRPr="00BA0B32">
        <w:rPr>
          <w:rFonts w:ascii="Georgia" w:hAnsi="Georgia"/>
          <w:bCs/>
        </w:rPr>
        <w:t>Platnost:</w:t>
      </w:r>
      <w:r w:rsidR="001E19C6" w:rsidRPr="00BA0B32">
        <w:rPr>
          <w:rFonts w:ascii="Georgia" w:hAnsi="Georgia"/>
          <w:bCs/>
        </w:rPr>
        <w:tab/>
      </w:r>
      <w:r w:rsidR="00BA0B32">
        <w:rPr>
          <w:rFonts w:ascii="Georgia" w:hAnsi="Georgia"/>
          <w:bCs/>
        </w:rPr>
        <w:tab/>
      </w:r>
      <w:r w:rsidR="007E6622" w:rsidRPr="00BA0B32">
        <w:rPr>
          <w:rFonts w:ascii="Georgia" w:hAnsi="Georgia"/>
          <w:bCs/>
          <w:color w:val="FF0000"/>
          <w:highlight w:val="yellow"/>
        </w:rPr>
        <w:t>xx</w:t>
      </w:r>
      <w:r w:rsidR="00AE74F2" w:rsidRPr="00BA0B32">
        <w:rPr>
          <w:rFonts w:ascii="Georgia" w:hAnsi="Georgia"/>
          <w:bCs/>
          <w:color w:val="FF0000"/>
          <w:highlight w:val="yellow"/>
        </w:rPr>
        <w:t xml:space="preserve">. </w:t>
      </w:r>
      <w:r w:rsidR="008A4BDB">
        <w:rPr>
          <w:rFonts w:ascii="Georgia" w:hAnsi="Georgia"/>
          <w:bCs/>
          <w:color w:val="FF0000"/>
          <w:highlight w:val="yellow"/>
        </w:rPr>
        <w:t>xxxxxxx</w:t>
      </w:r>
      <w:r w:rsidR="00AE74F2" w:rsidRPr="00BA0B32">
        <w:rPr>
          <w:rFonts w:ascii="Georgia" w:hAnsi="Georgia"/>
          <w:bCs/>
          <w:color w:val="FF0000"/>
          <w:highlight w:val="yellow"/>
        </w:rPr>
        <w:t xml:space="preserve"> 20</w:t>
      </w:r>
      <w:r w:rsidR="007E6622" w:rsidRPr="00BA0B32">
        <w:rPr>
          <w:rFonts w:ascii="Georgia" w:hAnsi="Georgia"/>
          <w:bCs/>
          <w:color w:val="FF0000"/>
          <w:highlight w:val="yellow"/>
        </w:rPr>
        <w:t>21</w:t>
      </w:r>
    </w:p>
    <w:p w:rsidR="00BF541E" w:rsidRPr="00BA0B32" w:rsidRDefault="00BF541E" w:rsidP="00BF541E">
      <w:pPr>
        <w:pStyle w:val="Obsahrmce"/>
        <w:tabs>
          <w:tab w:val="left" w:pos="1668"/>
        </w:tabs>
        <w:suppressAutoHyphens w:val="0"/>
        <w:jc w:val="left"/>
        <w:rPr>
          <w:rFonts w:ascii="Georgia" w:hAnsi="Georgia"/>
          <w:bCs/>
        </w:rPr>
      </w:pPr>
    </w:p>
    <w:p w:rsidR="005E3E70" w:rsidRPr="00BA0B32" w:rsidRDefault="005E3E70" w:rsidP="00BA0B32">
      <w:pPr>
        <w:pStyle w:val="Obsahrmce"/>
        <w:suppressAutoHyphens w:val="0"/>
        <w:jc w:val="left"/>
        <w:rPr>
          <w:rFonts w:ascii="Georgia" w:hAnsi="Georgia"/>
          <w:lang w:eastAsia="en-US"/>
        </w:rPr>
      </w:pPr>
      <w:r w:rsidRPr="00BA0B32">
        <w:rPr>
          <w:rFonts w:ascii="Georgia" w:hAnsi="Georgia"/>
          <w:bCs/>
        </w:rPr>
        <w:t>Účinnost:</w:t>
      </w:r>
      <w:r w:rsidR="005F48CA" w:rsidRPr="00BA0B32">
        <w:rPr>
          <w:rFonts w:ascii="Georgia" w:eastAsia="Calibri" w:hAnsi="Georgia"/>
          <w:noProof w:val="0"/>
          <w:szCs w:val="22"/>
          <w:lang w:eastAsia="en-US"/>
        </w:rPr>
        <w:t xml:space="preserve">    </w:t>
      </w:r>
      <w:r w:rsidR="00BA0B32">
        <w:rPr>
          <w:rFonts w:ascii="Georgia" w:eastAsia="Calibri" w:hAnsi="Georgia"/>
          <w:noProof w:val="0"/>
          <w:szCs w:val="22"/>
          <w:lang w:eastAsia="en-US"/>
        </w:rPr>
        <w:tab/>
      </w:r>
      <w:r w:rsidR="00BA0B32">
        <w:rPr>
          <w:rFonts w:ascii="Georgia" w:eastAsia="Calibri" w:hAnsi="Georgia"/>
          <w:noProof w:val="0"/>
          <w:szCs w:val="22"/>
          <w:lang w:eastAsia="en-US"/>
        </w:rPr>
        <w:tab/>
      </w:r>
      <w:proofErr w:type="spellStart"/>
      <w:r w:rsidR="007E6622" w:rsidRPr="00BA0B32">
        <w:rPr>
          <w:rFonts w:ascii="Georgia" w:eastAsia="Calibri" w:hAnsi="Georgia"/>
          <w:noProof w:val="0"/>
          <w:color w:val="FF0000"/>
          <w:szCs w:val="22"/>
          <w:highlight w:val="yellow"/>
          <w:lang w:eastAsia="en-US"/>
        </w:rPr>
        <w:t>xx</w:t>
      </w:r>
      <w:proofErr w:type="spellEnd"/>
      <w:r w:rsidR="00AE74F2" w:rsidRPr="00BA0B32">
        <w:rPr>
          <w:rFonts w:ascii="Georgia" w:eastAsia="Calibri" w:hAnsi="Georgia"/>
          <w:noProof w:val="0"/>
          <w:color w:val="FF0000"/>
          <w:szCs w:val="22"/>
          <w:highlight w:val="yellow"/>
          <w:lang w:eastAsia="en-US"/>
        </w:rPr>
        <w:t xml:space="preserve">. </w:t>
      </w:r>
      <w:proofErr w:type="spellStart"/>
      <w:r w:rsidR="008A4BDB">
        <w:rPr>
          <w:rFonts w:ascii="Georgia" w:eastAsia="Calibri" w:hAnsi="Georgia"/>
          <w:noProof w:val="0"/>
          <w:color w:val="FF0000"/>
          <w:szCs w:val="22"/>
          <w:highlight w:val="yellow"/>
          <w:lang w:eastAsia="en-US"/>
        </w:rPr>
        <w:t>xxxxxxx</w:t>
      </w:r>
      <w:proofErr w:type="spellEnd"/>
      <w:r w:rsidR="008A4BDB">
        <w:rPr>
          <w:rFonts w:ascii="Georgia" w:eastAsia="Calibri" w:hAnsi="Georgia"/>
          <w:noProof w:val="0"/>
          <w:color w:val="FF0000"/>
          <w:szCs w:val="22"/>
          <w:highlight w:val="yellow"/>
          <w:lang w:eastAsia="en-US"/>
        </w:rPr>
        <w:t xml:space="preserve"> </w:t>
      </w:r>
      <w:r w:rsidR="00AE74F2" w:rsidRPr="00BA0B32">
        <w:rPr>
          <w:rFonts w:ascii="Georgia" w:eastAsia="Calibri" w:hAnsi="Georgia"/>
          <w:noProof w:val="0"/>
          <w:color w:val="FF0000"/>
          <w:szCs w:val="22"/>
          <w:highlight w:val="yellow"/>
          <w:lang w:eastAsia="en-US"/>
        </w:rPr>
        <w:t>20</w:t>
      </w:r>
      <w:r w:rsidR="007E6622" w:rsidRPr="00BA0B32">
        <w:rPr>
          <w:rFonts w:ascii="Georgia" w:eastAsia="Calibri" w:hAnsi="Georgia"/>
          <w:noProof w:val="0"/>
          <w:color w:val="FF0000"/>
          <w:szCs w:val="22"/>
          <w:highlight w:val="yellow"/>
          <w:lang w:eastAsia="en-US"/>
        </w:rPr>
        <w:t>21</w:t>
      </w:r>
    </w:p>
    <w:p w:rsidR="007225C9" w:rsidRPr="00BA0B32" w:rsidRDefault="005E3E70" w:rsidP="005F48CA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B13C2">
        <w:rPr>
          <w:rFonts w:ascii="Georgia" w:hAnsi="Georgia"/>
          <w:b/>
          <w:bCs/>
          <w:sz w:val="36"/>
          <w:szCs w:val="36"/>
        </w:rPr>
        <w:br w:type="page"/>
      </w:r>
      <w:r w:rsidR="007225C9" w:rsidRPr="00BA0B32">
        <w:rPr>
          <w:rFonts w:ascii="Georgia" w:hAnsi="Georgia"/>
          <w:b/>
          <w:bCs/>
          <w:sz w:val="32"/>
          <w:szCs w:val="32"/>
        </w:rPr>
        <w:lastRenderedPageBreak/>
        <w:t xml:space="preserve">Novela č. </w:t>
      </w:r>
      <w:r w:rsidR="007E6622" w:rsidRPr="00BA0B32">
        <w:rPr>
          <w:rFonts w:ascii="Georgia" w:hAnsi="Georgia"/>
          <w:b/>
          <w:bCs/>
          <w:sz w:val="32"/>
          <w:szCs w:val="32"/>
        </w:rPr>
        <w:t>4</w:t>
      </w:r>
    </w:p>
    <w:p w:rsidR="005E3E70" w:rsidRPr="00BA0B32" w:rsidRDefault="005F48CA" w:rsidP="005F48CA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BA0B32">
        <w:rPr>
          <w:rFonts w:ascii="Georgia" w:hAnsi="Georgia"/>
          <w:b/>
          <w:bCs/>
          <w:sz w:val="32"/>
          <w:szCs w:val="32"/>
        </w:rPr>
        <w:t>Statut</w:t>
      </w:r>
      <w:r w:rsidR="007225C9" w:rsidRPr="00BA0B32">
        <w:rPr>
          <w:rFonts w:ascii="Georgia" w:hAnsi="Georgia"/>
          <w:b/>
          <w:bCs/>
          <w:sz w:val="32"/>
          <w:szCs w:val="32"/>
        </w:rPr>
        <w:t xml:space="preserve">u </w:t>
      </w:r>
      <w:r w:rsidRPr="00BA0B32">
        <w:rPr>
          <w:rFonts w:ascii="Georgia" w:hAnsi="Georgia"/>
          <w:b/>
          <w:bCs/>
          <w:sz w:val="32"/>
          <w:szCs w:val="32"/>
        </w:rPr>
        <w:t>Pedagogické fakulty</w:t>
      </w:r>
      <w:r w:rsidR="007225C9" w:rsidRPr="00BA0B32">
        <w:rPr>
          <w:rFonts w:ascii="Georgia" w:hAnsi="Georgia"/>
          <w:b/>
          <w:bCs/>
          <w:sz w:val="32"/>
          <w:szCs w:val="32"/>
        </w:rPr>
        <w:t xml:space="preserve"> </w:t>
      </w:r>
      <w:r w:rsidRPr="00BA0B32">
        <w:rPr>
          <w:rFonts w:ascii="Georgia" w:hAnsi="Georgia"/>
          <w:b/>
          <w:bCs/>
          <w:sz w:val="32"/>
          <w:szCs w:val="32"/>
        </w:rPr>
        <w:t>Univerzity Palackého v</w:t>
      </w:r>
      <w:r w:rsidR="007225C9" w:rsidRPr="00BA0B32">
        <w:rPr>
          <w:rFonts w:ascii="Georgia" w:hAnsi="Georgia"/>
          <w:b/>
          <w:bCs/>
          <w:sz w:val="32"/>
          <w:szCs w:val="32"/>
        </w:rPr>
        <w:t> </w:t>
      </w:r>
      <w:r w:rsidRPr="00BA0B32">
        <w:rPr>
          <w:rFonts w:ascii="Georgia" w:hAnsi="Georgia"/>
          <w:b/>
          <w:bCs/>
          <w:sz w:val="32"/>
          <w:szCs w:val="32"/>
        </w:rPr>
        <w:t>Olomouci</w:t>
      </w:r>
      <w:r w:rsidR="007225C9" w:rsidRPr="00BA0B32">
        <w:rPr>
          <w:rFonts w:ascii="Georgia" w:hAnsi="Georgia"/>
          <w:b/>
          <w:bCs/>
          <w:sz w:val="32"/>
          <w:szCs w:val="32"/>
        </w:rPr>
        <w:t xml:space="preserve"> </w:t>
      </w:r>
      <w:r w:rsidRPr="00BA0B32">
        <w:rPr>
          <w:rFonts w:ascii="Georgia" w:hAnsi="Georgia"/>
          <w:b/>
          <w:bCs/>
          <w:sz w:val="32"/>
          <w:szCs w:val="32"/>
        </w:rPr>
        <w:t>ze dne 15. ledna 2014</w:t>
      </w:r>
      <w:r w:rsidR="007225C9" w:rsidRPr="00BA0B32">
        <w:rPr>
          <w:rFonts w:ascii="Georgia" w:hAnsi="Georgia"/>
          <w:b/>
          <w:bCs/>
          <w:sz w:val="32"/>
          <w:szCs w:val="32"/>
        </w:rPr>
        <w:t xml:space="preserve"> č. PdF-A-17/03</w:t>
      </w:r>
    </w:p>
    <w:p w:rsidR="00C3253D" w:rsidRPr="00E830A1" w:rsidRDefault="00C3253D" w:rsidP="00347A70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</w:p>
    <w:p w:rsidR="005E3E70" w:rsidRPr="00E830A1" w:rsidRDefault="005E3E70" w:rsidP="00603095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</w:p>
    <w:p w:rsidR="005E3E70" w:rsidRPr="00E830A1" w:rsidRDefault="005E3E70" w:rsidP="001C49C3">
      <w:pPr>
        <w:spacing w:line="240" w:lineRule="auto"/>
        <w:rPr>
          <w:rFonts w:ascii="Georgia" w:hAnsi="Georgia"/>
          <w:sz w:val="24"/>
          <w:szCs w:val="24"/>
        </w:rPr>
        <w:sectPr w:rsidR="005E3E70" w:rsidRPr="00E830A1" w:rsidSect="00BF541E">
          <w:headerReference w:type="default" r:id="rId12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7A70" w:rsidRPr="00BA0B32" w:rsidRDefault="00347A70" w:rsidP="00C3253D">
      <w:pPr>
        <w:pStyle w:val="Nadpis1"/>
        <w:ind w:left="0"/>
        <w:jc w:val="center"/>
        <w:rPr>
          <w:rFonts w:ascii="Georgia" w:hAnsi="Georgia"/>
          <w:sz w:val="18"/>
        </w:rPr>
      </w:pPr>
      <w:bookmarkStart w:id="2" w:name="_Toc516155874"/>
      <w:r w:rsidRPr="00BA0B32">
        <w:rPr>
          <w:rFonts w:ascii="Georgia" w:hAnsi="Georgia"/>
          <w:sz w:val="18"/>
        </w:rPr>
        <w:t>Článek 1</w:t>
      </w:r>
      <w:bookmarkEnd w:id="2"/>
    </w:p>
    <w:p w:rsidR="006C3129" w:rsidRPr="00BA0B32" w:rsidRDefault="005F48CA" w:rsidP="00081E14">
      <w:pPr>
        <w:pStyle w:val="Nadpis1"/>
        <w:ind w:left="0"/>
        <w:jc w:val="center"/>
        <w:rPr>
          <w:rFonts w:ascii="Georgia" w:hAnsi="Georgia"/>
          <w:sz w:val="18"/>
        </w:rPr>
      </w:pPr>
      <w:bookmarkStart w:id="3" w:name="_Toc516155875"/>
      <w:r w:rsidRPr="00BA0B32">
        <w:rPr>
          <w:rFonts w:ascii="Georgia" w:hAnsi="Georgia"/>
          <w:sz w:val="18"/>
        </w:rPr>
        <w:t>Předmět novely</w:t>
      </w:r>
      <w:bookmarkEnd w:id="3"/>
    </w:p>
    <w:p w:rsidR="005F48CA" w:rsidRPr="00BA0B32" w:rsidRDefault="005F48CA" w:rsidP="005F48CA">
      <w:pPr>
        <w:pStyle w:val="Odstavecseseznamem"/>
        <w:ind w:left="0"/>
        <w:jc w:val="both"/>
        <w:rPr>
          <w:rFonts w:ascii="Georgia" w:hAnsi="Georgia"/>
          <w:bCs/>
          <w:sz w:val="18"/>
          <w:szCs w:val="24"/>
        </w:rPr>
      </w:pPr>
    </w:p>
    <w:p w:rsidR="005F48CA" w:rsidRPr="00BA0B32" w:rsidRDefault="007225C9" w:rsidP="00501A94">
      <w:pPr>
        <w:pStyle w:val="Odstavecseseznamem"/>
        <w:spacing w:after="0"/>
        <w:ind w:left="0"/>
        <w:jc w:val="both"/>
        <w:rPr>
          <w:rFonts w:ascii="Georgia" w:hAnsi="Georgia"/>
          <w:bCs/>
          <w:sz w:val="18"/>
          <w:szCs w:val="24"/>
        </w:rPr>
      </w:pPr>
      <w:r w:rsidRPr="00BA0B32">
        <w:rPr>
          <w:rFonts w:ascii="Georgia" w:hAnsi="Georgia"/>
          <w:bCs/>
          <w:sz w:val="18"/>
          <w:szCs w:val="24"/>
        </w:rPr>
        <w:t xml:space="preserve">Příloha </w:t>
      </w:r>
      <w:proofErr w:type="gramStart"/>
      <w:r w:rsidRPr="00BA0B32">
        <w:rPr>
          <w:rFonts w:ascii="Georgia" w:hAnsi="Georgia"/>
          <w:bCs/>
          <w:sz w:val="18"/>
          <w:szCs w:val="24"/>
        </w:rPr>
        <w:t>č. 3</w:t>
      </w:r>
      <w:r w:rsidR="005F48CA" w:rsidRPr="00BA0B32">
        <w:rPr>
          <w:rFonts w:ascii="Georgia" w:hAnsi="Georgia"/>
          <w:bCs/>
          <w:sz w:val="18"/>
          <w:szCs w:val="24"/>
        </w:rPr>
        <w:t xml:space="preserve"> </w:t>
      </w:r>
      <w:r w:rsidRPr="00BA0B32">
        <w:rPr>
          <w:rFonts w:ascii="Georgia" w:hAnsi="Georgia"/>
          <w:bCs/>
          <w:sz w:val="18"/>
          <w:szCs w:val="24"/>
        </w:rPr>
        <w:t>odrážka</w:t>
      </w:r>
      <w:proofErr w:type="gramEnd"/>
      <w:r w:rsidRPr="00BA0B32">
        <w:rPr>
          <w:rFonts w:ascii="Georgia" w:hAnsi="Georgia"/>
          <w:bCs/>
          <w:sz w:val="18"/>
          <w:szCs w:val="24"/>
        </w:rPr>
        <w:t xml:space="preserve"> </w:t>
      </w:r>
      <w:r w:rsidR="00E830A1" w:rsidRPr="00BA0B32">
        <w:rPr>
          <w:rFonts w:ascii="Georgia" w:hAnsi="Georgia"/>
          <w:bCs/>
          <w:sz w:val="18"/>
          <w:szCs w:val="24"/>
        </w:rPr>
        <w:t>1 a 2</w:t>
      </w:r>
      <w:r w:rsidRPr="00BA0B32">
        <w:rPr>
          <w:rFonts w:ascii="Georgia" w:hAnsi="Georgia"/>
          <w:bCs/>
          <w:sz w:val="18"/>
          <w:szCs w:val="24"/>
        </w:rPr>
        <w:t xml:space="preserve"> </w:t>
      </w:r>
      <w:r w:rsidR="005F48CA" w:rsidRPr="00BA0B32">
        <w:rPr>
          <w:rFonts w:ascii="Georgia" w:hAnsi="Georgia"/>
          <w:bCs/>
          <w:sz w:val="18"/>
          <w:szCs w:val="24"/>
        </w:rPr>
        <w:t>zní nově takto:</w:t>
      </w:r>
    </w:p>
    <w:p w:rsidR="00E830A1" w:rsidRPr="00BA0B32" w:rsidRDefault="00E830A1" w:rsidP="00501A94">
      <w:pPr>
        <w:pStyle w:val="Styl1"/>
        <w:spacing w:line="276" w:lineRule="auto"/>
        <w:jc w:val="left"/>
        <w:rPr>
          <w:rFonts w:ascii="Georgia" w:hAnsi="Georgia"/>
          <w:b/>
          <w:bCs/>
          <w:color w:val="000000"/>
          <w:sz w:val="18"/>
          <w:szCs w:val="24"/>
        </w:rPr>
      </w:pPr>
      <w:r w:rsidRPr="00BA0B32">
        <w:rPr>
          <w:rFonts w:ascii="Georgia" w:hAnsi="Georgia"/>
          <w:bCs/>
          <w:color w:val="000000"/>
          <w:sz w:val="18"/>
          <w:szCs w:val="24"/>
        </w:rPr>
        <w:t>„</w:t>
      </w:r>
      <w:r w:rsidRPr="00BA0B32">
        <w:rPr>
          <w:rFonts w:ascii="Georgia" w:hAnsi="Georgia"/>
          <w:b/>
          <w:bCs/>
          <w:color w:val="000000"/>
          <w:sz w:val="18"/>
          <w:szCs w:val="24"/>
        </w:rPr>
        <w:t xml:space="preserve">1) Seznam pracovišť </w:t>
      </w:r>
      <w:proofErr w:type="spellStart"/>
      <w:r w:rsidRPr="00BA0B32">
        <w:rPr>
          <w:rFonts w:ascii="Georgia" w:hAnsi="Georgia"/>
          <w:b/>
          <w:bCs/>
          <w:color w:val="000000"/>
          <w:sz w:val="18"/>
          <w:szCs w:val="24"/>
        </w:rPr>
        <w:t>PdF</w:t>
      </w:r>
      <w:proofErr w:type="spellEnd"/>
      <w:r w:rsidRPr="00BA0B32">
        <w:rPr>
          <w:rFonts w:ascii="Georgia" w:hAnsi="Georgia"/>
          <w:b/>
          <w:bCs/>
          <w:color w:val="000000"/>
          <w:sz w:val="18"/>
          <w:szCs w:val="24"/>
        </w:rPr>
        <w:t xml:space="preserve"> UP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Katedra antropologie a zdravovědy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Katedra biologie (součástí katedry je fakultní zahrada)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 xml:space="preserve">Katedra českého jazyka a literatury 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Katedra hudební výchovy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Katedra matematiky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 xml:space="preserve">Katedra primární a </w:t>
      </w:r>
      <w:proofErr w:type="spellStart"/>
      <w:r w:rsidRPr="00BA0B32">
        <w:rPr>
          <w:rFonts w:ascii="Georgia" w:hAnsi="Georgia"/>
          <w:color w:val="000000"/>
          <w:sz w:val="18"/>
          <w:szCs w:val="24"/>
        </w:rPr>
        <w:t>preprimární</w:t>
      </w:r>
      <w:proofErr w:type="spellEnd"/>
      <w:r w:rsidRPr="00BA0B32">
        <w:rPr>
          <w:rFonts w:ascii="Georgia" w:hAnsi="Georgia"/>
          <w:color w:val="000000"/>
          <w:sz w:val="18"/>
          <w:szCs w:val="24"/>
        </w:rPr>
        <w:t xml:space="preserve"> pedagogiky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Katedra psychologie a patopsychologie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 xml:space="preserve">Katedra společenských věd 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 xml:space="preserve">Katedra technické a informační výchovy 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Katedra výtvarné výchovy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Ústav cizích jazyků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>Ústav pedagogiky a sociálních studií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 xml:space="preserve">Ústav </w:t>
      </w:r>
      <w:proofErr w:type="spellStart"/>
      <w:r w:rsidRPr="00BA0B32">
        <w:rPr>
          <w:rFonts w:ascii="Georgia" w:hAnsi="Georgia"/>
          <w:color w:val="000000"/>
          <w:sz w:val="18"/>
          <w:szCs w:val="24"/>
        </w:rPr>
        <w:t>speciálněpedagogických</w:t>
      </w:r>
      <w:proofErr w:type="spellEnd"/>
      <w:r w:rsidRPr="00BA0B32">
        <w:rPr>
          <w:rFonts w:ascii="Georgia" w:hAnsi="Georgia"/>
          <w:color w:val="000000"/>
          <w:sz w:val="18"/>
          <w:szCs w:val="24"/>
        </w:rPr>
        <w:t xml:space="preserve"> studií</w:t>
      </w:r>
    </w:p>
    <w:p w:rsidR="00E830A1" w:rsidRPr="00BA0B32" w:rsidRDefault="00E830A1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color w:val="000000"/>
          <w:sz w:val="18"/>
          <w:szCs w:val="24"/>
        </w:rPr>
      </w:pPr>
      <w:r w:rsidRPr="00BA0B32">
        <w:rPr>
          <w:rFonts w:ascii="Georgia" w:hAnsi="Georgia"/>
          <w:color w:val="000000"/>
          <w:sz w:val="18"/>
          <w:szCs w:val="24"/>
        </w:rPr>
        <w:t xml:space="preserve">Ústav pro výzkum a vývoj </w:t>
      </w:r>
    </w:p>
    <w:p w:rsidR="00E830A1" w:rsidRPr="00BA0B32" w:rsidRDefault="00B36658" w:rsidP="00501A94">
      <w:pPr>
        <w:widowControl w:val="0"/>
        <w:numPr>
          <w:ilvl w:val="0"/>
          <w:numId w:val="8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/>
        <w:ind w:left="993" w:right="-3" w:hanging="425"/>
        <w:jc w:val="both"/>
        <w:rPr>
          <w:rFonts w:ascii="Georgia" w:hAnsi="Georgia"/>
          <w:sz w:val="18"/>
          <w:szCs w:val="24"/>
        </w:rPr>
      </w:pPr>
      <w:r w:rsidRPr="00BA0B32">
        <w:rPr>
          <w:rFonts w:ascii="Georgia" w:hAnsi="Georgia"/>
          <w:sz w:val="18"/>
          <w:szCs w:val="24"/>
        </w:rPr>
        <w:t>Ústav profesního rozvoje</w:t>
      </w:r>
    </w:p>
    <w:p w:rsidR="00E830A1" w:rsidRPr="00BA0B32" w:rsidRDefault="00E830A1" w:rsidP="00501A94">
      <w:pPr>
        <w:pStyle w:val="Odstavecseseznamem"/>
        <w:spacing w:after="0"/>
        <w:ind w:left="0"/>
        <w:jc w:val="both"/>
        <w:rPr>
          <w:rFonts w:ascii="Georgia" w:hAnsi="Georgia"/>
          <w:bCs/>
          <w:sz w:val="18"/>
          <w:szCs w:val="24"/>
        </w:rPr>
      </w:pPr>
    </w:p>
    <w:p w:rsidR="007225C9" w:rsidRPr="00BA0B32" w:rsidRDefault="007225C9" w:rsidP="00501A94">
      <w:pPr>
        <w:pStyle w:val="Odstavecseseznamem"/>
        <w:spacing w:after="0"/>
        <w:ind w:left="426" w:hanging="284"/>
        <w:jc w:val="both"/>
        <w:rPr>
          <w:rFonts w:ascii="Georgia" w:hAnsi="Georgia"/>
          <w:b/>
          <w:bCs/>
          <w:sz w:val="18"/>
          <w:szCs w:val="24"/>
        </w:rPr>
      </w:pPr>
      <w:r w:rsidRPr="00BA0B32">
        <w:rPr>
          <w:rFonts w:ascii="Georgia" w:hAnsi="Georgia"/>
          <w:b/>
          <w:bCs/>
          <w:sz w:val="18"/>
          <w:szCs w:val="24"/>
        </w:rPr>
        <w:t xml:space="preserve">2) Seznam účelových zařízení </w:t>
      </w:r>
      <w:proofErr w:type="spellStart"/>
      <w:r w:rsidRPr="00BA0B32">
        <w:rPr>
          <w:rFonts w:ascii="Georgia" w:hAnsi="Georgia"/>
          <w:b/>
          <w:bCs/>
          <w:sz w:val="18"/>
          <w:szCs w:val="24"/>
        </w:rPr>
        <w:t>PdF</w:t>
      </w:r>
      <w:proofErr w:type="spellEnd"/>
      <w:r w:rsidRPr="00BA0B32">
        <w:rPr>
          <w:rFonts w:ascii="Georgia" w:hAnsi="Georgia"/>
          <w:b/>
          <w:bCs/>
          <w:sz w:val="18"/>
          <w:szCs w:val="24"/>
        </w:rPr>
        <w:t xml:space="preserve"> UP</w:t>
      </w:r>
    </w:p>
    <w:p w:rsidR="00946C25" w:rsidRPr="00BA0B32" w:rsidRDefault="00946C25" w:rsidP="00501A94">
      <w:pPr>
        <w:pStyle w:val="Odstavecseseznamem"/>
        <w:numPr>
          <w:ilvl w:val="0"/>
          <w:numId w:val="6"/>
        </w:numPr>
        <w:spacing w:after="0"/>
        <w:ind w:left="993"/>
        <w:jc w:val="both"/>
        <w:rPr>
          <w:rFonts w:ascii="Georgia" w:hAnsi="Georgia"/>
          <w:bCs/>
          <w:sz w:val="18"/>
          <w:szCs w:val="24"/>
        </w:rPr>
      </w:pPr>
      <w:r w:rsidRPr="00BA0B32">
        <w:rPr>
          <w:rFonts w:ascii="Georgia" w:hAnsi="Georgia"/>
          <w:bCs/>
          <w:sz w:val="18"/>
          <w:szCs w:val="24"/>
        </w:rPr>
        <w:t>Centrum informačních a vzdělávacích technologií</w:t>
      </w:r>
      <w:r w:rsidR="00E830A1" w:rsidRPr="00BA0B32">
        <w:rPr>
          <w:rFonts w:ascii="Georgia" w:hAnsi="Georgia"/>
          <w:bCs/>
          <w:sz w:val="18"/>
          <w:szCs w:val="24"/>
        </w:rPr>
        <w:t>“</w:t>
      </w:r>
    </w:p>
    <w:p w:rsidR="00347A70" w:rsidRPr="00BA0B32" w:rsidRDefault="00347A70" w:rsidP="00501A94">
      <w:pPr>
        <w:pStyle w:val="Odstavecseseznamem"/>
        <w:spacing w:after="0"/>
        <w:ind w:left="0"/>
        <w:jc w:val="both"/>
        <w:rPr>
          <w:rFonts w:ascii="Georgia" w:hAnsi="Georgia"/>
          <w:bCs/>
          <w:sz w:val="18"/>
          <w:szCs w:val="24"/>
        </w:rPr>
      </w:pPr>
    </w:p>
    <w:p w:rsidR="00F315D4" w:rsidRDefault="00F315D4" w:rsidP="00501A94">
      <w:pPr>
        <w:pStyle w:val="Odstavecseseznamem"/>
        <w:spacing w:after="0"/>
        <w:ind w:left="0"/>
        <w:jc w:val="both"/>
        <w:rPr>
          <w:rFonts w:ascii="Georgia" w:hAnsi="Georgia"/>
          <w:bCs/>
          <w:sz w:val="18"/>
          <w:szCs w:val="24"/>
        </w:rPr>
      </w:pPr>
    </w:p>
    <w:p w:rsidR="00BA0B32" w:rsidRPr="00BA0B32" w:rsidRDefault="00BA0B32" w:rsidP="00501A94">
      <w:pPr>
        <w:pStyle w:val="Odstavecseseznamem"/>
        <w:spacing w:after="0"/>
        <w:ind w:left="0"/>
        <w:jc w:val="both"/>
        <w:rPr>
          <w:rFonts w:ascii="Georgia" w:hAnsi="Georgia"/>
          <w:bCs/>
          <w:sz w:val="18"/>
          <w:szCs w:val="24"/>
        </w:rPr>
      </w:pPr>
    </w:p>
    <w:p w:rsidR="006C3129" w:rsidRPr="00BA0B32" w:rsidRDefault="006C3129" w:rsidP="00501A94">
      <w:pPr>
        <w:pStyle w:val="Nadpis1"/>
        <w:spacing w:line="276" w:lineRule="auto"/>
        <w:ind w:left="0"/>
        <w:jc w:val="center"/>
        <w:rPr>
          <w:rFonts w:ascii="Georgia" w:hAnsi="Georgia"/>
          <w:sz w:val="18"/>
        </w:rPr>
      </w:pPr>
      <w:bookmarkStart w:id="4" w:name="_Toc516155876"/>
      <w:r w:rsidRPr="00BA0B32">
        <w:rPr>
          <w:rFonts w:ascii="Georgia" w:hAnsi="Georgia"/>
          <w:sz w:val="18"/>
        </w:rPr>
        <w:t>Č</w:t>
      </w:r>
      <w:r w:rsidR="00C3253D" w:rsidRPr="00BA0B32">
        <w:rPr>
          <w:rFonts w:ascii="Georgia" w:hAnsi="Georgia"/>
          <w:sz w:val="18"/>
        </w:rPr>
        <w:t xml:space="preserve">lánek </w:t>
      </w:r>
      <w:r w:rsidR="00081E14" w:rsidRPr="00BA0B32">
        <w:rPr>
          <w:rFonts w:ascii="Georgia" w:hAnsi="Georgia"/>
          <w:sz w:val="18"/>
        </w:rPr>
        <w:t>2</w:t>
      </w:r>
      <w:bookmarkEnd w:id="4"/>
    </w:p>
    <w:p w:rsidR="006C3129" w:rsidRPr="00BA0B32" w:rsidRDefault="006C3129" w:rsidP="00501A94">
      <w:pPr>
        <w:pStyle w:val="Nadpis1"/>
        <w:spacing w:line="276" w:lineRule="auto"/>
        <w:ind w:left="0"/>
        <w:jc w:val="center"/>
        <w:rPr>
          <w:rFonts w:ascii="Georgia" w:hAnsi="Georgia"/>
          <w:sz w:val="18"/>
        </w:rPr>
      </w:pPr>
      <w:bookmarkStart w:id="5" w:name="_Toc516155877"/>
      <w:r w:rsidRPr="00BA0B32">
        <w:rPr>
          <w:rFonts w:ascii="Georgia" w:hAnsi="Georgia"/>
          <w:sz w:val="18"/>
        </w:rPr>
        <w:t>Závěrečná ustanovení</w:t>
      </w:r>
      <w:bookmarkEnd w:id="5"/>
    </w:p>
    <w:p w:rsidR="006C3129" w:rsidRPr="00BA0B32" w:rsidRDefault="006C3129" w:rsidP="00501A94">
      <w:pPr>
        <w:pStyle w:val="Zkladntextodsazen"/>
        <w:spacing w:after="0"/>
        <w:ind w:left="0"/>
        <w:rPr>
          <w:rFonts w:ascii="Georgia" w:hAnsi="Georgia"/>
          <w:bCs/>
          <w:sz w:val="18"/>
          <w:szCs w:val="24"/>
        </w:rPr>
      </w:pPr>
    </w:p>
    <w:p w:rsidR="005F48CA" w:rsidRPr="00BA0B32" w:rsidRDefault="00E830A1" w:rsidP="00501A94">
      <w:pPr>
        <w:numPr>
          <w:ilvl w:val="0"/>
          <w:numId w:val="1"/>
        </w:numPr>
        <w:spacing w:after="0"/>
        <w:ind w:left="284"/>
        <w:jc w:val="both"/>
        <w:rPr>
          <w:rFonts w:ascii="Georgia" w:eastAsia="Times New Roman" w:hAnsi="Georgia"/>
          <w:color w:val="000000"/>
          <w:sz w:val="18"/>
          <w:szCs w:val="24"/>
          <w:lang w:eastAsia="cs-CZ"/>
        </w:rPr>
      </w:pPr>
      <w:r w:rsidRPr="00BA0B32">
        <w:rPr>
          <w:rFonts w:ascii="Georgia" w:hAnsi="Georgia"/>
          <w:bCs/>
          <w:sz w:val="18"/>
          <w:szCs w:val="24"/>
        </w:rPr>
        <w:t xml:space="preserve">Tato novela </w:t>
      </w:r>
      <w:proofErr w:type="gramStart"/>
      <w:r w:rsidRPr="00BA0B32">
        <w:rPr>
          <w:rFonts w:ascii="Georgia" w:hAnsi="Georgia"/>
          <w:bCs/>
          <w:sz w:val="18"/>
          <w:szCs w:val="24"/>
        </w:rPr>
        <w:t>č. 4</w:t>
      </w:r>
      <w:r w:rsidR="005F48CA" w:rsidRPr="00BA0B32">
        <w:rPr>
          <w:rFonts w:ascii="Georgia" w:hAnsi="Georgia"/>
          <w:bCs/>
          <w:sz w:val="18"/>
          <w:szCs w:val="24"/>
        </w:rPr>
        <w:t xml:space="preserve"> Statutu</w:t>
      </w:r>
      <w:proofErr w:type="gramEnd"/>
      <w:r w:rsidR="005F48CA" w:rsidRPr="00BA0B32">
        <w:rPr>
          <w:rFonts w:ascii="Georgia" w:hAnsi="Georgia"/>
          <w:bCs/>
          <w:sz w:val="18"/>
          <w:szCs w:val="24"/>
        </w:rPr>
        <w:t xml:space="preserve"> Pedagogic</w:t>
      </w:r>
      <w:r w:rsidR="00AB13C2" w:rsidRPr="00BA0B32">
        <w:rPr>
          <w:rFonts w:ascii="Georgia" w:hAnsi="Georgia"/>
          <w:bCs/>
          <w:sz w:val="18"/>
          <w:szCs w:val="24"/>
        </w:rPr>
        <w:t>ké fakulty Univerzity Palackého</w:t>
      </w:r>
      <w:r w:rsidR="00B36658" w:rsidRPr="00BA0B32">
        <w:rPr>
          <w:rFonts w:ascii="Georgia" w:hAnsi="Georgia"/>
          <w:bCs/>
          <w:sz w:val="18"/>
          <w:szCs w:val="24"/>
        </w:rPr>
        <w:t xml:space="preserve"> </w:t>
      </w:r>
      <w:r w:rsidR="005F48CA" w:rsidRPr="00BA0B32">
        <w:rPr>
          <w:rFonts w:ascii="Georgia" w:hAnsi="Georgia"/>
          <w:bCs/>
          <w:sz w:val="18"/>
          <w:szCs w:val="24"/>
        </w:rPr>
        <w:t xml:space="preserve">v Olomouci ze dne 15. ledna 2014 č. </w:t>
      </w:r>
      <w:r w:rsidR="009F6241" w:rsidRPr="00BA0B32">
        <w:rPr>
          <w:rFonts w:ascii="Georgia" w:hAnsi="Georgia"/>
          <w:bCs/>
          <w:sz w:val="18"/>
          <w:szCs w:val="24"/>
        </w:rPr>
        <w:t>PdF-A-17/03</w:t>
      </w:r>
      <w:r w:rsidR="009F6241" w:rsidRPr="00BA0B32">
        <w:rPr>
          <w:rFonts w:ascii="Georgia" w:hAnsi="Georgia"/>
          <w:b/>
          <w:bCs/>
          <w:sz w:val="18"/>
          <w:szCs w:val="24"/>
        </w:rPr>
        <w:t xml:space="preserve"> </w:t>
      </w:r>
      <w:r w:rsidR="005F48CA" w:rsidRPr="00BA0B32">
        <w:rPr>
          <w:rFonts w:ascii="Georgia" w:hAnsi="Georgia"/>
          <w:bCs/>
          <w:sz w:val="18"/>
          <w:szCs w:val="24"/>
        </w:rPr>
        <w:t>byla schválena</w:t>
      </w:r>
      <w:r w:rsidR="0007238A" w:rsidRPr="00BA0B32">
        <w:rPr>
          <w:rFonts w:ascii="Georgia" w:hAnsi="Georgia"/>
          <w:bCs/>
          <w:sz w:val="18"/>
          <w:szCs w:val="24"/>
        </w:rPr>
        <w:t xml:space="preserve"> </w:t>
      </w:r>
      <w:r w:rsidR="005F48CA" w:rsidRPr="00BA0B32">
        <w:rPr>
          <w:rFonts w:ascii="Georgia" w:hAnsi="Georgia"/>
          <w:bCs/>
          <w:sz w:val="18"/>
          <w:szCs w:val="24"/>
        </w:rPr>
        <w:t xml:space="preserve">podle čl. </w:t>
      </w:r>
      <w:r w:rsidR="0007238A" w:rsidRPr="00BA0B32">
        <w:rPr>
          <w:rFonts w:ascii="Georgia" w:hAnsi="Georgia"/>
          <w:bCs/>
          <w:sz w:val="18"/>
          <w:szCs w:val="24"/>
        </w:rPr>
        <w:t>4</w:t>
      </w:r>
      <w:r w:rsidR="00B6665C">
        <w:rPr>
          <w:rFonts w:ascii="Georgia" w:hAnsi="Georgia"/>
          <w:bCs/>
          <w:sz w:val="18"/>
          <w:szCs w:val="24"/>
        </w:rPr>
        <w:t>,</w:t>
      </w:r>
      <w:r w:rsidR="0007238A" w:rsidRPr="00BA0B32">
        <w:rPr>
          <w:rFonts w:ascii="Georgia" w:hAnsi="Georgia"/>
          <w:bCs/>
          <w:sz w:val="18"/>
          <w:szCs w:val="24"/>
        </w:rPr>
        <w:t xml:space="preserve"> </w:t>
      </w:r>
      <w:r w:rsidR="00B6665C">
        <w:rPr>
          <w:rFonts w:ascii="Georgia" w:hAnsi="Georgia"/>
          <w:bCs/>
          <w:sz w:val="18"/>
          <w:szCs w:val="24"/>
        </w:rPr>
        <w:br/>
        <w:t xml:space="preserve">odst. </w:t>
      </w:r>
      <w:r w:rsidR="0007238A" w:rsidRPr="00BA0B32">
        <w:rPr>
          <w:rFonts w:ascii="Georgia" w:hAnsi="Georgia"/>
          <w:bCs/>
          <w:sz w:val="18"/>
          <w:szCs w:val="24"/>
        </w:rPr>
        <w:t>1</w:t>
      </w:r>
      <w:r w:rsidR="005F48CA" w:rsidRPr="00BA0B32">
        <w:rPr>
          <w:rFonts w:ascii="Georgia" w:hAnsi="Georgia"/>
          <w:bCs/>
          <w:sz w:val="18"/>
          <w:szCs w:val="24"/>
        </w:rPr>
        <w:t xml:space="preserve"> Statutu </w:t>
      </w:r>
      <w:r w:rsidR="0007238A" w:rsidRPr="00BA0B32">
        <w:rPr>
          <w:rFonts w:ascii="Georgia" w:hAnsi="Georgia"/>
          <w:bCs/>
          <w:sz w:val="18"/>
          <w:szCs w:val="24"/>
        </w:rPr>
        <w:t xml:space="preserve">Pedagogické fakulty </w:t>
      </w:r>
      <w:r w:rsidR="005F48CA" w:rsidRPr="00BA0B32">
        <w:rPr>
          <w:rFonts w:ascii="Georgia" w:hAnsi="Georgia"/>
          <w:bCs/>
          <w:sz w:val="18"/>
          <w:szCs w:val="24"/>
        </w:rPr>
        <w:t>Univerzity Palackého v</w:t>
      </w:r>
      <w:r w:rsidR="0007238A" w:rsidRPr="00BA0B32">
        <w:rPr>
          <w:rFonts w:ascii="Georgia" w:hAnsi="Georgia"/>
          <w:bCs/>
          <w:sz w:val="18"/>
          <w:szCs w:val="24"/>
        </w:rPr>
        <w:t> </w:t>
      </w:r>
      <w:r w:rsidR="005F48CA" w:rsidRPr="00BA0B32">
        <w:rPr>
          <w:rFonts w:ascii="Georgia" w:hAnsi="Georgia"/>
          <w:bCs/>
          <w:sz w:val="18"/>
          <w:szCs w:val="24"/>
        </w:rPr>
        <w:t>Olomouci</w:t>
      </w:r>
      <w:r w:rsidR="0007238A" w:rsidRPr="00BA0B32">
        <w:rPr>
          <w:rFonts w:ascii="Georgia" w:hAnsi="Georgia"/>
          <w:bCs/>
          <w:sz w:val="18"/>
          <w:szCs w:val="24"/>
        </w:rPr>
        <w:t xml:space="preserve"> a v souladu </w:t>
      </w:r>
      <w:r w:rsidR="009F6241" w:rsidRPr="00BA0B32">
        <w:rPr>
          <w:rFonts w:ascii="Georgia" w:hAnsi="Georgia"/>
          <w:bCs/>
          <w:sz w:val="18"/>
          <w:szCs w:val="24"/>
        </w:rPr>
        <w:t>s § 27, odst. 1, písm. b, zákona č. 111/1998 Sb.</w:t>
      </w:r>
      <w:r w:rsidR="00C41CB3" w:rsidRPr="00BA0B32">
        <w:rPr>
          <w:rFonts w:ascii="Georgia" w:hAnsi="Georgia"/>
          <w:bCs/>
          <w:sz w:val="18"/>
          <w:szCs w:val="24"/>
        </w:rPr>
        <w:t>,</w:t>
      </w:r>
      <w:r w:rsidR="009F6241" w:rsidRPr="00BA0B32">
        <w:rPr>
          <w:rFonts w:ascii="Georgia" w:hAnsi="Georgia"/>
          <w:bCs/>
          <w:sz w:val="18"/>
          <w:szCs w:val="24"/>
        </w:rPr>
        <w:t xml:space="preserve"> </w:t>
      </w:r>
      <w:r w:rsidR="009F6241" w:rsidRPr="00BA0B32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t xml:space="preserve">Zákon o vysokých školách </w:t>
      </w:r>
      <w:r w:rsidR="00501A94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br/>
      </w:r>
      <w:r w:rsidR="009F6241" w:rsidRPr="00BA0B32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t xml:space="preserve">a o změně a doplnění dalších zákonů (zákon </w:t>
      </w:r>
      <w:r w:rsidR="00B36658" w:rsidRPr="00BA0B32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br/>
      </w:r>
      <w:r w:rsidR="009F6241" w:rsidRPr="00BA0B32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t xml:space="preserve">o vysokých školách) </w:t>
      </w:r>
      <w:r w:rsidR="005F48CA" w:rsidRPr="00BA0B32">
        <w:rPr>
          <w:rFonts w:ascii="Georgia" w:hAnsi="Georgia"/>
          <w:bCs/>
          <w:sz w:val="18"/>
          <w:szCs w:val="24"/>
        </w:rPr>
        <w:t>Akademickým senátem</w:t>
      </w:r>
      <w:r w:rsidR="009F6241" w:rsidRPr="00BA0B32">
        <w:rPr>
          <w:rFonts w:ascii="Georgia" w:hAnsi="Georgia"/>
          <w:bCs/>
          <w:sz w:val="18"/>
          <w:szCs w:val="24"/>
        </w:rPr>
        <w:t xml:space="preserve"> Pedagogické fakulty</w:t>
      </w:r>
      <w:r w:rsidR="005F48CA" w:rsidRPr="00BA0B32">
        <w:rPr>
          <w:rFonts w:ascii="Georgia" w:hAnsi="Georgia"/>
          <w:bCs/>
          <w:sz w:val="18"/>
          <w:szCs w:val="24"/>
        </w:rPr>
        <w:t xml:space="preserve"> Univerzity Palackého</w:t>
      </w:r>
      <w:r w:rsidR="0007238A" w:rsidRPr="00BA0B32">
        <w:rPr>
          <w:rFonts w:ascii="Georgia" w:hAnsi="Georgia"/>
          <w:bCs/>
          <w:sz w:val="18"/>
          <w:szCs w:val="24"/>
        </w:rPr>
        <w:t xml:space="preserve"> </w:t>
      </w:r>
      <w:r w:rsidR="00DF5B44" w:rsidRPr="00BA0B32">
        <w:rPr>
          <w:rFonts w:ascii="Georgia" w:hAnsi="Georgia"/>
          <w:bCs/>
          <w:sz w:val="18"/>
          <w:szCs w:val="24"/>
        </w:rPr>
        <w:br/>
      </w:r>
      <w:r w:rsidR="005F48CA" w:rsidRPr="00BA0B32">
        <w:rPr>
          <w:rFonts w:ascii="Georgia" w:hAnsi="Georgia"/>
          <w:bCs/>
          <w:sz w:val="18"/>
          <w:szCs w:val="24"/>
        </w:rPr>
        <w:t>v Olomouci dne</w:t>
      </w:r>
      <w:r w:rsidR="002C6177" w:rsidRPr="00BA0B32">
        <w:rPr>
          <w:rFonts w:ascii="Georgia" w:hAnsi="Georgia"/>
          <w:bCs/>
          <w:sz w:val="18"/>
          <w:szCs w:val="24"/>
        </w:rPr>
        <w:t xml:space="preserve"> </w:t>
      </w:r>
      <w:proofErr w:type="spellStart"/>
      <w:r w:rsidRPr="00BA0B32">
        <w:rPr>
          <w:rFonts w:ascii="Georgia" w:hAnsi="Georgia"/>
          <w:bCs/>
          <w:color w:val="FF0000"/>
          <w:sz w:val="18"/>
          <w:szCs w:val="24"/>
          <w:highlight w:val="yellow"/>
        </w:rPr>
        <w:t>xx</w:t>
      </w:r>
      <w:proofErr w:type="spellEnd"/>
      <w:r w:rsidR="002C6177" w:rsidRPr="00BA0B32">
        <w:rPr>
          <w:rFonts w:ascii="Georgia" w:hAnsi="Georgia"/>
          <w:bCs/>
          <w:color w:val="FF0000"/>
          <w:sz w:val="18"/>
          <w:szCs w:val="24"/>
          <w:highlight w:val="yellow"/>
        </w:rPr>
        <w:t xml:space="preserve">. </w:t>
      </w:r>
      <w:proofErr w:type="spellStart"/>
      <w:r w:rsidRPr="00BA0B32">
        <w:rPr>
          <w:rFonts w:ascii="Georgia" w:hAnsi="Georgia"/>
          <w:bCs/>
          <w:color w:val="FF0000"/>
          <w:sz w:val="18"/>
          <w:szCs w:val="24"/>
          <w:highlight w:val="yellow"/>
        </w:rPr>
        <w:t>xx</w:t>
      </w:r>
      <w:proofErr w:type="spellEnd"/>
      <w:r w:rsidR="002C6177" w:rsidRPr="00BA0B32">
        <w:rPr>
          <w:rFonts w:ascii="Georgia" w:hAnsi="Georgia"/>
          <w:bCs/>
          <w:color w:val="FF0000"/>
          <w:sz w:val="18"/>
          <w:szCs w:val="24"/>
          <w:highlight w:val="yellow"/>
        </w:rPr>
        <w:t>.</w:t>
      </w:r>
      <w:r w:rsidR="005F48CA" w:rsidRPr="00BA0B32">
        <w:rPr>
          <w:rFonts w:ascii="Georgia" w:hAnsi="Georgia"/>
          <w:bCs/>
          <w:color w:val="FF0000"/>
          <w:sz w:val="18"/>
          <w:szCs w:val="24"/>
          <w:highlight w:val="yellow"/>
        </w:rPr>
        <w:t xml:space="preserve"> 20</w:t>
      </w:r>
      <w:r w:rsidRPr="00BA0B32">
        <w:rPr>
          <w:rFonts w:ascii="Georgia" w:hAnsi="Georgia"/>
          <w:bCs/>
          <w:color w:val="FF0000"/>
          <w:sz w:val="18"/>
          <w:szCs w:val="24"/>
          <w:highlight w:val="yellow"/>
        </w:rPr>
        <w:t>21</w:t>
      </w:r>
      <w:r w:rsidR="005F48CA" w:rsidRPr="00BA0B32">
        <w:rPr>
          <w:rFonts w:ascii="Georgia" w:hAnsi="Georgia"/>
          <w:bCs/>
          <w:sz w:val="18"/>
          <w:szCs w:val="24"/>
        </w:rPr>
        <w:t>.</w:t>
      </w:r>
    </w:p>
    <w:p w:rsidR="00081E14" w:rsidRPr="00BA0B32" w:rsidRDefault="00081E14" w:rsidP="00501A94">
      <w:pPr>
        <w:pStyle w:val="Zkladntextodsazen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bCs/>
          <w:sz w:val="18"/>
          <w:szCs w:val="24"/>
        </w:rPr>
      </w:pPr>
      <w:r w:rsidRPr="00BA0B32">
        <w:rPr>
          <w:rFonts w:ascii="Georgia" w:hAnsi="Georgia"/>
          <w:bCs/>
          <w:sz w:val="18"/>
          <w:szCs w:val="24"/>
        </w:rPr>
        <w:t xml:space="preserve">Dnem schválení této novely č. </w:t>
      </w:r>
      <w:r w:rsidR="00E830A1" w:rsidRPr="00BA0B32">
        <w:rPr>
          <w:rFonts w:ascii="Georgia" w:hAnsi="Georgia"/>
          <w:bCs/>
          <w:sz w:val="18"/>
          <w:szCs w:val="24"/>
        </w:rPr>
        <w:t>4</w:t>
      </w:r>
      <w:r w:rsidRPr="00BA0B32">
        <w:rPr>
          <w:rFonts w:ascii="Georgia" w:hAnsi="Georgia"/>
          <w:bCs/>
          <w:sz w:val="18"/>
          <w:szCs w:val="24"/>
        </w:rPr>
        <w:t xml:space="preserve"> Akademickým senátem Univerzity Palackého v Olomouci je novelizován Statut Pedagogické fakulty Univerzity Palackého v Olomouci ve znění pozdějších změn </w:t>
      </w:r>
      <w:r w:rsidR="00B6665C">
        <w:rPr>
          <w:rFonts w:ascii="Georgia" w:hAnsi="Georgia"/>
          <w:bCs/>
          <w:sz w:val="18"/>
          <w:szCs w:val="24"/>
        </w:rPr>
        <w:br/>
      </w:r>
      <w:r w:rsidRPr="00BA0B32">
        <w:rPr>
          <w:rFonts w:ascii="Georgia" w:hAnsi="Georgia"/>
          <w:bCs/>
          <w:sz w:val="18"/>
          <w:szCs w:val="24"/>
        </w:rPr>
        <w:t>a doplňků.</w:t>
      </w:r>
    </w:p>
    <w:p w:rsidR="009F6241" w:rsidRPr="00BA0B32" w:rsidRDefault="005F48CA" w:rsidP="00501A94">
      <w:pPr>
        <w:pStyle w:val="Zkladntextodsazen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bCs/>
          <w:sz w:val="18"/>
          <w:szCs w:val="24"/>
        </w:rPr>
      </w:pPr>
      <w:r w:rsidRPr="00BA0B32">
        <w:rPr>
          <w:rFonts w:ascii="Georgia" w:hAnsi="Georgia"/>
          <w:bCs/>
          <w:sz w:val="18"/>
          <w:szCs w:val="24"/>
        </w:rPr>
        <w:t xml:space="preserve">Ostatní ustanovení </w:t>
      </w:r>
      <w:r w:rsidR="009F6241" w:rsidRPr="00BA0B32">
        <w:rPr>
          <w:rFonts w:ascii="Georgia" w:hAnsi="Georgia"/>
          <w:bCs/>
          <w:sz w:val="18"/>
          <w:szCs w:val="24"/>
        </w:rPr>
        <w:t>Statutu Pedagogic</w:t>
      </w:r>
      <w:r w:rsidR="00AB13C2" w:rsidRPr="00BA0B32">
        <w:rPr>
          <w:rFonts w:ascii="Georgia" w:hAnsi="Georgia"/>
          <w:bCs/>
          <w:sz w:val="18"/>
          <w:szCs w:val="24"/>
        </w:rPr>
        <w:t>ké fakulty Univerzity Palackého</w:t>
      </w:r>
      <w:r w:rsidR="00307442" w:rsidRPr="00BA0B32">
        <w:rPr>
          <w:rFonts w:ascii="Georgia" w:hAnsi="Georgia"/>
          <w:bCs/>
          <w:sz w:val="18"/>
          <w:szCs w:val="24"/>
        </w:rPr>
        <w:t xml:space="preserve"> </w:t>
      </w:r>
      <w:r w:rsidR="009F6241" w:rsidRPr="00BA0B32">
        <w:rPr>
          <w:rFonts w:ascii="Georgia" w:hAnsi="Georgia"/>
          <w:bCs/>
          <w:sz w:val="18"/>
          <w:szCs w:val="24"/>
        </w:rPr>
        <w:t xml:space="preserve">v Olomouci ze dne 15. ledna 2014 </w:t>
      </w:r>
      <w:r w:rsidRPr="00BA0B32">
        <w:rPr>
          <w:rFonts w:ascii="Georgia" w:hAnsi="Georgia"/>
          <w:bCs/>
          <w:sz w:val="18"/>
          <w:szCs w:val="24"/>
        </w:rPr>
        <w:t xml:space="preserve">č. </w:t>
      </w:r>
      <w:r w:rsidR="009F6241" w:rsidRPr="00BA0B32">
        <w:rPr>
          <w:rFonts w:ascii="Georgia" w:hAnsi="Georgia"/>
          <w:bCs/>
          <w:sz w:val="18"/>
          <w:szCs w:val="24"/>
        </w:rPr>
        <w:t>PdF-A-17/03</w:t>
      </w:r>
      <w:r w:rsidR="009F6241" w:rsidRPr="00BA0B32">
        <w:rPr>
          <w:rFonts w:ascii="Georgia" w:hAnsi="Georgia"/>
          <w:b/>
          <w:bCs/>
          <w:sz w:val="18"/>
          <w:szCs w:val="24"/>
        </w:rPr>
        <w:t xml:space="preserve"> </w:t>
      </w:r>
      <w:r w:rsidR="00081E14" w:rsidRPr="00BA0B32">
        <w:rPr>
          <w:rFonts w:ascii="Georgia" w:hAnsi="Georgia"/>
          <w:bCs/>
          <w:sz w:val="18"/>
          <w:szCs w:val="24"/>
        </w:rPr>
        <w:t xml:space="preserve">ve znění pozdějších změn </w:t>
      </w:r>
      <w:r w:rsidR="00B6665C">
        <w:rPr>
          <w:rFonts w:ascii="Georgia" w:hAnsi="Georgia"/>
          <w:bCs/>
          <w:sz w:val="18"/>
          <w:szCs w:val="24"/>
        </w:rPr>
        <w:br/>
      </w:r>
      <w:r w:rsidR="00081E14" w:rsidRPr="00BA0B32">
        <w:rPr>
          <w:rFonts w:ascii="Georgia" w:hAnsi="Georgia"/>
          <w:bCs/>
          <w:sz w:val="18"/>
          <w:szCs w:val="24"/>
        </w:rPr>
        <w:t>a doplňků zůstávají beze změn.</w:t>
      </w:r>
    </w:p>
    <w:p w:rsidR="006C3129" w:rsidRPr="00BA0B32" w:rsidRDefault="005F48CA" w:rsidP="00501A94">
      <w:pPr>
        <w:pStyle w:val="Zkladntextodsazen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bCs/>
          <w:sz w:val="18"/>
          <w:szCs w:val="24"/>
        </w:rPr>
      </w:pPr>
      <w:r w:rsidRPr="00BA0B32">
        <w:rPr>
          <w:rFonts w:ascii="Georgia" w:hAnsi="Georgia"/>
          <w:bCs/>
          <w:sz w:val="18"/>
          <w:szCs w:val="24"/>
        </w:rPr>
        <w:t xml:space="preserve">Tato novela č. </w:t>
      </w:r>
      <w:r w:rsidR="00E830A1" w:rsidRPr="00BA0B32">
        <w:rPr>
          <w:rFonts w:ascii="Georgia" w:hAnsi="Georgia"/>
          <w:bCs/>
          <w:sz w:val="18"/>
          <w:szCs w:val="24"/>
        </w:rPr>
        <w:t>4</w:t>
      </w:r>
      <w:r w:rsidRPr="00BA0B32">
        <w:rPr>
          <w:rFonts w:ascii="Georgia" w:hAnsi="Georgia"/>
          <w:bCs/>
          <w:sz w:val="18"/>
          <w:szCs w:val="24"/>
        </w:rPr>
        <w:t xml:space="preserve"> nabývá platnosti dnem jejího zveřejnění</w:t>
      </w:r>
      <w:r w:rsidR="009F6241" w:rsidRPr="00BA0B32">
        <w:rPr>
          <w:rFonts w:ascii="Georgia" w:hAnsi="Georgia"/>
          <w:bCs/>
          <w:sz w:val="18"/>
          <w:szCs w:val="24"/>
        </w:rPr>
        <w:t xml:space="preserve"> </w:t>
      </w:r>
      <w:r w:rsidRPr="00BA0B32">
        <w:rPr>
          <w:rFonts w:ascii="Georgia" w:hAnsi="Georgia"/>
          <w:bCs/>
          <w:sz w:val="18"/>
          <w:szCs w:val="24"/>
        </w:rPr>
        <w:t>a účinnosti sedmým dnem po nabytí platnosti.</w:t>
      </w:r>
      <w:r w:rsidR="009F6241" w:rsidRPr="00BA0B32">
        <w:rPr>
          <w:rFonts w:ascii="Georgia" w:hAnsi="Georgia"/>
          <w:bCs/>
          <w:sz w:val="18"/>
          <w:szCs w:val="24"/>
        </w:rPr>
        <w:t xml:space="preserve"> </w:t>
      </w:r>
    </w:p>
    <w:p w:rsidR="006C3129" w:rsidRPr="00BA0B32" w:rsidRDefault="006C3129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6C3129" w:rsidRPr="00BA0B32" w:rsidRDefault="001E19C6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  <w:r w:rsidRPr="00BA0B32">
        <w:rPr>
          <w:rFonts w:ascii="Georgia" w:eastAsia="Times New Roman" w:hAnsi="Georgia"/>
          <w:sz w:val="18"/>
          <w:szCs w:val="24"/>
        </w:rPr>
        <w:t xml:space="preserve"> </w:t>
      </w:r>
    </w:p>
    <w:p w:rsidR="00711C5B" w:rsidRPr="00BA0B32" w:rsidRDefault="00711C5B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162330" w:rsidRDefault="00162330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B6665C" w:rsidRDefault="00B6665C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B6665C" w:rsidRDefault="00B6665C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B6665C" w:rsidRDefault="00B6665C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B6665C" w:rsidRPr="00BA0B32" w:rsidRDefault="00B6665C" w:rsidP="00501A94">
      <w:pPr>
        <w:autoSpaceDE w:val="0"/>
        <w:autoSpaceDN w:val="0"/>
        <w:adjustRightInd w:val="0"/>
        <w:spacing w:after="0"/>
        <w:rPr>
          <w:rFonts w:ascii="Georgia" w:eastAsia="Times New Roman" w:hAnsi="Georgia"/>
          <w:sz w:val="18"/>
          <w:szCs w:val="24"/>
        </w:rPr>
      </w:pPr>
    </w:p>
    <w:p w:rsidR="00DD4A34" w:rsidRPr="00BA0B32" w:rsidRDefault="00AB13C2" w:rsidP="00501A94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BA0B32">
        <w:rPr>
          <w:rFonts w:ascii="Georgia" w:hAnsi="Georgia"/>
          <w:sz w:val="18"/>
          <w:szCs w:val="24"/>
        </w:rPr>
        <w:t>p</w:t>
      </w:r>
      <w:r w:rsidR="00C3253D" w:rsidRPr="00BA0B32">
        <w:rPr>
          <w:rFonts w:ascii="Georgia" w:hAnsi="Georgia"/>
          <w:sz w:val="18"/>
          <w:szCs w:val="24"/>
        </w:rPr>
        <w:t xml:space="preserve">rof. PaedDr. Libuše </w:t>
      </w:r>
      <w:proofErr w:type="spellStart"/>
      <w:r w:rsidR="00C3253D" w:rsidRPr="00BA0B32">
        <w:rPr>
          <w:rFonts w:ascii="Georgia" w:hAnsi="Georgia"/>
          <w:sz w:val="18"/>
          <w:szCs w:val="24"/>
        </w:rPr>
        <w:t>Ludíková</w:t>
      </w:r>
      <w:proofErr w:type="spellEnd"/>
      <w:r w:rsidR="00C3253D" w:rsidRPr="00BA0B32">
        <w:rPr>
          <w:rFonts w:ascii="Georgia" w:hAnsi="Georgia"/>
          <w:sz w:val="18"/>
          <w:szCs w:val="24"/>
        </w:rPr>
        <w:t>, CSc.</w:t>
      </w:r>
    </w:p>
    <w:p w:rsidR="00E8005D" w:rsidRPr="00BA0B32" w:rsidRDefault="00E8005D" w:rsidP="00501A94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BA0B32">
        <w:rPr>
          <w:rFonts w:ascii="Georgia" w:eastAsia="Times New Roman" w:hAnsi="Georgia"/>
          <w:sz w:val="18"/>
          <w:szCs w:val="24"/>
        </w:rPr>
        <w:t>děkanka Pedagogické fakulty</w:t>
      </w:r>
    </w:p>
    <w:p w:rsidR="00603095" w:rsidRPr="00BA0B32" w:rsidRDefault="00E8005D" w:rsidP="00501A94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BA0B32">
        <w:rPr>
          <w:rFonts w:ascii="Georgia" w:eastAsia="Times New Roman" w:hAnsi="Georgia"/>
          <w:sz w:val="18"/>
          <w:szCs w:val="24"/>
        </w:rPr>
        <w:t>Univerzity Palackého v Olomouci</w:t>
      </w:r>
    </w:p>
    <w:p w:rsidR="00C41CB3" w:rsidRPr="00BA0B32" w:rsidRDefault="00C41CB3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C41CB3" w:rsidRPr="00BA0B32" w:rsidRDefault="00C41CB3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162330" w:rsidRDefault="00162330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B6665C" w:rsidRDefault="00B6665C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B6665C" w:rsidRDefault="00B6665C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B6665C" w:rsidRDefault="00B6665C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B6665C" w:rsidRPr="00BA0B32" w:rsidRDefault="00B6665C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162330" w:rsidRPr="00BA0B32" w:rsidRDefault="00162330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  <w:r w:rsidRPr="00BA0B32">
        <w:rPr>
          <w:rFonts w:ascii="Georgia" w:hAnsi="Georgia"/>
          <w:sz w:val="18"/>
          <w:szCs w:val="24"/>
        </w:rPr>
        <w:t>prof. Mgr. P</w:t>
      </w:r>
      <w:r w:rsidR="006F52CA" w:rsidRPr="00BA0B32">
        <w:rPr>
          <w:rFonts w:ascii="Georgia" w:hAnsi="Georgia"/>
          <w:sz w:val="18"/>
          <w:szCs w:val="24"/>
        </w:rPr>
        <w:t>aedDr. Jan Michalík, Ph.D.</w:t>
      </w:r>
    </w:p>
    <w:p w:rsidR="00162330" w:rsidRPr="00BA0B32" w:rsidRDefault="00162330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  <w:r w:rsidRPr="00BA0B32">
        <w:rPr>
          <w:rFonts w:ascii="Georgia" w:hAnsi="Georgia"/>
          <w:sz w:val="18"/>
          <w:szCs w:val="24"/>
        </w:rPr>
        <w:t>předseda Akademického senátu</w:t>
      </w:r>
    </w:p>
    <w:p w:rsidR="00162330" w:rsidRPr="00BA0B32" w:rsidRDefault="00162330" w:rsidP="00501A94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BA0B32">
        <w:rPr>
          <w:rFonts w:ascii="Georgia" w:eastAsia="Times New Roman" w:hAnsi="Georgia"/>
          <w:sz w:val="18"/>
          <w:szCs w:val="24"/>
        </w:rPr>
        <w:t>Pedagogické fakulty</w:t>
      </w:r>
    </w:p>
    <w:p w:rsidR="00162330" w:rsidRPr="00BA0B32" w:rsidRDefault="00162330" w:rsidP="00501A94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  <w:sectPr w:rsidR="00162330" w:rsidRPr="00BA0B32" w:rsidSect="005E3E70">
          <w:type w:val="continuous"/>
          <w:pgSz w:w="11906" w:h="16838" w:code="9"/>
          <w:pgMar w:top="1522" w:right="1134" w:bottom="1134" w:left="1134" w:header="709" w:footer="709" w:gutter="0"/>
          <w:cols w:num="2" w:space="568"/>
          <w:titlePg/>
          <w:docGrid w:linePitch="360"/>
        </w:sectPr>
      </w:pPr>
      <w:r w:rsidRPr="00BA0B32">
        <w:rPr>
          <w:rFonts w:ascii="Georgia" w:eastAsia="Times New Roman" w:hAnsi="Georgia"/>
          <w:sz w:val="18"/>
          <w:szCs w:val="24"/>
        </w:rPr>
        <w:t>Univerzity Palackého v Olomouci</w:t>
      </w:r>
    </w:p>
    <w:p w:rsidR="00A211C5" w:rsidRDefault="00A211C5" w:rsidP="00501A94">
      <w:pPr>
        <w:spacing w:after="0"/>
        <w:rPr>
          <w:rFonts w:ascii="Georgia" w:eastAsia="Times New Roman" w:hAnsi="Georgia"/>
          <w:b/>
          <w:color w:val="000000"/>
          <w:lang w:eastAsia="cs-CZ"/>
        </w:rPr>
      </w:pPr>
    </w:p>
    <w:p w:rsidR="00B36658" w:rsidRDefault="00B36658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36658" w:rsidRDefault="00B36658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6665C" w:rsidRDefault="00B6665C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B36658" w:rsidRPr="002E4DEF" w:rsidRDefault="00B6665C" w:rsidP="002E4DEF">
      <w:pPr>
        <w:spacing w:after="0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eastAsia="Times New Roman" w:hAnsi="Georgia"/>
          <w:b/>
          <w:color w:val="000000"/>
          <w:lang w:eastAsia="cs-CZ"/>
        </w:rPr>
        <w:br w:type="page"/>
      </w:r>
      <w:r w:rsidR="00501A94" w:rsidRPr="002E4DEF">
        <w:rPr>
          <w:rFonts w:ascii="Georgia" w:hAnsi="Georgia"/>
          <w:b/>
          <w:color w:val="000000"/>
          <w:sz w:val="18"/>
          <w:szCs w:val="18"/>
        </w:rPr>
        <w:lastRenderedPageBreak/>
        <w:t xml:space="preserve">Příloha č. 3 </w:t>
      </w:r>
    </w:p>
    <w:p w:rsidR="00B36658" w:rsidRPr="002E4DEF" w:rsidRDefault="00B36658" w:rsidP="002E4DEF">
      <w:pPr>
        <w:pStyle w:val="Styl1"/>
        <w:spacing w:line="276" w:lineRule="auto"/>
        <w:jc w:val="left"/>
        <w:rPr>
          <w:rFonts w:ascii="Georgia" w:hAnsi="Georgia"/>
          <w:color w:val="000000"/>
          <w:sz w:val="18"/>
          <w:szCs w:val="18"/>
        </w:rPr>
      </w:pPr>
    </w:p>
    <w:p w:rsidR="00B36658" w:rsidRPr="002E4DEF" w:rsidRDefault="00B36658" w:rsidP="002E4DEF">
      <w:pPr>
        <w:pStyle w:val="Styl1"/>
        <w:spacing w:line="276" w:lineRule="auto"/>
        <w:jc w:val="center"/>
        <w:outlineLvl w:val="0"/>
        <w:rPr>
          <w:rFonts w:ascii="Georgia" w:hAnsi="Georgia"/>
          <w:b/>
          <w:color w:val="000000"/>
          <w:sz w:val="18"/>
          <w:szCs w:val="18"/>
        </w:rPr>
      </w:pPr>
      <w:r w:rsidRPr="002E4DEF">
        <w:rPr>
          <w:rFonts w:ascii="Georgia" w:hAnsi="Georgia"/>
          <w:b/>
          <w:color w:val="000000"/>
          <w:sz w:val="18"/>
          <w:szCs w:val="18"/>
        </w:rPr>
        <w:t xml:space="preserve"> Seznam pracovišť a účelových zařízení </w:t>
      </w:r>
      <w:proofErr w:type="spellStart"/>
      <w:r w:rsidRPr="002E4DEF">
        <w:rPr>
          <w:rFonts w:ascii="Georgia" w:hAnsi="Georgia"/>
          <w:b/>
          <w:color w:val="000000"/>
          <w:sz w:val="18"/>
          <w:szCs w:val="18"/>
        </w:rPr>
        <w:t>PdF</w:t>
      </w:r>
      <w:proofErr w:type="spellEnd"/>
      <w:r w:rsidRPr="002E4DEF">
        <w:rPr>
          <w:rFonts w:ascii="Georgia" w:hAnsi="Georgia"/>
          <w:b/>
          <w:color w:val="000000"/>
          <w:sz w:val="18"/>
          <w:szCs w:val="18"/>
        </w:rPr>
        <w:t xml:space="preserve"> UP </w:t>
      </w:r>
    </w:p>
    <w:p w:rsidR="00B36658" w:rsidRPr="002E4DEF" w:rsidRDefault="00B36658" w:rsidP="002E4DEF">
      <w:pPr>
        <w:pStyle w:val="Styl1"/>
        <w:spacing w:line="276" w:lineRule="auto"/>
        <w:jc w:val="center"/>
        <w:rPr>
          <w:rFonts w:ascii="Georgia" w:hAnsi="Georgia"/>
          <w:b/>
          <w:color w:val="000000"/>
          <w:sz w:val="18"/>
          <w:szCs w:val="18"/>
        </w:rPr>
      </w:pPr>
      <w:bookmarkStart w:id="6" w:name="_GoBack"/>
      <w:bookmarkEnd w:id="6"/>
    </w:p>
    <w:p w:rsidR="00B36658" w:rsidRPr="002E4DEF" w:rsidRDefault="00B36658" w:rsidP="002E4DEF">
      <w:pPr>
        <w:pStyle w:val="Styl1"/>
        <w:spacing w:line="276" w:lineRule="auto"/>
        <w:jc w:val="left"/>
        <w:rPr>
          <w:rFonts w:ascii="Georgia" w:hAnsi="Georgia"/>
          <w:b/>
          <w:bCs/>
          <w:color w:val="000000"/>
          <w:sz w:val="18"/>
          <w:szCs w:val="18"/>
        </w:rPr>
      </w:pPr>
      <w:r w:rsidRPr="002E4DEF">
        <w:rPr>
          <w:rFonts w:ascii="Georgia" w:hAnsi="Georgia"/>
          <w:b/>
          <w:bCs/>
          <w:color w:val="000000"/>
          <w:sz w:val="18"/>
          <w:szCs w:val="18"/>
        </w:rPr>
        <w:t xml:space="preserve">1) Seznam pracovišť </w:t>
      </w:r>
      <w:proofErr w:type="spellStart"/>
      <w:r w:rsidRPr="002E4DEF">
        <w:rPr>
          <w:rFonts w:ascii="Georgia" w:hAnsi="Georgia"/>
          <w:b/>
          <w:bCs/>
          <w:color w:val="000000"/>
          <w:sz w:val="18"/>
          <w:szCs w:val="18"/>
        </w:rPr>
        <w:t>PdF</w:t>
      </w:r>
      <w:proofErr w:type="spellEnd"/>
      <w:r w:rsidRPr="002E4DEF">
        <w:rPr>
          <w:rFonts w:ascii="Georgia" w:hAnsi="Georgia"/>
          <w:b/>
          <w:bCs/>
          <w:color w:val="000000"/>
          <w:sz w:val="18"/>
          <w:szCs w:val="18"/>
        </w:rPr>
        <w:t xml:space="preserve"> UP</w:t>
      </w:r>
    </w:p>
    <w:p w:rsidR="00B36658" w:rsidRPr="002E4DEF" w:rsidRDefault="00B36658" w:rsidP="002E4DEF">
      <w:pPr>
        <w:pStyle w:val="Styl1"/>
        <w:spacing w:line="276" w:lineRule="auto"/>
        <w:ind w:left="360" w:firstLine="0"/>
        <w:jc w:val="left"/>
        <w:rPr>
          <w:rFonts w:ascii="Georgia" w:hAnsi="Georgia"/>
          <w:b/>
          <w:bCs/>
          <w:color w:val="000000"/>
          <w:sz w:val="18"/>
          <w:szCs w:val="18"/>
        </w:rPr>
      </w:pP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Katedra antropologie a zdravovědy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Katedra biologie (součástí katedry je fakultní zahrada)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Katedra českého jazyka a literatury 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Katedra hudební výchovy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Katedra matematiky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Katedra primární a </w:t>
      </w:r>
      <w:proofErr w:type="spellStart"/>
      <w:r w:rsidRPr="002E4DEF">
        <w:rPr>
          <w:rFonts w:ascii="Georgia" w:hAnsi="Georgia"/>
          <w:color w:val="000000"/>
          <w:sz w:val="18"/>
          <w:szCs w:val="18"/>
        </w:rPr>
        <w:t>preprimární</w:t>
      </w:r>
      <w:proofErr w:type="spellEnd"/>
      <w:r w:rsidRPr="002E4DEF">
        <w:rPr>
          <w:rFonts w:ascii="Georgia" w:hAnsi="Georgia"/>
          <w:color w:val="000000"/>
          <w:sz w:val="18"/>
          <w:szCs w:val="18"/>
        </w:rPr>
        <w:t xml:space="preserve"> pedagogiky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Katedra psychologie a patopsychologie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Katedra společenských věd 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Katedra technické a informační výchovy 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Katedra výtvarné výchovy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Ústav cizích jazyků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Ústav pedagogiky a sociálních studií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Ústav </w:t>
      </w:r>
      <w:proofErr w:type="spellStart"/>
      <w:r w:rsidRPr="002E4DEF">
        <w:rPr>
          <w:rFonts w:ascii="Georgia" w:hAnsi="Georgia"/>
          <w:color w:val="000000"/>
          <w:sz w:val="18"/>
          <w:szCs w:val="18"/>
        </w:rPr>
        <w:t>speciálněpedagogických</w:t>
      </w:r>
      <w:proofErr w:type="spellEnd"/>
      <w:r w:rsidRPr="002E4DEF">
        <w:rPr>
          <w:rFonts w:ascii="Georgia" w:hAnsi="Georgia"/>
          <w:color w:val="000000"/>
          <w:sz w:val="18"/>
          <w:szCs w:val="18"/>
        </w:rPr>
        <w:t xml:space="preserve"> studií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Ústav pro výzkum a vývoj </w:t>
      </w:r>
    </w:p>
    <w:p w:rsidR="00B36658" w:rsidRPr="002E4DEF" w:rsidRDefault="00B36658" w:rsidP="002E4D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3"/>
        <w:jc w:val="both"/>
        <w:rPr>
          <w:rFonts w:ascii="Georgia" w:hAnsi="Georgia"/>
          <w:sz w:val="18"/>
          <w:szCs w:val="18"/>
        </w:rPr>
      </w:pPr>
      <w:r w:rsidRPr="002E4DEF">
        <w:rPr>
          <w:rFonts w:ascii="Georgia" w:hAnsi="Georgia"/>
          <w:sz w:val="18"/>
          <w:szCs w:val="18"/>
        </w:rPr>
        <w:t>Ústav profesního rozvoje</w:t>
      </w:r>
    </w:p>
    <w:p w:rsidR="00B36658" w:rsidRPr="002E4DEF" w:rsidRDefault="00B36658" w:rsidP="002E4DEF">
      <w:pPr>
        <w:widowControl w:val="0"/>
        <w:autoSpaceDE w:val="0"/>
        <w:autoSpaceDN w:val="0"/>
        <w:adjustRightInd w:val="0"/>
        <w:ind w:left="426" w:right="-3"/>
        <w:rPr>
          <w:rFonts w:ascii="Georgia" w:hAnsi="Georgia"/>
          <w:color w:val="000000"/>
          <w:sz w:val="18"/>
          <w:szCs w:val="18"/>
        </w:rPr>
      </w:pPr>
    </w:p>
    <w:p w:rsidR="00B36658" w:rsidRPr="002E4DEF" w:rsidRDefault="00B36658" w:rsidP="002E4DEF">
      <w:pPr>
        <w:widowControl w:val="0"/>
        <w:autoSpaceDE w:val="0"/>
        <w:autoSpaceDN w:val="0"/>
        <w:adjustRightInd w:val="0"/>
        <w:ind w:right="-3"/>
        <w:rPr>
          <w:rFonts w:ascii="Georgia" w:hAnsi="Georgia"/>
          <w:b/>
          <w:bCs/>
          <w:color w:val="000000"/>
          <w:sz w:val="18"/>
          <w:szCs w:val="18"/>
        </w:rPr>
      </w:pPr>
      <w:r w:rsidRPr="002E4DEF">
        <w:rPr>
          <w:rFonts w:ascii="Georgia" w:hAnsi="Georgia"/>
          <w:b/>
          <w:bCs/>
          <w:color w:val="000000"/>
          <w:sz w:val="18"/>
          <w:szCs w:val="18"/>
        </w:rPr>
        <w:t xml:space="preserve">2) Seznam účelových zařízení </w:t>
      </w:r>
      <w:proofErr w:type="spellStart"/>
      <w:r w:rsidRPr="002E4DEF">
        <w:rPr>
          <w:rFonts w:ascii="Georgia" w:hAnsi="Georgia"/>
          <w:b/>
          <w:bCs/>
          <w:color w:val="000000"/>
          <w:sz w:val="18"/>
          <w:szCs w:val="18"/>
        </w:rPr>
        <w:t>PdF</w:t>
      </w:r>
      <w:proofErr w:type="spellEnd"/>
      <w:r w:rsidRPr="002E4DEF">
        <w:rPr>
          <w:rFonts w:ascii="Georgia" w:hAnsi="Georgia"/>
          <w:b/>
          <w:bCs/>
          <w:color w:val="000000"/>
          <w:sz w:val="18"/>
          <w:szCs w:val="18"/>
        </w:rPr>
        <w:t xml:space="preserve"> UP</w:t>
      </w:r>
    </w:p>
    <w:p w:rsidR="00B36658" w:rsidRPr="002E4DEF" w:rsidRDefault="00B36658" w:rsidP="002E4DEF">
      <w:pPr>
        <w:pStyle w:val="Odstavecseseznamem"/>
        <w:numPr>
          <w:ilvl w:val="0"/>
          <w:numId w:val="10"/>
        </w:numPr>
        <w:ind w:left="1418"/>
        <w:jc w:val="both"/>
        <w:rPr>
          <w:rFonts w:ascii="Georgia" w:hAnsi="Georgia"/>
          <w:bCs/>
          <w:sz w:val="18"/>
          <w:szCs w:val="18"/>
        </w:rPr>
      </w:pPr>
      <w:r w:rsidRPr="002E4DEF">
        <w:rPr>
          <w:rFonts w:ascii="Georgia" w:hAnsi="Georgia"/>
          <w:bCs/>
          <w:sz w:val="18"/>
          <w:szCs w:val="18"/>
        </w:rPr>
        <w:t>Centrum informačních a vzdělávacích technologií</w:t>
      </w:r>
    </w:p>
    <w:p w:rsidR="00B36658" w:rsidRPr="002E4DEF" w:rsidRDefault="00B36658" w:rsidP="002E4DEF">
      <w:pPr>
        <w:pStyle w:val="Odstavecseseznamem"/>
        <w:ind w:left="1058"/>
        <w:jc w:val="both"/>
        <w:rPr>
          <w:rFonts w:ascii="Georgia" w:hAnsi="Georgia"/>
          <w:bCs/>
          <w:strike/>
          <w:color w:val="FF0000"/>
          <w:sz w:val="18"/>
          <w:szCs w:val="18"/>
        </w:rPr>
      </w:pPr>
    </w:p>
    <w:p w:rsidR="00B36658" w:rsidRPr="002E4DEF" w:rsidRDefault="00B36658" w:rsidP="002E4DEF">
      <w:pPr>
        <w:widowControl w:val="0"/>
        <w:autoSpaceDE w:val="0"/>
        <w:autoSpaceDN w:val="0"/>
        <w:adjustRightInd w:val="0"/>
        <w:ind w:right="-3"/>
        <w:rPr>
          <w:rFonts w:ascii="Georgia" w:hAnsi="Georgia"/>
          <w:b/>
          <w:bCs/>
          <w:color w:val="000000"/>
          <w:sz w:val="18"/>
          <w:szCs w:val="18"/>
        </w:rPr>
      </w:pPr>
      <w:r w:rsidRPr="002E4DEF">
        <w:rPr>
          <w:rFonts w:ascii="Georgia" w:hAnsi="Georgia"/>
          <w:b/>
          <w:bCs/>
          <w:color w:val="000000"/>
          <w:sz w:val="18"/>
          <w:szCs w:val="18"/>
        </w:rPr>
        <w:t xml:space="preserve">3) Seznam účelových zařízení při pracovištích </w:t>
      </w:r>
      <w:proofErr w:type="spellStart"/>
      <w:r w:rsidRPr="002E4DEF">
        <w:rPr>
          <w:rFonts w:ascii="Georgia" w:hAnsi="Georgia"/>
          <w:b/>
          <w:bCs/>
          <w:color w:val="000000"/>
          <w:sz w:val="18"/>
          <w:szCs w:val="18"/>
        </w:rPr>
        <w:t>PdF</w:t>
      </w:r>
      <w:proofErr w:type="spellEnd"/>
      <w:r w:rsidRPr="002E4DEF">
        <w:rPr>
          <w:rFonts w:ascii="Georgia" w:hAnsi="Georgia"/>
          <w:b/>
          <w:bCs/>
          <w:color w:val="000000"/>
          <w:sz w:val="18"/>
          <w:szCs w:val="18"/>
        </w:rPr>
        <w:t xml:space="preserve"> UP</w:t>
      </w:r>
    </w:p>
    <w:p w:rsidR="00B36658" w:rsidRPr="002E4DEF" w:rsidRDefault="00B36658" w:rsidP="002E4D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Centrum prevence rizikové virtuální komunikace při Katedře č</w:t>
      </w:r>
      <w:r w:rsidR="002E4DEF">
        <w:rPr>
          <w:rFonts w:ascii="Georgia" w:hAnsi="Georgia"/>
          <w:color w:val="000000"/>
          <w:sz w:val="18"/>
          <w:szCs w:val="18"/>
        </w:rPr>
        <w:t xml:space="preserve">eského jazyka </w:t>
      </w:r>
      <w:r w:rsidRPr="002E4DEF">
        <w:rPr>
          <w:rFonts w:ascii="Georgia" w:hAnsi="Georgia"/>
          <w:color w:val="000000"/>
          <w:sz w:val="18"/>
          <w:szCs w:val="18"/>
        </w:rPr>
        <w:t>a literatury</w:t>
      </w:r>
    </w:p>
    <w:p w:rsidR="00B36658" w:rsidRPr="002E4DEF" w:rsidRDefault="00B36658" w:rsidP="002E4D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>Centrum výzkumu zdravého životního stylu při Katedře antropologie a zdravovědy</w:t>
      </w:r>
    </w:p>
    <w:p w:rsidR="00B36658" w:rsidRPr="002E4DEF" w:rsidRDefault="00B36658" w:rsidP="002E4D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Vysokoškolská psychologická poradna při Katedře psychologie a patopsychologie </w:t>
      </w:r>
    </w:p>
    <w:p w:rsidR="00B36658" w:rsidRPr="002E4DEF" w:rsidRDefault="00B36658" w:rsidP="002E4D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3"/>
        <w:jc w:val="both"/>
        <w:rPr>
          <w:rFonts w:ascii="Georgia" w:hAnsi="Georgia"/>
          <w:color w:val="000000"/>
          <w:sz w:val="18"/>
          <w:szCs w:val="18"/>
        </w:rPr>
      </w:pPr>
      <w:r w:rsidRPr="002E4DEF">
        <w:rPr>
          <w:rFonts w:ascii="Georgia" w:hAnsi="Georgia"/>
          <w:color w:val="000000"/>
          <w:sz w:val="18"/>
          <w:szCs w:val="18"/>
        </w:rPr>
        <w:t xml:space="preserve">Vysokoškolská sociálně-právní poradna při Ústavu pedagogiky a sociálních studií </w:t>
      </w:r>
    </w:p>
    <w:p w:rsidR="00B36658" w:rsidRPr="00AB13C2" w:rsidRDefault="00B36658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sectPr w:rsidR="00B36658" w:rsidRPr="00AB13C2" w:rsidSect="0059379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08" w:rsidRDefault="00EA0108" w:rsidP="00C77E85">
      <w:pPr>
        <w:spacing w:after="0" w:line="240" w:lineRule="auto"/>
      </w:pPr>
      <w:r>
        <w:separator/>
      </w:r>
    </w:p>
  </w:endnote>
  <w:endnote w:type="continuationSeparator" w:id="0">
    <w:p w:rsidR="00EA0108" w:rsidRDefault="00EA0108" w:rsidP="00C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Calligraphic801BT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08" w:rsidRDefault="00EA0108" w:rsidP="00C77E85">
      <w:pPr>
        <w:spacing w:after="0" w:line="240" w:lineRule="auto"/>
      </w:pPr>
      <w:r>
        <w:separator/>
      </w:r>
    </w:p>
  </w:footnote>
  <w:footnote w:type="continuationSeparator" w:id="0">
    <w:p w:rsidR="00EA0108" w:rsidRDefault="00EA0108" w:rsidP="00C7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6F52CA" w:rsidRDefault="008F47CD" w:rsidP="0059379C">
    <w:pPr>
      <w:pStyle w:val="Zhlav"/>
      <w:pBdr>
        <w:bottom w:val="single" w:sz="4" w:space="1" w:color="auto"/>
      </w:pBdr>
      <w:tabs>
        <w:tab w:val="clear" w:pos="9072"/>
        <w:tab w:val="right" w:pos="9498"/>
      </w:tabs>
      <w:jc w:val="center"/>
      <w:rPr>
        <w:rFonts w:ascii="Georgia" w:hAnsi="Georgia"/>
      </w:rPr>
    </w:pPr>
    <w:r w:rsidRPr="00501A94">
      <w:rPr>
        <w:rFonts w:ascii="Georgia" w:hAnsi="Georgia"/>
        <w:sz w:val="18"/>
        <w:szCs w:val="18"/>
      </w:rPr>
      <w:fldChar w:fldCharType="begin"/>
    </w:r>
    <w:r w:rsidRPr="00501A94">
      <w:rPr>
        <w:rFonts w:ascii="Georgia" w:hAnsi="Georgia"/>
        <w:sz w:val="18"/>
        <w:szCs w:val="18"/>
      </w:rPr>
      <w:instrText>PAGE   \* MERGEFORMAT</w:instrText>
    </w:r>
    <w:r w:rsidRPr="00501A94">
      <w:rPr>
        <w:rFonts w:ascii="Georgia" w:hAnsi="Georgia"/>
        <w:sz w:val="18"/>
        <w:szCs w:val="18"/>
      </w:rPr>
      <w:fldChar w:fldCharType="separate"/>
    </w:r>
    <w:r w:rsidR="007B45A3">
      <w:rPr>
        <w:rFonts w:ascii="Georgia" w:hAnsi="Georgia"/>
        <w:noProof/>
        <w:sz w:val="18"/>
        <w:szCs w:val="18"/>
      </w:rPr>
      <w:t>3</w:t>
    </w:r>
    <w:r w:rsidRPr="00501A94">
      <w:rPr>
        <w:rFonts w:ascii="Georgia" w:hAnsi="Georgia"/>
        <w:sz w:val="18"/>
        <w:szCs w:val="18"/>
      </w:rPr>
      <w:fldChar w:fldCharType="end"/>
    </w:r>
    <w:r w:rsidR="006F52CA">
      <w:rPr>
        <w:rFonts w:ascii="Georgia" w:hAnsi="Georgia"/>
      </w:rPr>
      <w:tab/>
      <w:t xml:space="preserve"> </w:t>
    </w:r>
    <w:r w:rsidR="006F52CA">
      <w:rPr>
        <w:rFonts w:ascii="Georgia" w:hAnsi="Georgia"/>
      </w:rPr>
      <w:tab/>
      <w:t xml:space="preserve">            </w:t>
    </w:r>
    <w:r w:rsidRPr="00501A94">
      <w:rPr>
        <w:rFonts w:ascii="Georgia" w:hAnsi="Georgia"/>
        <w:sz w:val="18"/>
        <w:szCs w:val="18"/>
      </w:rPr>
      <w:t xml:space="preserve">Vnitřní </w:t>
    </w:r>
    <w:r w:rsidR="007225C9" w:rsidRPr="00501A94">
      <w:rPr>
        <w:rFonts w:ascii="Georgia" w:hAnsi="Georgia"/>
        <w:sz w:val="18"/>
        <w:szCs w:val="18"/>
      </w:rPr>
      <w:t xml:space="preserve">předpis </w:t>
    </w:r>
    <w:proofErr w:type="spellStart"/>
    <w:r w:rsidRPr="00501A94">
      <w:rPr>
        <w:rFonts w:ascii="Georgia" w:hAnsi="Georgia"/>
        <w:sz w:val="18"/>
        <w:szCs w:val="18"/>
      </w:rPr>
      <w:t>PdF</w:t>
    </w:r>
    <w:proofErr w:type="spellEnd"/>
    <w:r w:rsidRPr="00501A94">
      <w:rPr>
        <w:rFonts w:ascii="Georgia" w:hAnsi="Georgia"/>
        <w:sz w:val="18"/>
        <w:szCs w:val="18"/>
      </w:rPr>
      <w:t xml:space="preserve"> UP č</w:t>
    </w:r>
    <w:r w:rsidR="007225C9" w:rsidRPr="00501A94">
      <w:rPr>
        <w:rFonts w:ascii="Georgia" w:hAnsi="Georgia"/>
        <w:sz w:val="18"/>
        <w:szCs w:val="18"/>
      </w:rPr>
      <w:t>.</w:t>
    </w:r>
    <w:r w:rsidR="007225C9" w:rsidRPr="00501A94">
      <w:rPr>
        <w:rFonts w:ascii="Georgia" w:hAnsi="Georgia"/>
        <w:bCs/>
        <w:sz w:val="18"/>
        <w:szCs w:val="18"/>
      </w:rPr>
      <w:t xml:space="preserve"> PdF-A-17/03-N0</w:t>
    </w:r>
    <w:r w:rsidR="007E6622" w:rsidRPr="00501A94">
      <w:rPr>
        <w:rFonts w:ascii="Georgia" w:hAnsi="Georgia"/>
        <w:bCs/>
        <w:sz w:val="18"/>
        <w:szCs w:val="18"/>
      </w:rPr>
      <w:t>4</w:t>
    </w:r>
  </w:p>
  <w:p w:rsidR="008F47CD" w:rsidRDefault="008F47CD">
    <w:pPr>
      <w:pStyle w:val="Zhlav"/>
    </w:pPr>
  </w:p>
  <w:p w:rsidR="006D0ADF" w:rsidRDefault="006D0ADF" w:rsidP="005E3E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5E5"/>
    <w:multiLevelType w:val="hybridMultilevel"/>
    <w:tmpl w:val="A36297EA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95A7E5D"/>
    <w:multiLevelType w:val="hybridMultilevel"/>
    <w:tmpl w:val="10283B3C"/>
    <w:lvl w:ilvl="0" w:tplc="B2B6697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392D26"/>
    <w:multiLevelType w:val="hybridMultilevel"/>
    <w:tmpl w:val="C9D4887C"/>
    <w:lvl w:ilvl="0" w:tplc="C62E7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BC2"/>
    <w:multiLevelType w:val="hybridMultilevel"/>
    <w:tmpl w:val="8B9C76B6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AAB56DF"/>
    <w:multiLevelType w:val="hybridMultilevel"/>
    <w:tmpl w:val="0A3C2530"/>
    <w:lvl w:ilvl="0" w:tplc="03D696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B34BA3"/>
    <w:multiLevelType w:val="hybridMultilevel"/>
    <w:tmpl w:val="CFB4B9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D6D"/>
    <w:multiLevelType w:val="hybridMultilevel"/>
    <w:tmpl w:val="E5F444D0"/>
    <w:lvl w:ilvl="0" w:tplc="F38E222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03A5"/>
    <w:multiLevelType w:val="hybridMultilevel"/>
    <w:tmpl w:val="FF3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B15"/>
    <w:multiLevelType w:val="hybridMultilevel"/>
    <w:tmpl w:val="C218CE0A"/>
    <w:lvl w:ilvl="0" w:tplc="B2B6697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1BD3267"/>
    <w:multiLevelType w:val="hybridMultilevel"/>
    <w:tmpl w:val="9F6C6FD2"/>
    <w:lvl w:ilvl="0" w:tplc="42484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616C"/>
    <w:multiLevelType w:val="hybridMultilevel"/>
    <w:tmpl w:val="6F881AFC"/>
    <w:lvl w:ilvl="0" w:tplc="B2B6697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5639DA"/>
    <w:multiLevelType w:val="hybridMultilevel"/>
    <w:tmpl w:val="2BEA3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95422"/>
    <w:multiLevelType w:val="hybridMultilevel"/>
    <w:tmpl w:val="C4B62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05305"/>
    <w:multiLevelType w:val="hybridMultilevel"/>
    <w:tmpl w:val="5EAA3ECC"/>
    <w:lvl w:ilvl="0" w:tplc="04050017">
      <w:start w:val="1"/>
      <w:numFmt w:val="lowerLetter"/>
      <w:lvlText w:val="%1)"/>
      <w:lvlJc w:val="left"/>
      <w:pPr>
        <w:ind w:left="1144" w:hanging="360"/>
      </w:p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49"/>
    <w:rsid w:val="00011D0D"/>
    <w:rsid w:val="000507D8"/>
    <w:rsid w:val="00054629"/>
    <w:rsid w:val="0007238A"/>
    <w:rsid w:val="00080C16"/>
    <w:rsid w:val="00081E14"/>
    <w:rsid w:val="00084A38"/>
    <w:rsid w:val="000B2CEB"/>
    <w:rsid w:val="000B6F6B"/>
    <w:rsid w:val="000E0656"/>
    <w:rsid w:val="000E7E78"/>
    <w:rsid w:val="001014E5"/>
    <w:rsid w:val="00117936"/>
    <w:rsid w:val="0012211B"/>
    <w:rsid w:val="00123C4A"/>
    <w:rsid w:val="00130BEE"/>
    <w:rsid w:val="00137A49"/>
    <w:rsid w:val="00162330"/>
    <w:rsid w:val="001775C1"/>
    <w:rsid w:val="00182CCC"/>
    <w:rsid w:val="00183642"/>
    <w:rsid w:val="00196781"/>
    <w:rsid w:val="00196968"/>
    <w:rsid w:val="00197163"/>
    <w:rsid w:val="00197874"/>
    <w:rsid w:val="001B1C3B"/>
    <w:rsid w:val="001C49C3"/>
    <w:rsid w:val="001D4389"/>
    <w:rsid w:val="001E19C6"/>
    <w:rsid w:val="001F023E"/>
    <w:rsid w:val="00203D5E"/>
    <w:rsid w:val="002076A2"/>
    <w:rsid w:val="00212EA9"/>
    <w:rsid w:val="002335D6"/>
    <w:rsid w:val="00250E0E"/>
    <w:rsid w:val="002537F2"/>
    <w:rsid w:val="00255D54"/>
    <w:rsid w:val="0026492F"/>
    <w:rsid w:val="002715A5"/>
    <w:rsid w:val="00277272"/>
    <w:rsid w:val="00285BD2"/>
    <w:rsid w:val="0028640F"/>
    <w:rsid w:val="002B0AC0"/>
    <w:rsid w:val="002C6177"/>
    <w:rsid w:val="002E4DEF"/>
    <w:rsid w:val="002F3092"/>
    <w:rsid w:val="002F7751"/>
    <w:rsid w:val="00307442"/>
    <w:rsid w:val="00321885"/>
    <w:rsid w:val="0033722F"/>
    <w:rsid w:val="00347A70"/>
    <w:rsid w:val="00347B19"/>
    <w:rsid w:val="00350FC0"/>
    <w:rsid w:val="003527B2"/>
    <w:rsid w:val="00355358"/>
    <w:rsid w:val="0036371D"/>
    <w:rsid w:val="003A503C"/>
    <w:rsid w:val="003C05FF"/>
    <w:rsid w:val="003D2CE2"/>
    <w:rsid w:val="003D5936"/>
    <w:rsid w:val="003E18E1"/>
    <w:rsid w:val="003E30E5"/>
    <w:rsid w:val="003F30C1"/>
    <w:rsid w:val="0041079B"/>
    <w:rsid w:val="00412CB8"/>
    <w:rsid w:val="004269CA"/>
    <w:rsid w:val="00426E43"/>
    <w:rsid w:val="00443D0C"/>
    <w:rsid w:val="0045384A"/>
    <w:rsid w:val="00491F8E"/>
    <w:rsid w:val="004A3C84"/>
    <w:rsid w:val="004C08FE"/>
    <w:rsid w:val="004C3CA8"/>
    <w:rsid w:val="004D0BA4"/>
    <w:rsid w:val="004D4EC4"/>
    <w:rsid w:val="004E0021"/>
    <w:rsid w:val="00501A94"/>
    <w:rsid w:val="00502154"/>
    <w:rsid w:val="00506A6D"/>
    <w:rsid w:val="00507D6A"/>
    <w:rsid w:val="005127F5"/>
    <w:rsid w:val="005171FD"/>
    <w:rsid w:val="0055283B"/>
    <w:rsid w:val="00562F0D"/>
    <w:rsid w:val="00564638"/>
    <w:rsid w:val="005847E8"/>
    <w:rsid w:val="00584E02"/>
    <w:rsid w:val="0059379C"/>
    <w:rsid w:val="0059538C"/>
    <w:rsid w:val="00597CE1"/>
    <w:rsid w:val="005B1FFC"/>
    <w:rsid w:val="005B56AC"/>
    <w:rsid w:val="005B7424"/>
    <w:rsid w:val="005D2777"/>
    <w:rsid w:val="005E1695"/>
    <w:rsid w:val="005E3E70"/>
    <w:rsid w:val="005F04B5"/>
    <w:rsid w:val="005F30EE"/>
    <w:rsid w:val="005F48CA"/>
    <w:rsid w:val="00603095"/>
    <w:rsid w:val="006150CE"/>
    <w:rsid w:val="00622FF7"/>
    <w:rsid w:val="00633C26"/>
    <w:rsid w:val="006436CA"/>
    <w:rsid w:val="00651EFB"/>
    <w:rsid w:val="00655598"/>
    <w:rsid w:val="0065700D"/>
    <w:rsid w:val="00657599"/>
    <w:rsid w:val="00696EFA"/>
    <w:rsid w:val="006A785D"/>
    <w:rsid w:val="006B2E2A"/>
    <w:rsid w:val="006C3129"/>
    <w:rsid w:val="006C687B"/>
    <w:rsid w:val="006D0ADF"/>
    <w:rsid w:val="006F52CA"/>
    <w:rsid w:val="007106DB"/>
    <w:rsid w:val="0071092D"/>
    <w:rsid w:val="00711C5B"/>
    <w:rsid w:val="00716D89"/>
    <w:rsid w:val="007208C8"/>
    <w:rsid w:val="007224E5"/>
    <w:rsid w:val="007225C9"/>
    <w:rsid w:val="00724249"/>
    <w:rsid w:val="00737A04"/>
    <w:rsid w:val="00737C47"/>
    <w:rsid w:val="00764C7A"/>
    <w:rsid w:val="0076518D"/>
    <w:rsid w:val="007905D7"/>
    <w:rsid w:val="00792687"/>
    <w:rsid w:val="0079750C"/>
    <w:rsid w:val="007A5616"/>
    <w:rsid w:val="007B45A3"/>
    <w:rsid w:val="007D71E8"/>
    <w:rsid w:val="007E6622"/>
    <w:rsid w:val="007F792F"/>
    <w:rsid w:val="008020CF"/>
    <w:rsid w:val="00822CC8"/>
    <w:rsid w:val="008248A6"/>
    <w:rsid w:val="008271A6"/>
    <w:rsid w:val="00840742"/>
    <w:rsid w:val="00844DD0"/>
    <w:rsid w:val="00851824"/>
    <w:rsid w:val="00861790"/>
    <w:rsid w:val="0087501C"/>
    <w:rsid w:val="00881FCD"/>
    <w:rsid w:val="00884CE0"/>
    <w:rsid w:val="008A4BDB"/>
    <w:rsid w:val="008A7952"/>
    <w:rsid w:val="008C05A5"/>
    <w:rsid w:val="008C78A2"/>
    <w:rsid w:val="008D65F8"/>
    <w:rsid w:val="008E4924"/>
    <w:rsid w:val="008F47CD"/>
    <w:rsid w:val="009079AC"/>
    <w:rsid w:val="00917014"/>
    <w:rsid w:val="00927A91"/>
    <w:rsid w:val="00932E52"/>
    <w:rsid w:val="00946C25"/>
    <w:rsid w:val="00956566"/>
    <w:rsid w:val="00975686"/>
    <w:rsid w:val="00976F55"/>
    <w:rsid w:val="00994731"/>
    <w:rsid w:val="009A7EB6"/>
    <w:rsid w:val="009B00BC"/>
    <w:rsid w:val="009B125C"/>
    <w:rsid w:val="009D2BC8"/>
    <w:rsid w:val="009D5121"/>
    <w:rsid w:val="009D7038"/>
    <w:rsid w:val="009D75FD"/>
    <w:rsid w:val="009D7726"/>
    <w:rsid w:val="009E0A76"/>
    <w:rsid w:val="009E209A"/>
    <w:rsid w:val="009E3E4B"/>
    <w:rsid w:val="009E6CDA"/>
    <w:rsid w:val="009F3586"/>
    <w:rsid w:val="009F5564"/>
    <w:rsid w:val="009F6241"/>
    <w:rsid w:val="00A211C5"/>
    <w:rsid w:val="00A26BDD"/>
    <w:rsid w:val="00A52A65"/>
    <w:rsid w:val="00A92DC4"/>
    <w:rsid w:val="00AB13C2"/>
    <w:rsid w:val="00AB7CDD"/>
    <w:rsid w:val="00AC5845"/>
    <w:rsid w:val="00AE15AE"/>
    <w:rsid w:val="00AE5C9D"/>
    <w:rsid w:val="00AE74F2"/>
    <w:rsid w:val="00B01E37"/>
    <w:rsid w:val="00B07582"/>
    <w:rsid w:val="00B11ADD"/>
    <w:rsid w:val="00B36658"/>
    <w:rsid w:val="00B4109D"/>
    <w:rsid w:val="00B57B77"/>
    <w:rsid w:val="00B632DA"/>
    <w:rsid w:val="00B6665C"/>
    <w:rsid w:val="00B763DA"/>
    <w:rsid w:val="00B918E6"/>
    <w:rsid w:val="00BA0B32"/>
    <w:rsid w:val="00BB12BA"/>
    <w:rsid w:val="00BB376F"/>
    <w:rsid w:val="00BB68DB"/>
    <w:rsid w:val="00BC7CBD"/>
    <w:rsid w:val="00BE0BED"/>
    <w:rsid w:val="00BE18C7"/>
    <w:rsid w:val="00BF12BB"/>
    <w:rsid w:val="00BF541E"/>
    <w:rsid w:val="00C1280B"/>
    <w:rsid w:val="00C3253D"/>
    <w:rsid w:val="00C41CB3"/>
    <w:rsid w:val="00C432C1"/>
    <w:rsid w:val="00C44C6B"/>
    <w:rsid w:val="00C52A35"/>
    <w:rsid w:val="00C548E7"/>
    <w:rsid w:val="00C61CDA"/>
    <w:rsid w:val="00C655CC"/>
    <w:rsid w:val="00C756D2"/>
    <w:rsid w:val="00C76383"/>
    <w:rsid w:val="00C77E85"/>
    <w:rsid w:val="00C818B8"/>
    <w:rsid w:val="00C84F29"/>
    <w:rsid w:val="00C964B3"/>
    <w:rsid w:val="00CD7582"/>
    <w:rsid w:val="00D1492C"/>
    <w:rsid w:val="00D300ED"/>
    <w:rsid w:val="00D35707"/>
    <w:rsid w:val="00D41BDF"/>
    <w:rsid w:val="00D52476"/>
    <w:rsid w:val="00D52670"/>
    <w:rsid w:val="00D5716E"/>
    <w:rsid w:val="00D80005"/>
    <w:rsid w:val="00D92829"/>
    <w:rsid w:val="00DD22BE"/>
    <w:rsid w:val="00DD4A34"/>
    <w:rsid w:val="00DF1936"/>
    <w:rsid w:val="00DF5B44"/>
    <w:rsid w:val="00E06278"/>
    <w:rsid w:val="00E06CA2"/>
    <w:rsid w:val="00E25266"/>
    <w:rsid w:val="00E26311"/>
    <w:rsid w:val="00E519E6"/>
    <w:rsid w:val="00E53833"/>
    <w:rsid w:val="00E538E2"/>
    <w:rsid w:val="00E53DAB"/>
    <w:rsid w:val="00E611A9"/>
    <w:rsid w:val="00E6519E"/>
    <w:rsid w:val="00E77AF9"/>
    <w:rsid w:val="00E8005D"/>
    <w:rsid w:val="00E830A1"/>
    <w:rsid w:val="00EA0108"/>
    <w:rsid w:val="00EB3752"/>
    <w:rsid w:val="00EC582D"/>
    <w:rsid w:val="00ED3DAB"/>
    <w:rsid w:val="00F21B84"/>
    <w:rsid w:val="00F2451B"/>
    <w:rsid w:val="00F2576E"/>
    <w:rsid w:val="00F26591"/>
    <w:rsid w:val="00F315D4"/>
    <w:rsid w:val="00F36A37"/>
    <w:rsid w:val="00F41A3C"/>
    <w:rsid w:val="00F4524E"/>
    <w:rsid w:val="00F61DA4"/>
    <w:rsid w:val="00F72555"/>
    <w:rsid w:val="00F769ED"/>
    <w:rsid w:val="00F76F7F"/>
    <w:rsid w:val="00F83056"/>
    <w:rsid w:val="00F90F72"/>
    <w:rsid w:val="00FB1A67"/>
    <w:rsid w:val="00FD1575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56F"/>
  <w15:chartTrackingRefBased/>
  <w15:docId w15:val="{53950A75-20D1-4C87-8B17-871011AB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A0B32"/>
    <w:pPr>
      <w:widowControl w:val="0"/>
      <w:spacing w:after="0" w:line="240" w:lineRule="auto"/>
      <w:ind w:left="2127" w:hanging="2127"/>
      <w:jc w:val="both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E830A1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AB6AB82E2468160C87C31B5FEDF" ma:contentTypeVersion="" ma:contentTypeDescription="Vytvoří nový dokument" ma:contentTypeScope="" ma:versionID="856af29c465bda20a4846f48ab512a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6107c58913d1e886368d67ec42c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1AD0DC-500F-4FFD-B3D6-FAD464526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835E5-89C3-424C-8035-3EC9E951C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3AFAB-67AB-4AEF-AF9F-921B78242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9FB29-6666-4E42-BDC4-21566E0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PdF UP - podklad</vt:lpstr>
    </vt:vector>
  </TitlesOfParts>
  <Company>PdF UP Olomouc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PdF UP - podklad</dc:title>
  <dc:subject/>
  <dc:creator>Šimková Hana</dc:creator>
  <cp:keywords>PdF-B-17/02</cp:keywords>
  <cp:lastModifiedBy>Hana Šimková</cp:lastModifiedBy>
  <cp:revision>6</cp:revision>
  <cp:lastPrinted>2019-02-12T10:54:00Z</cp:lastPrinted>
  <dcterms:created xsi:type="dcterms:W3CDTF">2021-06-17T16:42:00Z</dcterms:created>
  <dcterms:modified xsi:type="dcterms:W3CDTF">2021-06-18T12:44:00Z</dcterms:modified>
  <cp:category>Vnitřní norma</cp:category>
</cp:coreProperties>
</file>