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FCE9" w14:textId="43F201B8" w:rsidR="002520E6" w:rsidRPr="00E049BB" w:rsidRDefault="0031329E">
      <w:pPr>
        <w:pStyle w:val="Nzev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Učitel21 nově: </w:t>
      </w:r>
      <w:r w:rsidR="00E96649">
        <w:rPr>
          <w:rFonts w:asciiTheme="majorHAnsi" w:hAnsiTheme="majorHAnsi" w:cstheme="majorHAnsi"/>
          <w:lang w:val="cs-CZ"/>
        </w:rPr>
        <w:t>S</w:t>
      </w:r>
      <w:r w:rsidR="00EC1EA0" w:rsidRPr="00E049BB">
        <w:rPr>
          <w:rFonts w:asciiTheme="majorHAnsi" w:hAnsiTheme="majorHAnsi" w:cstheme="majorHAnsi"/>
          <w:lang w:val="cs-CZ"/>
        </w:rPr>
        <w:t>pecifick</w:t>
      </w:r>
      <w:r w:rsidR="00E96649">
        <w:rPr>
          <w:rFonts w:asciiTheme="majorHAnsi" w:hAnsiTheme="majorHAnsi" w:cstheme="majorHAnsi"/>
          <w:lang w:val="cs-CZ"/>
        </w:rPr>
        <w:t>ý</w:t>
      </w:r>
      <w:r w:rsidR="00EC1EA0" w:rsidRPr="00E049BB">
        <w:rPr>
          <w:rFonts w:asciiTheme="majorHAnsi" w:hAnsiTheme="majorHAnsi" w:cstheme="majorHAnsi"/>
          <w:lang w:val="cs-CZ"/>
        </w:rPr>
        <w:t xml:space="preserve"> kompetenční rám</w:t>
      </w:r>
      <w:r w:rsidR="00E96649">
        <w:rPr>
          <w:rFonts w:asciiTheme="majorHAnsi" w:hAnsiTheme="majorHAnsi" w:cstheme="majorHAnsi"/>
          <w:lang w:val="cs-CZ"/>
        </w:rPr>
        <w:t xml:space="preserve">ec </w:t>
      </w:r>
      <w:proofErr w:type="spellStart"/>
      <w:r w:rsidR="00E96649">
        <w:rPr>
          <w:rFonts w:asciiTheme="majorHAnsi" w:hAnsiTheme="majorHAnsi" w:cstheme="majorHAnsi"/>
          <w:lang w:val="cs-CZ"/>
        </w:rPr>
        <w:t>PdF</w:t>
      </w:r>
      <w:proofErr w:type="spellEnd"/>
      <w:r w:rsidR="00E96649">
        <w:rPr>
          <w:rFonts w:asciiTheme="majorHAnsi" w:hAnsiTheme="majorHAnsi" w:cstheme="majorHAnsi"/>
          <w:lang w:val="cs-CZ"/>
        </w:rPr>
        <w:t xml:space="preserve"> UP</w:t>
      </w:r>
      <w:r w:rsidR="00C1417E">
        <w:rPr>
          <w:rFonts w:asciiTheme="majorHAnsi" w:hAnsiTheme="majorHAnsi" w:cstheme="majorHAnsi"/>
          <w:lang w:val="cs-CZ"/>
        </w:rPr>
        <w:t xml:space="preserve"> — </w:t>
      </w:r>
      <w:r>
        <w:rPr>
          <w:rFonts w:asciiTheme="majorHAnsi" w:hAnsiTheme="majorHAnsi" w:cstheme="majorHAnsi"/>
          <w:lang w:val="cs-CZ"/>
        </w:rPr>
        <w:t xml:space="preserve">verze </w:t>
      </w:r>
      <w:r w:rsidR="00C1417E">
        <w:rPr>
          <w:rFonts w:asciiTheme="majorHAnsi" w:hAnsiTheme="majorHAnsi" w:cstheme="majorHAnsi"/>
          <w:lang w:val="cs-CZ"/>
        </w:rPr>
        <w:t>k připomínkám</w:t>
      </w:r>
    </w:p>
    <w:p w14:paraId="09F32392" w14:textId="0D21CD83" w:rsidR="0031329E" w:rsidRDefault="00EC1EA0">
      <w:pPr>
        <w:rPr>
          <w:rFonts w:asciiTheme="majorHAnsi" w:hAnsiTheme="majorHAnsi" w:cstheme="majorHAnsi"/>
          <w:lang w:val="cs-CZ"/>
        </w:rPr>
      </w:pPr>
      <w:r w:rsidRPr="00E049BB">
        <w:rPr>
          <w:rFonts w:asciiTheme="majorHAnsi" w:hAnsiTheme="majorHAnsi" w:cstheme="majorHAnsi"/>
          <w:lang w:val="cs-CZ"/>
        </w:rPr>
        <w:t xml:space="preserve">Materiál pro </w:t>
      </w:r>
      <w:r w:rsidR="00C1417E">
        <w:rPr>
          <w:rFonts w:asciiTheme="majorHAnsi" w:hAnsiTheme="majorHAnsi" w:cstheme="majorHAnsi"/>
          <w:lang w:val="cs-CZ"/>
        </w:rPr>
        <w:t xml:space="preserve">akademickou obec a spolupracující experty a expertky </w:t>
      </w:r>
      <w:proofErr w:type="spellStart"/>
      <w:r w:rsidR="00C1417E">
        <w:rPr>
          <w:rFonts w:asciiTheme="majorHAnsi" w:hAnsiTheme="majorHAnsi" w:cstheme="majorHAnsi"/>
          <w:lang w:val="cs-CZ"/>
        </w:rPr>
        <w:t>PdF</w:t>
      </w:r>
      <w:proofErr w:type="spellEnd"/>
      <w:r w:rsidR="00C1417E">
        <w:rPr>
          <w:rFonts w:asciiTheme="majorHAnsi" w:hAnsiTheme="majorHAnsi" w:cstheme="majorHAnsi"/>
          <w:lang w:val="cs-CZ"/>
        </w:rPr>
        <w:t xml:space="preserve"> UP vznikl na základě několika pracovních skupin</w:t>
      </w:r>
      <w:r w:rsidR="0031329E">
        <w:rPr>
          <w:rFonts w:asciiTheme="majorHAnsi" w:hAnsiTheme="majorHAnsi" w:cstheme="majorHAnsi"/>
          <w:lang w:val="cs-CZ"/>
        </w:rPr>
        <w:t xml:space="preserve"> (vedení </w:t>
      </w:r>
      <w:proofErr w:type="spellStart"/>
      <w:r w:rsidR="0031329E">
        <w:rPr>
          <w:rFonts w:asciiTheme="majorHAnsi" w:hAnsiTheme="majorHAnsi" w:cstheme="majorHAnsi"/>
          <w:lang w:val="cs-CZ"/>
        </w:rPr>
        <w:t>PdF</w:t>
      </w:r>
      <w:proofErr w:type="spellEnd"/>
      <w:r w:rsidR="0031329E">
        <w:rPr>
          <w:rFonts w:asciiTheme="majorHAnsi" w:hAnsiTheme="majorHAnsi" w:cstheme="majorHAnsi"/>
          <w:lang w:val="cs-CZ"/>
        </w:rPr>
        <w:t xml:space="preserve"> a MŠMT, vedoucí pracovišť, platforma oborových didaktiků a vyučujících </w:t>
      </w:r>
      <w:proofErr w:type="spellStart"/>
      <w:r w:rsidR="0031329E">
        <w:rPr>
          <w:rFonts w:asciiTheme="majorHAnsi" w:hAnsiTheme="majorHAnsi" w:cstheme="majorHAnsi"/>
          <w:lang w:val="cs-CZ"/>
        </w:rPr>
        <w:t>ped</w:t>
      </w:r>
      <w:proofErr w:type="spellEnd"/>
      <w:r w:rsidR="0031329E">
        <w:rPr>
          <w:rFonts w:asciiTheme="majorHAnsi" w:hAnsiTheme="majorHAnsi" w:cstheme="majorHAnsi"/>
          <w:lang w:val="cs-CZ"/>
        </w:rPr>
        <w:t xml:space="preserve">.-psych. základu, </w:t>
      </w:r>
      <w:r w:rsidR="0029680D">
        <w:rPr>
          <w:rFonts w:asciiTheme="majorHAnsi" w:hAnsiTheme="majorHAnsi" w:cstheme="majorHAnsi"/>
          <w:lang w:val="cs-CZ"/>
        </w:rPr>
        <w:t xml:space="preserve">workshopy MŠMT), </w:t>
      </w:r>
      <w:r w:rsidR="0031329E">
        <w:rPr>
          <w:rFonts w:asciiTheme="majorHAnsi" w:hAnsiTheme="majorHAnsi" w:cstheme="majorHAnsi"/>
          <w:lang w:val="cs-CZ"/>
        </w:rPr>
        <w:t>jednání se studujícími</w:t>
      </w:r>
      <w:r w:rsidR="00C1417E">
        <w:rPr>
          <w:rFonts w:asciiTheme="majorHAnsi" w:hAnsiTheme="majorHAnsi" w:cstheme="majorHAnsi"/>
          <w:lang w:val="cs-CZ"/>
        </w:rPr>
        <w:t xml:space="preserve"> a </w:t>
      </w:r>
      <w:r w:rsidR="0031329E">
        <w:rPr>
          <w:rFonts w:asciiTheme="majorHAnsi" w:hAnsiTheme="majorHAnsi" w:cstheme="majorHAnsi"/>
          <w:lang w:val="cs-CZ"/>
        </w:rPr>
        <w:t xml:space="preserve">dalších </w:t>
      </w:r>
      <w:r w:rsidR="00C1417E">
        <w:rPr>
          <w:rFonts w:asciiTheme="majorHAnsi" w:hAnsiTheme="majorHAnsi" w:cstheme="majorHAnsi"/>
          <w:lang w:val="cs-CZ"/>
        </w:rPr>
        <w:t>podnětů akademické obce</w:t>
      </w:r>
      <w:r w:rsidR="0031329E">
        <w:rPr>
          <w:rFonts w:asciiTheme="majorHAnsi" w:hAnsiTheme="majorHAnsi" w:cstheme="majorHAnsi"/>
          <w:lang w:val="cs-CZ"/>
        </w:rPr>
        <w:t xml:space="preserve"> </w:t>
      </w:r>
      <w:r w:rsidR="0029680D">
        <w:rPr>
          <w:rFonts w:asciiTheme="majorHAnsi" w:hAnsiTheme="majorHAnsi" w:cstheme="majorHAnsi"/>
          <w:lang w:val="cs-CZ"/>
        </w:rPr>
        <w:t xml:space="preserve">— </w:t>
      </w:r>
      <w:r w:rsidR="0031329E">
        <w:rPr>
          <w:rFonts w:asciiTheme="majorHAnsi" w:hAnsiTheme="majorHAnsi" w:cstheme="majorHAnsi"/>
          <w:lang w:val="cs-CZ"/>
        </w:rPr>
        <w:t>mimo jiné i na základě zpětné vazby získané evaluacemi a dotazníkovým šetřením</w:t>
      </w:r>
      <w:r w:rsidR="0029680D">
        <w:rPr>
          <w:rFonts w:asciiTheme="majorHAnsi" w:hAnsiTheme="majorHAnsi" w:cstheme="majorHAnsi"/>
          <w:lang w:val="cs-CZ"/>
        </w:rPr>
        <w:t xml:space="preserve"> mezi studujícími</w:t>
      </w:r>
      <w:r w:rsidR="00C1417E">
        <w:rPr>
          <w:rFonts w:asciiTheme="majorHAnsi" w:hAnsiTheme="majorHAnsi" w:cstheme="majorHAnsi"/>
          <w:lang w:val="cs-CZ"/>
        </w:rPr>
        <w:t xml:space="preserve">. </w:t>
      </w:r>
      <w:r w:rsidR="0031329E">
        <w:rPr>
          <w:rFonts w:asciiTheme="majorHAnsi" w:hAnsiTheme="majorHAnsi" w:cstheme="majorHAnsi"/>
          <w:lang w:val="cs-CZ"/>
        </w:rPr>
        <w:t xml:space="preserve">Náměty byly získány také prostřednictvím sdíleného on-line prostředí. </w:t>
      </w:r>
    </w:p>
    <w:p w14:paraId="083A638C" w14:textId="77777777" w:rsidR="0031329E" w:rsidRDefault="0031329E">
      <w:pPr>
        <w:rPr>
          <w:rFonts w:asciiTheme="majorHAnsi" w:hAnsiTheme="majorHAnsi" w:cstheme="majorHAnsi"/>
          <w:lang w:val="cs-CZ"/>
        </w:rPr>
      </w:pPr>
    </w:p>
    <w:p w14:paraId="4AAF27A6" w14:textId="4E3989A0" w:rsidR="002520E6" w:rsidRPr="00E049BB" w:rsidRDefault="00C1417E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V rámci participativního procesu </w:t>
      </w:r>
      <w:r w:rsidR="0031329E">
        <w:rPr>
          <w:rFonts w:asciiTheme="majorHAnsi" w:hAnsiTheme="majorHAnsi" w:cstheme="majorHAnsi"/>
          <w:lang w:val="cs-CZ"/>
        </w:rPr>
        <w:t xml:space="preserve">připravujeme finální verzi nově vznikajícího fakultního rámce Učitel21, a to tak, aby i nadále zohledňoval akcenty a specifika </w:t>
      </w:r>
      <w:proofErr w:type="spellStart"/>
      <w:r w:rsidR="0031329E">
        <w:rPr>
          <w:rFonts w:asciiTheme="majorHAnsi" w:hAnsiTheme="majorHAnsi" w:cstheme="majorHAnsi"/>
          <w:lang w:val="cs-CZ"/>
        </w:rPr>
        <w:t>PdF</w:t>
      </w:r>
      <w:proofErr w:type="spellEnd"/>
      <w:r w:rsidR="0031329E">
        <w:rPr>
          <w:rFonts w:asciiTheme="majorHAnsi" w:hAnsiTheme="majorHAnsi" w:cstheme="majorHAnsi"/>
          <w:lang w:val="cs-CZ"/>
        </w:rPr>
        <w:t xml:space="preserve"> UP a zároveň aby byl v souladu s </w:t>
      </w:r>
      <w:hyperlink r:id="rId7" w:history="1">
        <w:r w:rsidR="0031329E" w:rsidRPr="00D34B12">
          <w:rPr>
            <w:rStyle w:val="Hypertextovodkaz"/>
            <w:rFonts w:asciiTheme="majorHAnsi" w:hAnsiTheme="majorHAnsi" w:cstheme="majorHAnsi"/>
            <w:lang w:val="cs-CZ"/>
          </w:rPr>
          <w:t>KRAAU</w:t>
        </w:r>
      </w:hyperlink>
      <w:r w:rsidR="0031329E">
        <w:rPr>
          <w:rFonts w:asciiTheme="majorHAnsi" w:hAnsiTheme="majorHAnsi" w:cstheme="majorHAnsi"/>
          <w:lang w:val="cs-CZ"/>
        </w:rPr>
        <w:t>, jenž vznikl pod garancí MŠMT a jenž se stal závazným pro přípravu akreditací učitelských studijních programů v ČR.</w:t>
      </w:r>
    </w:p>
    <w:p w14:paraId="3C90DD34" w14:textId="77777777" w:rsidR="002520E6" w:rsidRDefault="002520E6">
      <w:pPr>
        <w:rPr>
          <w:rFonts w:asciiTheme="majorHAnsi" w:hAnsiTheme="majorHAnsi" w:cstheme="majorHAnsi"/>
          <w:lang w:val="cs-CZ"/>
        </w:rPr>
      </w:pPr>
    </w:p>
    <w:p w14:paraId="75880AA7" w14:textId="268A3905" w:rsidR="0031329E" w:rsidRPr="00DF338F" w:rsidRDefault="0031329E">
      <w:pPr>
        <w:rPr>
          <w:rFonts w:asciiTheme="majorHAnsi" w:hAnsiTheme="majorHAnsi" w:cstheme="majorHAnsi"/>
          <w:b/>
          <w:bCs/>
          <w:lang w:val="cs-CZ"/>
        </w:rPr>
      </w:pPr>
      <w:r w:rsidRPr="00DF338F">
        <w:rPr>
          <w:rFonts w:asciiTheme="majorHAnsi" w:hAnsiTheme="majorHAnsi" w:cstheme="majorHAnsi"/>
          <w:b/>
          <w:bCs/>
          <w:lang w:val="cs-CZ"/>
        </w:rPr>
        <w:t xml:space="preserve">Jak je možné </w:t>
      </w:r>
      <w:r w:rsidRPr="00DF338F">
        <w:rPr>
          <w:rFonts w:asciiTheme="majorHAnsi" w:hAnsiTheme="majorHAnsi" w:cstheme="majorHAnsi"/>
          <w:b/>
          <w:bCs/>
          <w:lang w:val="cs-CZ"/>
        </w:rPr>
        <w:t xml:space="preserve">kompetenční rámec </w:t>
      </w:r>
      <w:proofErr w:type="spellStart"/>
      <w:r w:rsidRPr="00DF338F">
        <w:rPr>
          <w:rFonts w:asciiTheme="majorHAnsi" w:hAnsiTheme="majorHAnsi" w:cstheme="majorHAnsi"/>
          <w:b/>
          <w:bCs/>
          <w:lang w:val="cs-CZ"/>
        </w:rPr>
        <w:t>PdF</w:t>
      </w:r>
      <w:proofErr w:type="spellEnd"/>
      <w:r w:rsidRPr="00DF338F">
        <w:rPr>
          <w:rFonts w:asciiTheme="majorHAnsi" w:hAnsiTheme="majorHAnsi" w:cstheme="majorHAnsi"/>
          <w:b/>
          <w:bCs/>
          <w:lang w:val="cs-CZ"/>
        </w:rPr>
        <w:t xml:space="preserve"> UP</w:t>
      </w:r>
      <w:r w:rsidRPr="00DF338F">
        <w:rPr>
          <w:rFonts w:asciiTheme="majorHAnsi" w:hAnsiTheme="majorHAnsi" w:cstheme="majorHAnsi"/>
          <w:b/>
          <w:bCs/>
          <w:lang w:val="cs-CZ"/>
        </w:rPr>
        <w:t xml:space="preserve"> připomínkovat:</w:t>
      </w:r>
    </w:p>
    <w:p w14:paraId="683A491D" w14:textId="77777777" w:rsidR="00DF338F" w:rsidRDefault="0031329E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1. Stáhněte si dokument a pročtěte si</w:t>
      </w:r>
      <w:r w:rsidR="00DF338F">
        <w:rPr>
          <w:rFonts w:asciiTheme="majorHAnsi" w:hAnsiTheme="majorHAnsi" w:cstheme="majorHAnsi"/>
          <w:lang w:val="cs-CZ"/>
        </w:rPr>
        <w:t xml:space="preserve"> kompetence v pravém sloupci.</w:t>
      </w:r>
      <w:r>
        <w:rPr>
          <w:rFonts w:asciiTheme="majorHAnsi" w:hAnsiTheme="majorHAnsi" w:cstheme="majorHAnsi"/>
          <w:lang w:val="cs-CZ"/>
        </w:rPr>
        <w:t xml:space="preserve">  </w:t>
      </w:r>
    </w:p>
    <w:p w14:paraId="4547F43B" w14:textId="5B4014E0" w:rsidR="0031329E" w:rsidRDefault="00DF338F" w:rsidP="00DF338F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2. K</w:t>
      </w:r>
      <w:r w:rsidR="0031329E">
        <w:rPr>
          <w:rFonts w:asciiTheme="majorHAnsi" w:hAnsiTheme="majorHAnsi" w:cstheme="majorHAnsi"/>
          <w:lang w:val="cs-CZ"/>
        </w:rPr>
        <w:t>ompetenci, již chcete upravit</w:t>
      </w:r>
      <w:r>
        <w:rPr>
          <w:rFonts w:asciiTheme="majorHAnsi" w:hAnsiTheme="majorHAnsi" w:cstheme="majorHAnsi"/>
          <w:lang w:val="cs-CZ"/>
        </w:rPr>
        <w:t>,</w:t>
      </w:r>
      <w:r w:rsidR="0031329E">
        <w:rPr>
          <w:rFonts w:asciiTheme="majorHAnsi" w:hAnsiTheme="majorHAnsi" w:cstheme="majorHAnsi"/>
          <w:lang w:val="cs-CZ"/>
        </w:rPr>
        <w:t xml:space="preserve"> </w:t>
      </w:r>
      <w:r w:rsidRPr="00DF338F">
        <w:rPr>
          <w:rFonts w:asciiTheme="majorHAnsi" w:hAnsiTheme="majorHAnsi" w:cstheme="majorHAnsi"/>
          <w:b/>
          <w:bCs/>
          <w:color w:val="4F81BD" w:themeColor="accent1"/>
          <w:lang w:val="cs-CZ"/>
        </w:rPr>
        <w:t>modře</w:t>
      </w:r>
      <w:r w:rsidRPr="00DF338F">
        <w:rPr>
          <w:rFonts w:asciiTheme="majorHAnsi" w:hAnsiTheme="majorHAnsi" w:cstheme="majorHAnsi"/>
          <w:color w:val="4F81BD" w:themeColor="accent1"/>
          <w:lang w:val="cs-CZ"/>
        </w:rPr>
        <w:t xml:space="preserve"> </w:t>
      </w:r>
      <w:r>
        <w:rPr>
          <w:rFonts w:asciiTheme="majorHAnsi" w:hAnsiTheme="majorHAnsi" w:cstheme="majorHAnsi"/>
          <w:lang w:val="cs-CZ"/>
        </w:rPr>
        <w:t xml:space="preserve">zabarvěte a slova, jež měníte, </w:t>
      </w:r>
      <w:r w:rsidRPr="00DF338F">
        <w:rPr>
          <w:rFonts w:asciiTheme="majorHAnsi" w:hAnsiTheme="majorHAnsi" w:cstheme="majorHAnsi"/>
          <w:b/>
          <w:bCs/>
          <w:highlight w:val="yellow"/>
          <w:lang w:val="cs-CZ"/>
        </w:rPr>
        <w:t>zažluťte</w:t>
      </w:r>
      <w:r>
        <w:rPr>
          <w:rFonts w:asciiTheme="majorHAnsi" w:hAnsiTheme="majorHAnsi" w:cstheme="majorHAnsi"/>
          <w:lang w:val="cs-CZ"/>
        </w:rPr>
        <w:t>.</w:t>
      </w:r>
      <w:r w:rsidR="0031329E">
        <w:rPr>
          <w:rFonts w:asciiTheme="majorHAnsi" w:hAnsiTheme="majorHAnsi" w:cstheme="majorHAnsi"/>
          <w:lang w:val="cs-CZ"/>
        </w:rPr>
        <w:t xml:space="preserve"> </w:t>
      </w:r>
      <w:r>
        <w:rPr>
          <w:rFonts w:asciiTheme="majorHAnsi" w:hAnsiTheme="majorHAnsi" w:cstheme="majorHAnsi"/>
          <w:lang w:val="cs-CZ"/>
        </w:rPr>
        <w:t>V</w:t>
      </w:r>
      <w:r w:rsidRPr="00DF338F">
        <w:rPr>
          <w:rFonts w:asciiTheme="majorHAnsi" w:hAnsiTheme="majorHAnsi" w:cstheme="majorHAnsi"/>
          <w:lang w:val="cs-CZ"/>
        </w:rPr>
        <w:t>episuj</w:t>
      </w:r>
      <w:r>
        <w:rPr>
          <w:rFonts w:asciiTheme="majorHAnsi" w:hAnsiTheme="majorHAnsi" w:cstheme="majorHAnsi"/>
          <w:lang w:val="cs-CZ"/>
        </w:rPr>
        <w:t xml:space="preserve">te </w:t>
      </w:r>
      <w:r w:rsidRPr="00DF338F">
        <w:rPr>
          <w:rFonts w:asciiTheme="majorHAnsi" w:hAnsiTheme="majorHAnsi" w:cstheme="majorHAnsi"/>
          <w:lang w:val="cs-CZ"/>
        </w:rPr>
        <w:t xml:space="preserve">přímo svůj </w:t>
      </w:r>
      <w:r>
        <w:rPr>
          <w:rFonts w:asciiTheme="majorHAnsi" w:hAnsiTheme="majorHAnsi" w:cstheme="majorHAnsi"/>
          <w:lang w:val="cs-CZ"/>
        </w:rPr>
        <w:t xml:space="preserve">nový </w:t>
      </w:r>
      <w:r w:rsidRPr="00DF338F">
        <w:rPr>
          <w:rFonts w:asciiTheme="majorHAnsi" w:hAnsiTheme="majorHAnsi" w:cstheme="majorHAnsi"/>
          <w:lang w:val="cs-CZ"/>
        </w:rPr>
        <w:t xml:space="preserve">návrh optimální </w:t>
      </w:r>
      <w:r>
        <w:rPr>
          <w:rFonts w:asciiTheme="majorHAnsi" w:hAnsiTheme="majorHAnsi" w:cstheme="majorHAnsi"/>
          <w:lang w:val="cs-CZ"/>
        </w:rPr>
        <w:t>formulace — případně vepište novou kompetenci (</w:t>
      </w:r>
      <w:r w:rsidRPr="00DF338F">
        <w:rPr>
          <w:rFonts w:asciiTheme="majorHAnsi" w:hAnsiTheme="majorHAnsi" w:cstheme="majorHAnsi"/>
          <w:b/>
          <w:bCs/>
          <w:highlight w:val="yellow"/>
          <w:lang w:val="cs-CZ"/>
        </w:rPr>
        <w:t>žlutě</w:t>
      </w:r>
      <w:r>
        <w:rPr>
          <w:rFonts w:asciiTheme="majorHAnsi" w:hAnsiTheme="majorHAnsi" w:cstheme="majorHAnsi"/>
          <w:lang w:val="cs-CZ"/>
        </w:rPr>
        <w:t xml:space="preserve">). </w:t>
      </w:r>
      <w:r w:rsidRPr="00DF338F">
        <w:rPr>
          <w:rFonts w:asciiTheme="majorHAnsi" w:hAnsiTheme="majorHAnsi" w:cstheme="majorHAnsi"/>
          <w:lang w:val="cs-CZ"/>
        </w:rPr>
        <w:t xml:space="preserve">Pokud pro Vaši připomínku tento způsob </w:t>
      </w:r>
      <w:r>
        <w:rPr>
          <w:rFonts w:asciiTheme="majorHAnsi" w:hAnsiTheme="majorHAnsi" w:cstheme="majorHAnsi"/>
          <w:lang w:val="cs-CZ"/>
        </w:rPr>
        <w:t>nestačí</w:t>
      </w:r>
      <w:r w:rsidRPr="00DF338F">
        <w:rPr>
          <w:rFonts w:asciiTheme="majorHAnsi" w:hAnsiTheme="majorHAnsi" w:cstheme="majorHAnsi"/>
          <w:lang w:val="cs-CZ"/>
        </w:rPr>
        <w:t>, prosím vepište komentář.</w:t>
      </w:r>
      <w:r>
        <w:rPr>
          <w:rFonts w:asciiTheme="majorHAnsi" w:hAnsiTheme="majorHAnsi" w:cstheme="majorHAnsi"/>
          <w:lang w:val="cs-CZ"/>
        </w:rPr>
        <w:t xml:space="preserve"> Do komentáře také můžete napsat své odůvodnění návrhu.</w:t>
      </w:r>
    </w:p>
    <w:p w14:paraId="472A4B96" w14:textId="20288DEF" w:rsidR="00DF338F" w:rsidRDefault="00DF338F" w:rsidP="00DF338F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3. Pokud Vás napadá příklad, jak v podmínkách </w:t>
      </w:r>
      <w:proofErr w:type="spellStart"/>
      <w:r>
        <w:rPr>
          <w:rFonts w:asciiTheme="majorHAnsi" w:hAnsiTheme="majorHAnsi" w:cstheme="majorHAnsi"/>
          <w:lang w:val="cs-CZ"/>
        </w:rPr>
        <w:t>PdF</w:t>
      </w:r>
      <w:proofErr w:type="spellEnd"/>
      <w:r>
        <w:rPr>
          <w:rFonts w:asciiTheme="majorHAnsi" w:hAnsiTheme="majorHAnsi" w:cstheme="majorHAnsi"/>
          <w:lang w:val="cs-CZ"/>
        </w:rPr>
        <w:t xml:space="preserve"> danou kompetenci u studujících budujeme/měli bychom budovat, vepište </w:t>
      </w:r>
      <w:r w:rsidR="0029680D">
        <w:rPr>
          <w:rFonts w:asciiTheme="majorHAnsi" w:hAnsiTheme="majorHAnsi" w:cstheme="majorHAnsi"/>
          <w:lang w:val="cs-CZ"/>
        </w:rPr>
        <w:t>příklad</w:t>
      </w:r>
      <w:r w:rsidR="0029680D">
        <w:rPr>
          <w:rFonts w:asciiTheme="majorHAnsi" w:hAnsiTheme="majorHAnsi" w:cstheme="majorHAnsi"/>
          <w:lang w:val="cs-CZ"/>
        </w:rPr>
        <w:t xml:space="preserve"> přímo </w:t>
      </w:r>
      <w:r>
        <w:rPr>
          <w:rFonts w:asciiTheme="majorHAnsi" w:hAnsiTheme="majorHAnsi" w:cstheme="majorHAnsi"/>
          <w:lang w:val="cs-CZ"/>
        </w:rPr>
        <w:t xml:space="preserve">pod danou kompetenci, a to </w:t>
      </w:r>
      <w:r w:rsidRPr="0029680D">
        <w:rPr>
          <w:rFonts w:asciiTheme="majorHAnsi" w:hAnsiTheme="majorHAnsi" w:cstheme="majorHAnsi"/>
          <w:b/>
          <w:bCs/>
          <w:color w:val="EE0000"/>
          <w:lang w:val="cs-CZ"/>
        </w:rPr>
        <w:t>červeně</w:t>
      </w:r>
      <w:r w:rsidR="0029680D">
        <w:rPr>
          <w:rFonts w:asciiTheme="majorHAnsi" w:hAnsiTheme="majorHAnsi" w:cstheme="majorHAnsi"/>
          <w:b/>
          <w:bCs/>
          <w:color w:val="EE0000"/>
          <w:lang w:val="cs-CZ"/>
        </w:rPr>
        <w:t xml:space="preserve"> (</w:t>
      </w:r>
      <w:proofErr w:type="spellStart"/>
      <w:r w:rsidR="0029680D" w:rsidRPr="0029680D">
        <w:rPr>
          <w:rFonts w:asciiTheme="majorHAnsi" w:hAnsiTheme="majorHAnsi" w:cstheme="majorHAnsi"/>
          <w:color w:val="EE0000"/>
        </w:rPr>
        <w:t>Příklad</w:t>
      </w:r>
      <w:proofErr w:type="spellEnd"/>
      <w:r w:rsidR="0029680D" w:rsidRPr="0029680D">
        <w:rPr>
          <w:rFonts w:asciiTheme="majorHAnsi" w:hAnsiTheme="majorHAnsi" w:cstheme="majorHAnsi"/>
          <w:color w:val="EE0000"/>
        </w:rPr>
        <w:t xml:space="preserve"> </w:t>
      </w:r>
      <w:proofErr w:type="spellStart"/>
      <w:r w:rsidR="0029680D" w:rsidRPr="0029680D">
        <w:rPr>
          <w:rFonts w:asciiTheme="majorHAnsi" w:hAnsiTheme="majorHAnsi" w:cstheme="majorHAnsi"/>
          <w:color w:val="EE0000"/>
        </w:rPr>
        <w:t>budování</w:t>
      </w:r>
      <w:proofErr w:type="spellEnd"/>
      <w:r w:rsidR="0029680D" w:rsidRPr="0029680D">
        <w:rPr>
          <w:rFonts w:asciiTheme="majorHAnsi" w:hAnsiTheme="majorHAnsi" w:cstheme="majorHAnsi"/>
          <w:color w:val="EE0000"/>
        </w:rPr>
        <w:t xml:space="preserve"> </w:t>
      </w:r>
      <w:proofErr w:type="spellStart"/>
      <w:r w:rsidR="0029680D" w:rsidRPr="0029680D">
        <w:rPr>
          <w:rFonts w:asciiTheme="majorHAnsi" w:hAnsiTheme="majorHAnsi" w:cstheme="majorHAnsi"/>
          <w:color w:val="EE0000"/>
        </w:rPr>
        <w:t>kompetence</w:t>
      </w:r>
      <w:proofErr w:type="spellEnd"/>
      <w:r w:rsidR="0029680D" w:rsidRPr="0029680D">
        <w:rPr>
          <w:rFonts w:asciiTheme="majorHAnsi" w:hAnsiTheme="majorHAnsi" w:cstheme="majorHAnsi"/>
          <w:color w:val="EE0000"/>
        </w:rPr>
        <w:t xml:space="preserve">: </w:t>
      </w:r>
      <w:proofErr w:type="spellStart"/>
      <w:r w:rsidR="0029680D" w:rsidRPr="0029680D">
        <w:rPr>
          <w:rFonts w:asciiTheme="majorHAnsi" w:hAnsiTheme="majorHAnsi" w:cstheme="majorHAnsi"/>
          <w:color w:val="EE0000"/>
        </w:rPr>
        <w:t>Studující</w:t>
      </w:r>
      <w:proofErr w:type="spellEnd"/>
      <w:r w:rsidR="0029680D">
        <w:rPr>
          <w:rFonts w:asciiTheme="majorHAnsi" w:hAnsiTheme="majorHAnsi" w:cstheme="majorHAnsi"/>
          <w:color w:val="EE0000"/>
        </w:rPr>
        <w:t xml:space="preserve"> </w:t>
      </w:r>
      <w:proofErr w:type="spellStart"/>
      <w:r w:rsidR="0029680D">
        <w:rPr>
          <w:rFonts w:asciiTheme="majorHAnsi" w:hAnsiTheme="majorHAnsi" w:cstheme="majorHAnsi"/>
          <w:color w:val="EE0000"/>
        </w:rPr>
        <w:t>realizují</w:t>
      </w:r>
      <w:proofErr w:type="spellEnd"/>
      <w:r w:rsidR="0029680D">
        <w:rPr>
          <w:rFonts w:asciiTheme="majorHAnsi" w:hAnsiTheme="majorHAnsi" w:cstheme="majorHAnsi"/>
          <w:color w:val="EE0000"/>
        </w:rPr>
        <w:t xml:space="preserve"> …)</w:t>
      </w:r>
      <w:r>
        <w:rPr>
          <w:rFonts w:asciiTheme="majorHAnsi" w:hAnsiTheme="majorHAnsi" w:cstheme="majorHAnsi"/>
          <w:lang w:val="cs-CZ"/>
        </w:rPr>
        <w:t>.</w:t>
      </w:r>
    </w:p>
    <w:p w14:paraId="5B5F5E10" w14:textId="6F68BF65" w:rsidR="00972463" w:rsidRDefault="0029680D" w:rsidP="00DF338F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4</w:t>
      </w:r>
      <w:r w:rsidR="00DF338F">
        <w:rPr>
          <w:rFonts w:asciiTheme="majorHAnsi" w:hAnsiTheme="majorHAnsi" w:cstheme="majorHAnsi"/>
          <w:lang w:val="cs-CZ"/>
        </w:rPr>
        <w:t xml:space="preserve">. </w:t>
      </w:r>
      <w:r w:rsidR="00972463">
        <w:rPr>
          <w:rFonts w:asciiTheme="majorHAnsi" w:hAnsiTheme="majorHAnsi" w:cstheme="majorHAnsi"/>
          <w:lang w:val="cs-CZ"/>
        </w:rPr>
        <w:t xml:space="preserve">Níže naleznete také další možnosti, jak přispět do vznikajícího souboru kompetencí (viz tvorba širšího odborného komentáře a dalších příkladů). Vepisujte je </w:t>
      </w:r>
      <w:r w:rsidR="00972463" w:rsidRPr="00972463">
        <w:rPr>
          <w:rFonts w:asciiTheme="majorHAnsi" w:hAnsiTheme="majorHAnsi" w:cstheme="majorHAnsi"/>
          <w:b/>
          <w:bCs/>
          <w:color w:val="4F81BD" w:themeColor="accent1"/>
          <w:lang w:val="cs-CZ"/>
        </w:rPr>
        <w:t>barevně</w:t>
      </w:r>
      <w:r w:rsidR="00972463">
        <w:rPr>
          <w:rFonts w:asciiTheme="majorHAnsi" w:hAnsiTheme="majorHAnsi" w:cstheme="majorHAnsi"/>
          <w:lang w:val="cs-CZ"/>
        </w:rPr>
        <w:t>.</w:t>
      </w:r>
    </w:p>
    <w:p w14:paraId="40F5AAFC" w14:textId="2FC7E793" w:rsidR="00DF338F" w:rsidRDefault="00972463" w:rsidP="00DF338F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5. </w:t>
      </w:r>
      <w:r w:rsidR="00DF338F">
        <w:rPr>
          <w:rFonts w:asciiTheme="majorHAnsi" w:hAnsiTheme="majorHAnsi" w:cstheme="majorHAnsi"/>
          <w:lang w:val="cs-CZ"/>
        </w:rPr>
        <w:t xml:space="preserve">Dokument uložte a zašlete </w:t>
      </w:r>
      <w:r w:rsidR="00DF338F" w:rsidRPr="00972463">
        <w:rPr>
          <w:rFonts w:asciiTheme="majorHAnsi" w:hAnsiTheme="majorHAnsi" w:cstheme="majorHAnsi"/>
          <w:b/>
          <w:bCs/>
          <w:lang w:val="cs-CZ"/>
        </w:rPr>
        <w:t>do 15. 10. 2025</w:t>
      </w:r>
      <w:r w:rsidR="00DF338F">
        <w:rPr>
          <w:rFonts w:asciiTheme="majorHAnsi" w:hAnsiTheme="majorHAnsi" w:cstheme="majorHAnsi"/>
          <w:lang w:val="cs-CZ"/>
        </w:rPr>
        <w:t xml:space="preserve"> na adresu </w:t>
      </w:r>
      <w:hyperlink r:id="rId8" w:history="1">
        <w:r w:rsidR="00DF338F" w:rsidRPr="00D04D3F">
          <w:rPr>
            <w:rStyle w:val="Hypertextovodkaz"/>
            <w:rFonts w:asciiTheme="majorHAnsi" w:hAnsiTheme="majorHAnsi" w:cstheme="majorHAnsi"/>
            <w:lang w:val="cs-CZ"/>
          </w:rPr>
          <w:t>vojtech.cesik@upol.cz</w:t>
        </w:r>
      </w:hyperlink>
    </w:p>
    <w:p w14:paraId="126E0294" w14:textId="16EC3518" w:rsidR="0029680D" w:rsidRDefault="00972463" w:rsidP="00DF338F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6</w:t>
      </w:r>
      <w:r w:rsidR="0029680D">
        <w:rPr>
          <w:rFonts w:asciiTheme="majorHAnsi" w:hAnsiTheme="majorHAnsi" w:cstheme="majorHAnsi"/>
          <w:lang w:val="cs-CZ"/>
        </w:rPr>
        <w:t xml:space="preserve">. Vaše připomínky shromáždíme a pokusíme se je zapracovat tak, aby finální návrh zohledňoval názory akademické obce a stal se sdílenou vizí pregraduální přípravy na </w:t>
      </w:r>
      <w:proofErr w:type="spellStart"/>
      <w:r w:rsidR="0029680D">
        <w:rPr>
          <w:rFonts w:asciiTheme="majorHAnsi" w:hAnsiTheme="majorHAnsi" w:cstheme="majorHAnsi"/>
          <w:lang w:val="cs-CZ"/>
        </w:rPr>
        <w:t>PdF</w:t>
      </w:r>
      <w:proofErr w:type="spellEnd"/>
      <w:r w:rsidR="0029680D">
        <w:rPr>
          <w:rFonts w:asciiTheme="majorHAnsi" w:hAnsiTheme="majorHAnsi" w:cstheme="majorHAnsi"/>
          <w:lang w:val="cs-CZ"/>
        </w:rPr>
        <w:t xml:space="preserve"> UP.</w:t>
      </w:r>
    </w:p>
    <w:p w14:paraId="57218F2C" w14:textId="77777777" w:rsidR="00DF338F" w:rsidRDefault="00DF338F" w:rsidP="00DF338F">
      <w:pPr>
        <w:rPr>
          <w:rFonts w:asciiTheme="majorHAnsi" w:hAnsiTheme="majorHAnsi" w:cstheme="majorHAnsi"/>
          <w:lang w:val="cs-CZ"/>
        </w:rPr>
      </w:pPr>
    </w:p>
    <w:p w14:paraId="23869027" w14:textId="402DC0B7" w:rsidR="00DF338F" w:rsidRDefault="00DF338F" w:rsidP="00DF338F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Děkujeme za Vaše připomínky!</w:t>
      </w:r>
    </w:p>
    <w:p w14:paraId="5B21081C" w14:textId="336E2F2C" w:rsidR="00DF338F" w:rsidRDefault="00DF338F" w:rsidP="00DF338F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Petra Šobáňová, koordinátorka implementace KRAAU</w:t>
      </w:r>
    </w:p>
    <w:p w14:paraId="37B59FA3" w14:textId="77777777" w:rsidR="00DF338F" w:rsidRDefault="00DF338F" w:rsidP="00DF338F">
      <w:pPr>
        <w:rPr>
          <w:rFonts w:asciiTheme="majorHAnsi" w:hAnsiTheme="majorHAnsi" w:cstheme="majorHAnsi"/>
          <w:lang w:val="cs-CZ"/>
        </w:rPr>
      </w:pPr>
    </w:p>
    <w:p w14:paraId="71BC73D0" w14:textId="77777777" w:rsidR="00DF338F" w:rsidRPr="00E049BB" w:rsidRDefault="00DF338F" w:rsidP="00DF338F">
      <w:pPr>
        <w:rPr>
          <w:rFonts w:asciiTheme="majorHAnsi" w:hAnsiTheme="majorHAnsi" w:cstheme="majorHAnsi"/>
          <w:lang w:val="cs-CZ"/>
        </w:rPr>
      </w:pPr>
    </w:p>
    <w:p w14:paraId="1C01A198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tbl>
      <w:tblPr>
        <w:tblStyle w:val="a"/>
        <w:tblW w:w="208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2693"/>
        <w:gridCol w:w="16719"/>
      </w:tblGrid>
      <w:tr w:rsidR="002520E6" w:rsidRPr="00A742DD" w14:paraId="0FFFA327" w14:textId="77777777" w:rsidTr="00B12831">
        <w:trPr>
          <w:trHeight w:val="420"/>
        </w:trPr>
        <w:tc>
          <w:tcPr>
            <w:tcW w:w="20820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11718" w14:textId="60A93803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b/>
                <w:caps/>
                <w:color w:val="6AA84F"/>
                <w:lang w:val="cs-CZ"/>
              </w:rPr>
            </w:pPr>
            <w:r w:rsidRPr="00A742DD">
              <w:rPr>
                <w:rFonts w:asciiTheme="majorHAnsi" w:hAnsiTheme="majorHAnsi" w:cstheme="majorHAnsi"/>
                <w:b/>
                <w:caps/>
                <w:color w:val="6AA84F"/>
                <w:lang w:val="cs-CZ"/>
              </w:rPr>
              <w:t>Oblast 1</w:t>
            </w:r>
            <w:r w:rsidR="00CF5B8D" w:rsidRPr="00A742DD">
              <w:rPr>
                <w:rFonts w:asciiTheme="majorHAnsi" w:hAnsiTheme="majorHAnsi" w:cstheme="majorHAnsi"/>
                <w:b/>
                <w:caps/>
                <w:color w:val="6AA84F"/>
                <w:lang w:val="cs-CZ"/>
              </w:rPr>
              <w:t>:</w:t>
            </w:r>
            <w:r w:rsidRPr="00A742DD">
              <w:rPr>
                <w:rFonts w:asciiTheme="majorHAnsi" w:hAnsiTheme="majorHAnsi" w:cstheme="majorHAnsi"/>
                <w:b/>
                <w:caps/>
                <w:color w:val="6AA84F"/>
                <w:lang w:val="cs-CZ"/>
              </w:rPr>
              <w:t xml:space="preserve"> Vyučované obory a jejich zprostředkování žákům a žákyním</w:t>
            </w:r>
          </w:p>
        </w:tc>
      </w:tr>
      <w:tr w:rsidR="002520E6" w:rsidRPr="00A742DD" w14:paraId="55A37E97" w14:textId="77777777" w:rsidTr="00B12831">
        <w:trPr>
          <w:trHeight w:val="420"/>
        </w:trPr>
        <w:tc>
          <w:tcPr>
            <w:tcW w:w="20820" w:type="dxa"/>
            <w:gridSpan w:val="3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7A4A0" w14:textId="0D2E485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A742DD">
              <w:rPr>
                <w:rFonts w:asciiTheme="majorHAnsi" w:hAnsiTheme="majorHAnsi" w:cstheme="majorHAnsi"/>
                <w:b/>
                <w:bCs/>
                <w:lang w:val="cs-CZ"/>
              </w:rPr>
              <w:t>Kompetence 1.1: Rozumím vyučovaným oborům a dále se v nich rozvíjím</w:t>
            </w:r>
          </w:p>
        </w:tc>
      </w:tr>
      <w:tr w:rsidR="002520E6" w:rsidRPr="00A742DD" w14:paraId="3DB181A8" w14:textId="77777777" w:rsidTr="00A742DD">
        <w:trPr>
          <w:trHeight w:val="420"/>
        </w:trPr>
        <w:tc>
          <w:tcPr>
            <w:tcW w:w="1408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C5958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A742DD">
              <w:rPr>
                <w:rFonts w:asciiTheme="majorHAnsi" w:hAnsiTheme="majorHAnsi" w:cstheme="majorHAnsi"/>
                <w:b/>
                <w:bCs/>
                <w:lang w:val="cs-CZ"/>
              </w:rPr>
              <w:t>Úroveň</w:t>
            </w:r>
          </w:p>
        </w:tc>
        <w:tc>
          <w:tcPr>
            <w:tcW w:w="269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C73CA" w14:textId="5B6D71ED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b/>
                <w:bCs/>
                <w:lang w:val="cs-CZ"/>
              </w:rPr>
              <w:t>Body specifikující kompetenci</w:t>
            </w:r>
            <w:r w:rsidR="007978EE" w:rsidRPr="00A742DD">
              <w:rPr>
                <w:rFonts w:asciiTheme="majorHAnsi" w:hAnsiTheme="majorHAnsi" w:cstheme="majorHAnsi"/>
                <w:lang w:val="cs-CZ"/>
              </w:rPr>
              <w:t xml:space="preserve"> (převzato z obecného rámce</w:t>
            </w:r>
            <w:r w:rsidR="0031329E">
              <w:rPr>
                <w:rFonts w:asciiTheme="majorHAnsi" w:hAnsiTheme="majorHAnsi" w:cstheme="majorHAnsi"/>
                <w:lang w:val="cs-CZ"/>
              </w:rPr>
              <w:t xml:space="preserve"> MŠMT</w:t>
            </w:r>
            <w:r w:rsidR="007978EE" w:rsidRPr="00A742DD">
              <w:rPr>
                <w:rFonts w:asciiTheme="majorHAnsi" w:hAnsiTheme="majorHAnsi" w:cstheme="majorHAnsi"/>
                <w:lang w:val="cs-CZ"/>
              </w:rPr>
              <w:t>, zůstává neměnné</w:t>
            </w:r>
            <w:r w:rsidR="00B740A0" w:rsidRPr="00A742DD">
              <w:rPr>
                <w:rFonts w:asciiTheme="majorHAnsi" w:hAnsiTheme="majorHAnsi" w:cstheme="majorHAnsi"/>
                <w:lang w:val="cs-CZ"/>
              </w:rPr>
              <w:t>).</w:t>
            </w:r>
          </w:p>
        </w:tc>
        <w:tc>
          <w:tcPr>
            <w:tcW w:w="16719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6F30" w14:textId="48A5D640" w:rsidR="0031329E" w:rsidRPr="0029680D" w:rsidRDefault="005F77EE" w:rsidP="00A742DD">
            <w:pPr>
              <w:spacing w:line="240" w:lineRule="auto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DF338F">
              <w:rPr>
                <w:rFonts w:asciiTheme="majorHAnsi" w:hAnsiTheme="majorHAnsi" w:cstheme="majorHAnsi"/>
                <w:b/>
                <w:bCs/>
                <w:lang w:val="cs-CZ"/>
              </w:rPr>
              <w:t xml:space="preserve">Nové </w:t>
            </w:r>
            <w:r w:rsidR="008D08BC" w:rsidRPr="00DF338F">
              <w:rPr>
                <w:rFonts w:asciiTheme="majorHAnsi" w:hAnsiTheme="majorHAnsi" w:cstheme="majorHAnsi"/>
                <w:b/>
                <w:bCs/>
                <w:lang w:val="cs-CZ"/>
              </w:rPr>
              <w:t xml:space="preserve">specifické </w:t>
            </w:r>
            <w:r w:rsidR="00B740A0" w:rsidRPr="00DF338F">
              <w:rPr>
                <w:rFonts w:asciiTheme="majorHAnsi" w:hAnsiTheme="majorHAnsi" w:cstheme="majorHAnsi"/>
                <w:b/>
                <w:bCs/>
                <w:lang w:val="cs-CZ"/>
              </w:rPr>
              <w:t xml:space="preserve">body </w:t>
            </w:r>
            <w:r w:rsidR="0029680D">
              <w:rPr>
                <w:rFonts w:asciiTheme="majorHAnsi" w:hAnsiTheme="majorHAnsi" w:cstheme="majorHAnsi"/>
                <w:b/>
                <w:bCs/>
                <w:lang w:val="cs-CZ"/>
              </w:rPr>
              <w:t xml:space="preserve">— </w:t>
            </w:r>
            <w:r w:rsidR="0031329E" w:rsidRPr="00DF338F">
              <w:rPr>
                <w:rFonts w:asciiTheme="majorHAnsi" w:hAnsiTheme="majorHAnsi" w:cstheme="majorHAnsi"/>
                <w:b/>
                <w:bCs/>
                <w:color w:val="4F81BD" w:themeColor="accent1"/>
                <w:lang w:val="cs-CZ"/>
              </w:rPr>
              <w:t xml:space="preserve">K PŘIPOMÍNKOVÁNÍ </w:t>
            </w:r>
            <w:r w:rsidR="0031329E" w:rsidRPr="00DF338F">
              <w:rPr>
                <w:rFonts w:asciiTheme="majorHAnsi" w:hAnsiTheme="majorHAnsi" w:cstheme="majorHAnsi"/>
                <w:b/>
                <w:bCs/>
                <w:color w:val="4F81BD" w:themeColor="accent1"/>
                <w:highlight w:val="yellow"/>
                <w:lang w:val="cs-CZ"/>
              </w:rPr>
              <w:t>A ÚPRAVĚ</w:t>
            </w:r>
          </w:p>
          <w:p w14:paraId="5303F09E" w14:textId="19FBAAD9" w:rsidR="0031329E" w:rsidRDefault="0031329E" w:rsidP="0031329E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DF338F">
              <w:rPr>
                <w:rFonts w:asciiTheme="majorHAnsi" w:hAnsiTheme="majorHAnsi" w:cstheme="majorHAnsi"/>
                <w:sz w:val="22"/>
                <w:szCs w:val="22"/>
              </w:rPr>
              <w:t>Příklad úpravy:</w:t>
            </w:r>
            <w:r w:rsidRPr="00DF338F">
              <w:rPr>
                <w:rStyle w:val="Zdraznn"/>
                <w:i w:val="0"/>
                <w:sz w:val="22"/>
                <w:szCs w:val="22"/>
              </w:rPr>
              <w:t xml:space="preserve"> </w:t>
            </w:r>
            <w:r w:rsidRPr="00DF338F">
              <w:rPr>
                <w:rStyle w:val="Zdraznn"/>
                <w:rFonts w:asciiTheme="majorHAnsi" w:hAnsiTheme="majorHAnsi" w:cstheme="majorHAnsi"/>
                <w:i w:val="0"/>
                <w:color w:val="4F81BD" w:themeColor="accent1"/>
                <w:sz w:val="22"/>
                <w:szCs w:val="22"/>
              </w:rPr>
              <w:t xml:space="preserve">Při plánování </w:t>
            </w:r>
            <w:r w:rsidRPr="00DF338F">
              <w:rPr>
                <w:rStyle w:val="Zdraznn"/>
                <w:rFonts w:asciiTheme="majorHAnsi" w:hAnsiTheme="majorHAnsi" w:cstheme="majorHAnsi"/>
                <w:i w:val="0"/>
                <w:color w:val="4F81BD" w:themeColor="accent1"/>
                <w:sz w:val="22"/>
                <w:szCs w:val="22"/>
                <w:highlight w:val="yellow"/>
              </w:rPr>
              <w:t>v</w:t>
            </w:r>
            <w:r w:rsidR="00DF338F" w:rsidRPr="00DF338F">
              <w:rPr>
                <w:rStyle w:val="Zdraznn"/>
                <w:rFonts w:asciiTheme="majorHAnsi" w:hAnsiTheme="majorHAnsi" w:cstheme="majorHAnsi"/>
                <w:i w:val="0"/>
                <w:color w:val="4F81BD" w:themeColor="accent1"/>
                <w:sz w:val="22"/>
                <w:szCs w:val="22"/>
                <w:highlight w:val="yellow"/>
              </w:rPr>
              <w:t>yučovací jednotky</w:t>
            </w:r>
            <w:r w:rsidRPr="00DF338F">
              <w:rPr>
                <w:rStyle w:val="Zdraznn"/>
                <w:rFonts w:asciiTheme="majorHAnsi" w:hAnsiTheme="majorHAnsi" w:cstheme="majorHAnsi"/>
                <w:i w:val="0"/>
                <w:color w:val="4F81BD" w:themeColor="accent1"/>
                <w:sz w:val="22"/>
                <w:szCs w:val="22"/>
              </w:rPr>
              <w:t xml:space="preserve"> promýšlím a stanovuji cíle různých typů a úrovní (znalosti, dovednosti, postoje) a sleduji jejich návaznost s ohledem na dlouhodobý rozvoj žáků.</w:t>
            </w:r>
            <w:r w:rsidR="00DF338F">
              <w:rPr>
                <w:rStyle w:val="Zdraznn"/>
                <w:rFonts w:asciiTheme="majorHAnsi" w:hAnsiTheme="majorHAnsi" w:cstheme="majorHAnsi"/>
                <w:i w:val="0"/>
                <w:color w:val="4F81BD" w:themeColor="accent1"/>
                <w:sz w:val="22"/>
                <w:szCs w:val="22"/>
              </w:rPr>
              <w:t xml:space="preserve"> </w:t>
            </w:r>
            <w:r w:rsidR="00DF338F" w:rsidRPr="00DF338F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DF338F">
              <w:rPr>
                <w:rFonts w:asciiTheme="majorHAnsi" w:hAnsiTheme="majorHAnsi" w:cstheme="majorHAnsi"/>
                <w:color w:val="4F81BD" w:themeColor="accent1"/>
                <w:sz w:val="22"/>
                <w:szCs w:val="22"/>
              </w:rPr>
              <w:t>M</w:t>
            </w:r>
            <w:r w:rsidR="00DF338F" w:rsidRPr="00DF338F">
              <w:rPr>
                <w:rFonts w:asciiTheme="majorHAnsi" w:hAnsiTheme="majorHAnsi" w:cstheme="majorHAnsi"/>
                <w:color w:val="4F81BD" w:themeColor="accent1"/>
                <w:sz w:val="22"/>
                <w:szCs w:val="22"/>
              </w:rPr>
              <w:t xml:space="preserve">odře </w:t>
            </w:r>
            <w:r w:rsidR="00DF338F" w:rsidRPr="00DF338F">
              <w:rPr>
                <w:rFonts w:asciiTheme="majorHAnsi" w:hAnsiTheme="majorHAnsi" w:cstheme="majorHAnsi"/>
                <w:sz w:val="22"/>
                <w:szCs w:val="22"/>
              </w:rPr>
              <w:t xml:space="preserve">označím upravovanou kompetenci, opravené slovo </w:t>
            </w:r>
            <w:r w:rsidR="00DF338F" w:rsidRPr="00DF338F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zažlutím</w:t>
            </w:r>
            <w:r w:rsidR="00DF338F">
              <w:rPr>
                <w:rFonts w:asciiTheme="majorHAnsi" w:hAnsiTheme="majorHAnsi" w:cstheme="majorHAnsi"/>
                <w:sz w:val="22"/>
                <w:szCs w:val="22"/>
              </w:rPr>
              <w:t>; vepisuji přímo svůj návrh optimální formulace</w:t>
            </w:r>
            <w:r w:rsidR="0029680D">
              <w:rPr>
                <w:rFonts w:asciiTheme="majorHAnsi" w:hAnsiTheme="majorHAnsi" w:cstheme="majorHAnsi"/>
                <w:sz w:val="22"/>
                <w:szCs w:val="22"/>
              </w:rPr>
              <w:t xml:space="preserve">. Mohu doplnit také </w:t>
            </w:r>
            <w:r w:rsidR="0029680D" w:rsidRPr="0029680D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 xml:space="preserve">příklad </w:t>
            </w:r>
            <w:r w:rsidR="0029680D">
              <w:rPr>
                <w:rFonts w:asciiTheme="majorHAnsi" w:hAnsiTheme="majorHAnsi" w:cstheme="majorHAnsi"/>
                <w:sz w:val="22"/>
                <w:szCs w:val="22"/>
              </w:rPr>
              <w:t xml:space="preserve">budování kompetence na </w:t>
            </w:r>
            <w:proofErr w:type="spellStart"/>
            <w:r w:rsidR="0029680D">
              <w:rPr>
                <w:rFonts w:asciiTheme="majorHAnsi" w:hAnsiTheme="majorHAnsi" w:cstheme="majorHAnsi"/>
                <w:sz w:val="22"/>
                <w:szCs w:val="22"/>
              </w:rPr>
              <w:t>PdF</w:t>
            </w:r>
            <w:proofErr w:type="spellEnd"/>
            <w:r w:rsidR="0029680D">
              <w:rPr>
                <w:rFonts w:asciiTheme="majorHAnsi" w:hAnsiTheme="majorHAnsi" w:cstheme="majorHAnsi"/>
                <w:sz w:val="22"/>
                <w:szCs w:val="22"/>
              </w:rPr>
              <w:t xml:space="preserve"> UP.</w:t>
            </w:r>
            <w:r w:rsidR="00DF338F" w:rsidRPr="00DF338F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D462A6A" w14:textId="7B0CCE9E" w:rsidR="0029680D" w:rsidRPr="0029680D" w:rsidRDefault="0029680D" w:rsidP="0031329E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color w:val="EE0000"/>
                <w:sz w:val="20"/>
                <w:szCs w:val="20"/>
              </w:rPr>
            </w:pPr>
            <w:r w:rsidRPr="0029680D">
              <w:rPr>
                <w:rFonts w:asciiTheme="majorHAnsi" w:hAnsiTheme="majorHAnsi" w:cstheme="majorHAnsi"/>
                <w:color w:val="EE0000"/>
                <w:sz w:val="22"/>
                <w:szCs w:val="22"/>
              </w:rPr>
              <w:t>Příklad budování kompetence: Studující se během přednášky seznámí s různými taxonomiemi výukových cílů a během navazující aktivity pracují s přípravami na výuku, v nichž jsou popsány pouze úlohy, nikoliv cíle. Cíle pak doplňují a využívají formulací v aktivních tvarech sloves.</w:t>
            </w:r>
          </w:p>
          <w:p w14:paraId="5F78057A" w14:textId="0A3C98C0" w:rsidR="00DF338F" w:rsidRPr="00DF338F" w:rsidRDefault="00DF338F" w:rsidP="0031329E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Pokud pro Vaši připomínku tento způsob </w:t>
            </w:r>
            <w:r w:rsidR="0029680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nedostačuje</w:t>
            </w:r>
            <w:r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, prosím vepište komentář. </w:t>
            </w:r>
          </w:p>
          <w:p w14:paraId="5432D8BC" w14:textId="5932B43D" w:rsidR="0031329E" w:rsidRPr="00A742DD" w:rsidRDefault="0031329E" w:rsidP="00A742DD">
            <w:pPr>
              <w:spacing w:line="240" w:lineRule="auto"/>
              <w:rPr>
                <w:rFonts w:asciiTheme="majorHAnsi" w:hAnsiTheme="majorHAnsi" w:cstheme="majorHAnsi"/>
                <w:b/>
                <w:bCs/>
                <w:lang w:val="cs-CZ"/>
              </w:rPr>
            </w:pPr>
          </w:p>
        </w:tc>
      </w:tr>
      <w:tr w:rsidR="002520E6" w:rsidRPr="00A742DD" w14:paraId="6DA8D0A9" w14:textId="77777777" w:rsidTr="00A742DD">
        <w:trPr>
          <w:trHeight w:val="420"/>
        </w:trPr>
        <w:tc>
          <w:tcPr>
            <w:tcW w:w="1408" w:type="dxa"/>
            <w:vMerge w:val="restar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7F04F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Úroveň 1: Absolvent/</w:t>
            </w:r>
            <w:proofErr w:type="spellStart"/>
            <w:r w:rsidRPr="00A742DD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  <w:r w:rsidRPr="00A742DD">
              <w:rPr>
                <w:rFonts w:asciiTheme="majorHAnsi" w:hAnsiTheme="majorHAnsi" w:cstheme="majorHAnsi"/>
                <w:lang w:val="cs-CZ"/>
              </w:rPr>
              <w:t xml:space="preserve"> učitelství</w:t>
            </w: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ADE37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 xml:space="preserve">1. Mám ve vyučovaných oborech znalosti a dovednosti, které mi umožňují efektivně plánovat a realizovat výuku (viz 2. oblast kompetencí). 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61013" w14:textId="6467B747" w:rsidR="00E049BB" w:rsidRPr="00A742DD" w:rsidRDefault="0047293A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D</w:t>
            </w:r>
            <w:r w:rsidR="00E049BB" w:rsidRPr="00A742DD">
              <w:rPr>
                <w:rFonts w:asciiTheme="majorHAnsi" w:hAnsiTheme="majorHAnsi" w:cstheme="majorHAnsi"/>
                <w:sz w:val="22"/>
                <w:szCs w:val="22"/>
              </w:rPr>
              <w:t>isponuji hlubokými oborovými znalostmi</w:t>
            </w:r>
            <w:r w:rsidR="00883F1F" w:rsidRPr="00A742DD">
              <w:rPr>
                <w:rFonts w:asciiTheme="majorHAnsi" w:hAnsiTheme="majorHAnsi" w:cstheme="majorHAnsi"/>
                <w:sz w:val="22"/>
                <w:szCs w:val="22"/>
              </w:rPr>
              <w:t xml:space="preserve"> a dovednostmi</w:t>
            </w:r>
            <w:r w:rsidR="00E049BB" w:rsidRPr="00A742DD">
              <w:rPr>
                <w:rFonts w:asciiTheme="majorHAnsi" w:hAnsiTheme="majorHAnsi" w:cstheme="majorHAnsi"/>
                <w:sz w:val="22"/>
                <w:szCs w:val="22"/>
              </w:rPr>
              <w:t xml:space="preserve">, mám přehled o vývoji a současných trendech svého oboru a </w:t>
            </w:r>
            <w:r w:rsidR="00E049B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d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okážu </w:t>
            </w:r>
            <w:r w:rsidR="00883F1F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tuto oborovou bázi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propojit s potřebami žáků</w:t>
            </w:r>
            <w:r w:rsidR="00E049B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, školní komunity a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 w:rsidR="00E049B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celé společnosti. </w:t>
            </w:r>
          </w:p>
          <w:p w14:paraId="46729989" w14:textId="757DEDE0" w:rsidR="00D5553C" w:rsidRPr="00A742DD" w:rsidRDefault="00D5553C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Rozumím</w:t>
            </w:r>
            <w:r w:rsidR="008D08BC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rozdílu mezi obsahy oboru a obsahy školní edukace a dokáž</w:t>
            </w:r>
            <w:r w:rsid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u </w:t>
            </w:r>
            <w:r w:rsidR="008D08BC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vybrané obsahy didakticky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transform</w:t>
            </w:r>
            <w:r w:rsidR="008D08BC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ovat do vyučování. Aktivně přitom pracuji s kurikulárními dokumenty a umím využít možnosti volby a konkretizace obsahů na úrovni školy a třídy.</w:t>
            </w:r>
          </w:p>
          <w:p w14:paraId="26CAB1A2" w14:textId="00E10E7A" w:rsidR="008D08BC" w:rsidRPr="00A742DD" w:rsidRDefault="008D08BC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lastRenderedPageBreak/>
              <w:t>Při plánování výuky promýšlím a stanovuji cíle různých typů a úrovní (znalosti, dovednosti, postoje) a sleduji jejich návaznost s ohledem na dlouhodobý rozvoj žáků.</w:t>
            </w:r>
          </w:p>
          <w:p w14:paraId="105C1EC1" w14:textId="49D16FDE" w:rsidR="008D08BC" w:rsidRPr="00A742DD" w:rsidRDefault="008D08BC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Do procesu plánování výuky aplikuji znalosti různých taxonomií cílů a rozumím spojitosti mezi edukačními cíli a obsahem vyučování. Cíle umím konkretizovat a propojuji je s volbou výukových aktivit a úloh.</w:t>
            </w:r>
            <w:r w:rsidR="00B7105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Během výuky naplňuji stanovené cíle a celý proces vyhodnocuji.</w:t>
            </w:r>
          </w:p>
          <w:p w14:paraId="2A52F387" w14:textId="3713ECF7" w:rsidR="00B71055" w:rsidRPr="00A742DD" w:rsidRDefault="00B71055" w:rsidP="00A742DD">
            <w:pPr>
              <w:pStyle w:val="Normlnweb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Díky kvalitním oborovým a pedagogickým základům disponuji didaktickou znalostí oboru, takže dokážu volit vhodné strategie, metody a formy výuky tak, aby žáky rozvíjela a reagovala na jejich individuální potřeby, včetně potřeb speciálních. </w:t>
            </w:r>
          </w:p>
          <w:p w14:paraId="2CE03C82" w14:textId="51D048FB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iCs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interpretovat obsah svého oboru v souvislostech – vnímám jeho vztah k jiným oborům, k aktuálním společenským otázk</w:t>
            </w:r>
            <w:r w:rsidR="008D08BC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ám i k praktickým </w:t>
            </w:r>
            <w:r w:rsidR="00E049B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zkušenostem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žáků.</w:t>
            </w:r>
            <w:r w:rsidR="00D5553C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Rovněž tuto širší perspektivu </w:t>
            </w:r>
            <w:r w:rsidR="00883F1F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promítá</w:t>
            </w:r>
            <w:r w:rsidR="00D5553C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m do sv</w:t>
            </w:r>
            <w:r w:rsidR="00883F1F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ého </w:t>
            </w:r>
            <w:r w:rsidR="00D5553C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plánování výuky a její realizace</w:t>
            </w:r>
            <w:r w:rsidR="00883F1F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.</w:t>
            </w:r>
          </w:p>
          <w:p w14:paraId="3CDFB829" w14:textId="434C04C2" w:rsidR="00141804" w:rsidRPr="00A742DD" w:rsidRDefault="00141804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520E6" w:rsidRPr="00A742DD" w14:paraId="4073958D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E673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716B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2. Mám pozitivní vztah k vyučovaným oborům, zajímám se o jejich vývoj a budoucnost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1DAF" w14:textId="58459F9C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Přistupuji k vyučovanému oboru s nadšením a umím toto zaujetí přenášet na žáky, a tím probouzet jejich zájem a motivaci.</w:t>
            </w:r>
          </w:p>
          <w:p w14:paraId="501D84D1" w14:textId="177D393E" w:rsidR="000527CA" w:rsidRPr="00A742DD" w:rsidRDefault="000527C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Vnímám proměny oboru v čase, umím je zasadit do širších historických, kulturních a společenských souvislostí.</w:t>
            </w:r>
          </w:p>
          <w:p w14:paraId="2D0AB8BA" w14:textId="02091544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Sleduji odborné novinky, výzkumy a diskuse v oboru a promýšlím, jak je využít pro obohacení výuky.</w:t>
            </w:r>
          </w:p>
          <w:p w14:paraId="13EAF775" w14:textId="6CE7C459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Zajímám se o 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aktuální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směřování oboru a reflektuji jeho roli ve světě, v němž 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moji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žáci budou žít a pracovat.</w:t>
            </w:r>
          </w:p>
          <w:p w14:paraId="3823FE79" w14:textId="70AEF185" w:rsidR="0047293A" w:rsidRPr="00A742DD" w:rsidRDefault="0047293A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Zapoj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uji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se do oborových aktivit (konference, spolky, popularizační akce), čímž posiluji své profesní zakotvení a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získávám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inspiraci pro výuku.</w:t>
            </w:r>
          </w:p>
          <w:p w14:paraId="725333B8" w14:textId="77777777" w:rsidR="00B71055" w:rsidRPr="00A742DD" w:rsidRDefault="00B71055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Orientuji se v odborných diskusích a nových poznatcích svého oboru a umím je přiměřeně a srozumitelně začleňovat do výuky.</w:t>
            </w:r>
          </w:p>
          <w:p w14:paraId="70F49709" w14:textId="3D586185" w:rsidR="00B71055" w:rsidRPr="00A742DD" w:rsidRDefault="000527C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 kontextu různých koncepcí a trendů si utvářím a reflektuji</w:t>
            </w:r>
            <w:r w:rsidR="00B7105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vlastní pojetí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vyučovaného oboru.</w:t>
            </w:r>
          </w:p>
          <w:p w14:paraId="240DCCB9" w14:textId="3D5A9A18" w:rsidR="0047293A" w:rsidRPr="00A742DD" w:rsidRDefault="0047293A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6340E03E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D250E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53F8" w14:textId="77777777" w:rsidR="002520E6" w:rsidRPr="00A742DD" w:rsidRDefault="00EC1EA0" w:rsidP="00A74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3. Rozumím tomu, jak ve vyučovaných oborech vzniká (vědecké) poznání, využívám spolehlivé oborové zdroje informací a kriticky zdroje informací hodnotím.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75C4D" w14:textId="4CDC2434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Orientuji se v metodách poznávání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a praktikách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svého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oboru a umím 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také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žákům přiblížit, jakým způsobem 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v něm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vědění </w:t>
            </w:r>
            <w:r w:rsidR="000527CA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či praxe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vzniká a proměňuje se.</w:t>
            </w:r>
          </w:p>
          <w:p w14:paraId="3E3CFEFB" w14:textId="50F6B10E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Rozpoznám rozdíl mezi vědecky podloženými informacemi, odbornými názory a laickými tvrzeními; umím vést žáky k jejich kritickému posuzování.</w:t>
            </w:r>
          </w:p>
          <w:p w14:paraId="450EAEF0" w14:textId="22AD64B0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Pracuji se spolehlivými a aktuálními oborovými zdroji (vědecké publikace, odborné databáze, recenzované články</w:t>
            </w:r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, metodické portály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) a začleňuji je do vlastní přípravy a výuky.</w:t>
            </w:r>
          </w:p>
          <w:p w14:paraId="5F59F92A" w14:textId="431FA2B9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Podporuji u žáků porozumění principům vědeck</w:t>
            </w:r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ého bádání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a rozvíjím jejich </w:t>
            </w:r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kritické myšlení a úctu k vědění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.</w:t>
            </w:r>
          </w:p>
          <w:p w14:paraId="19B8A125" w14:textId="4BD26360" w:rsidR="0047293A" w:rsidRPr="00A742DD" w:rsidRDefault="0047293A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Jsem si vědom rizik dezinformací a pseudovědy a umím </w:t>
            </w:r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spolehlivost informací ověřovat. </w:t>
            </w:r>
            <w:proofErr w:type="spellStart"/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Fact-checking</w:t>
            </w:r>
            <w:proofErr w:type="spellEnd"/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učím i své žáky a jsem schopen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vytvář</w:t>
            </w:r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et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výukové situace, v nichž žáci </w:t>
            </w:r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prakticky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poznají, jak je možné spolehlivost informací ověřovat.</w:t>
            </w:r>
          </w:p>
          <w:p w14:paraId="69790850" w14:textId="10BA714F" w:rsidR="0047293A" w:rsidRPr="00A742DD" w:rsidRDefault="0047293A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32F5797E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9C0A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0C97" w14:textId="77777777" w:rsidR="002520E6" w:rsidRPr="00A742DD" w:rsidRDefault="00EC1EA0" w:rsidP="00A74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 xml:space="preserve">4. Umím ve vyučovaných oborech využívat moderní technologie. 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9CCA" w14:textId="2DACE85F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Dokážu volit a používat </w:t>
            </w:r>
            <w:r w:rsidR="0002043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moderní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technologie tak, aby podporovaly učení žáků a rozvoj jejich samostatnosti, tvořivosti a kritického myšlení.</w:t>
            </w:r>
          </w:p>
          <w:p w14:paraId="24C3AE14" w14:textId="742314C6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integrovat technologie do výuky smysluplně – tedy nejen pro ilustraci či zpestření, ale jako nástroje k hlubšímu porozumění obsahu oboru.</w:t>
            </w:r>
          </w:p>
          <w:p w14:paraId="01F9EDB1" w14:textId="00E0EFB0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Rozpoznám limity a rizika technologií (např. rozptylování, neověřené zdroje, závislost) a vedu žáky k jejich bezpečnému a odpovědnému využívání.</w:t>
            </w:r>
          </w:p>
          <w:p w14:paraId="6C204A28" w14:textId="5057DAE0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Průběžně sleduji nové možnosti technologií (včetně AI a specializovaných oborových aplikací) a vybírám ty, které jsou pro moji výuku a žáky přínosné.</w:t>
            </w:r>
          </w:p>
          <w:p w14:paraId="2DC9DCD7" w14:textId="29C60E00" w:rsidR="00CB7CB8" w:rsidRPr="00A742DD" w:rsidRDefault="00CB7CB8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lastRenderedPageBreak/>
              <w:t>Umím kombinovat digitální prostředí s prezenční výukou (</w:t>
            </w:r>
            <w:proofErr w:type="spellStart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blended</w:t>
            </w:r>
            <w:proofErr w:type="spellEnd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learning) a rozvíjím u žáků dovednosti potřebné pro život a práci v digitální společnosti.</w:t>
            </w:r>
          </w:p>
          <w:p w14:paraId="2E13DC5C" w14:textId="5AF4CEDB" w:rsidR="00725D5E" w:rsidRPr="00A742DD" w:rsidRDefault="00725D5E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Při práci s technologiemi podporuji také digitální </w:t>
            </w:r>
            <w:proofErr w:type="spellStart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wellbeing</w:t>
            </w:r>
            <w:proofErr w:type="spellEnd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– tedy zdravou rovnováhu mezi online a </w:t>
            </w:r>
            <w:proofErr w:type="spellStart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offline</w:t>
            </w:r>
            <w:proofErr w:type="spellEnd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prostředím, prevenci digitální zátěže a rozvoj uvědomělého, bezpečného a smysluplného využívání digitálních nástrojů u sebe i u žáků.</w:t>
            </w:r>
          </w:p>
          <w:p w14:paraId="43A1D858" w14:textId="47762CBD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520E6" w:rsidRPr="00A742DD" w14:paraId="2BA02FBD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A23B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618A" w14:textId="77777777" w:rsidR="002520E6" w:rsidRPr="00A742DD" w:rsidRDefault="00EC1EA0" w:rsidP="00A74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 xml:space="preserve"> 5. Orientuji se ve vztahu vyučovaných oborů a kurikula na různých stupních vzdělávání. 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F1D1C" w14:textId="0D8DFE59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Rozumím návaznostem kurikula svého oboru napříč stupni vzdělávání a umím vysvětlit, jak se obsah i cíle výuky proměňují od 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předškolního vzdělávání až po jeho nejvyšší stupně.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</w:p>
          <w:p w14:paraId="054CA2BA" w14:textId="7B1518A7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propojit požadavky rámcových a školních vzdělávacích programů s konkrétními oborovými dovednostmi a potřebami žáků.</w:t>
            </w:r>
          </w:p>
          <w:p w14:paraId="680B6E3E" w14:textId="735FCBC1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Při plánování výuky zohledňuji, co žáci již znají z předchozích stupňů, a vytvářím na to navazující výukové situace.</w:t>
            </w:r>
          </w:p>
          <w:p w14:paraId="199134F7" w14:textId="3D18AC84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Dokážu identifikovat slabá místa nebo přechodové obtíže mezi stupni vzdělávání a přizpůsobit tomu svou výuku.</w:t>
            </w:r>
          </w:p>
          <w:p w14:paraId="72A9A58B" w14:textId="769F121A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komunikovat s učiteli jiných stupňů vzdělávání o obsahu a cílech oboru a hledat způsoby, jak výuku vzájemně provázat.</w:t>
            </w:r>
          </w:p>
          <w:p w14:paraId="65E8B622" w14:textId="1400BD90" w:rsidR="00CB7CB8" w:rsidRPr="00A742DD" w:rsidRDefault="00CB7CB8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41A76C0D" w14:textId="77777777" w:rsidTr="00A742DD">
        <w:tc>
          <w:tcPr>
            <w:tcW w:w="1408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2307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Úroveň 2: Začínající učitel/</w:t>
            </w:r>
            <w:proofErr w:type="spellStart"/>
            <w:r w:rsidRPr="00A742DD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9451" w14:textId="77777777" w:rsidR="002520E6" w:rsidRPr="00A742DD" w:rsidRDefault="00EC1EA0" w:rsidP="00A74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6. Reflektuji úroveň vlastních kompetencí ve vyučovaných oborech, jsem si vědom/a limitů těchto oborů i svých vlastních a kontinuálně se ve vyučovaných oborech vzdělávám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E336E" w14:textId="4C9A82A1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Pravidelně hodnotím své znalosti, dovednosti a postoje ve vztahu k oboru, identifikuji své silné a slabé stránky a podle toho plánuji svůj další rozvoj.</w:t>
            </w:r>
          </w:p>
          <w:p w14:paraId="34C7F142" w14:textId="704E4977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přijímat zpětnou vazbu od kolegů, mentorů či studentů a využívat ji k posilování vlastních kompetencí.</w:t>
            </w:r>
          </w:p>
          <w:p w14:paraId="757F32D6" w14:textId="066548AE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Znám hranice svého oboru (co vysvětlit dokáže, a co naopak přesahuje jeho rámec) a vedu k tomuto uvědomění i žáky.</w:t>
            </w:r>
          </w:p>
          <w:p w14:paraId="2BCE2EFC" w14:textId="76A1E4CB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Sleduji odborné novinky a promýšlím, jak je smysluplně zapojit do výuky; účastním se vzdělávacích akcí, kurzů a oborových setkání.</w:t>
            </w:r>
          </w:p>
          <w:p w14:paraId="1FED3B1D" w14:textId="3BD338AE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Rozvíjím si návyky celoživotního učení – pravidelně pracuji s odbornými zdroji, reflektuji svou praxi a hledám příležitosti k profesnímu růstu.</w:t>
            </w:r>
          </w:p>
          <w:p w14:paraId="4DD6B9EC" w14:textId="4490E7B1" w:rsidR="00CB7CB8" w:rsidRPr="00A742DD" w:rsidRDefault="00CB7CB8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3D3598C0" w14:textId="77777777" w:rsidTr="00A742DD">
        <w:trPr>
          <w:trHeight w:val="420"/>
        </w:trPr>
        <w:tc>
          <w:tcPr>
            <w:tcW w:w="1408" w:type="dxa"/>
            <w:vMerge w:val="restar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F5FB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Úroveň 3: Zkušený/á učitel/</w:t>
            </w:r>
            <w:proofErr w:type="spellStart"/>
            <w:r w:rsidRPr="00A742DD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</w:p>
          <w:p w14:paraId="5A316E0E" w14:textId="77777777" w:rsidR="002520E6" w:rsidRPr="00A742DD" w:rsidRDefault="002520E6" w:rsidP="00A74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010E" w14:textId="77777777" w:rsidR="002520E6" w:rsidRPr="00A742DD" w:rsidRDefault="00EC1EA0" w:rsidP="00A74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7. Rozumím souvislostem vyučovaných oborů s jinými obory a průřezovým konceptům, které jsou společné více oborům.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37DAE" w14:textId="7CB094CD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propojit obsah svého oboru s příbuznými i odlišnými obory a ukázat žákům, jak se poznatky vzájemně doplňují nebo kontrastují.</w:t>
            </w:r>
          </w:p>
          <w:p w14:paraId="2BA948B7" w14:textId="264995B8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Rozumím klíčovým průřezovým konceptům a dokážu je využít k hlubšímu porozumění učivu.</w:t>
            </w:r>
          </w:p>
          <w:p w14:paraId="1857596B" w14:textId="7710304D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Umím vytvářet výukové situace, které propojují různé oblasti poznání – 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pro mezipředmětovou integraci vyhledávám spolupráci svých kolegů nebo odborníků z praxe.</w:t>
            </w:r>
          </w:p>
          <w:p w14:paraId="6A0E158A" w14:textId="7EA95532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Dokážu vysvětlit společenskou a etickou relevanci 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různých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průřezových 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a globálních témat a své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žáky 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vedu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k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 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jejich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reflexi a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kritickému promýšlení.</w:t>
            </w:r>
          </w:p>
          <w:p w14:paraId="395D4DC3" w14:textId="2B93D1A8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Podporuji u žáků schopnost nahlížet na problém z více perspektiv a hledat mezioborová řešení.</w:t>
            </w:r>
          </w:p>
          <w:p w14:paraId="0C2D3421" w14:textId="753EB56E" w:rsidR="00CB7CB8" w:rsidRPr="00A742DD" w:rsidRDefault="00CB7CB8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7DE4091F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1D185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B801" w14:textId="77777777" w:rsidR="002520E6" w:rsidRPr="00A742DD" w:rsidRDefault="00EC1EA0" w:rsidP="00A74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 xml:space="preserve">8. Rozumím terminologii, konceptům a vnitřním souvislostem vyučovaných oborů natolik, že dokážu efektivně plánovat a realizovat výuku také pro nadané a mimořádně nadané žáky s hlubokým </w:t>
            </w:r>
            <w:r w:rsidRPr="00A742DD">
              <w:rPr>
                <w:rFonts w:asciiTheme="majorHAnsi" w:hAnsiTheme="majorHAnsi" w:cstheme="majorHAnsi"/>
                <w:lang w:val="cs-CZ"/>
              </w:rPr>
              <w:lastRenderedPageBreak/>
              <w:t>zájmem o daný obor.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F902" w14:textId="73670659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lastRenderedPageBreak/>
              <w:t xml:space="preserve">Ovládám odbornou terminologii a koncepty 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svého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oboru natolik, že je umím srozumitelně vysvětlit žákům na různých úrovních obtížnosti.</w:t>
            </w:r>
          </w:p>
          <w:p w14:paraId="58FFB6C3" w14:textId="5428EDEB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oborové pojmy a souvislosti propojovat do širší struktury poznání, aby nadaní žáci mohli vidět komplexní obraz a vztahy mezi jednotlivými jevy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i nad rámec základních obsahů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.</w:t>
            </w:r>
          </w:p>
          <w:p w14:paraId="65134C8D" w14:textId="3E0C27FE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Dovedu vytvářet výukové úlohy, které přesahují základní kurikulární požadavky, rozvíjejí potenciál nadaných žáků a podporují jejich samostatnou badatelskou 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nebo tvůrčí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činnost.</w:t>
            </w:r>
          </w:p>
          <w:p w14:paraId="306CA4C6" w14:textId="7CDB8754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lastRenderedPageBreak/>
              <w:t>Sleduji aktuální vývoj oboru a vyhledávám inspiraci v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 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odborné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i metodické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literatuře, projektech a soutěžích, které mohou obohatit výuku pro žáky s hlubokým zájmem</w:t>
            </w:r>
            <w:r w:rsidR="00725D5E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o obor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.</w:t>
            </w:r>
          </w:p>
          <w:p w14:paraId="52FA1AD1" w14:textId="513B39A2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vést diskusi se žáky na vyšší úrovni abstrakce a reflektovat jejich otázky či námitky jako podnět k dalšímu učení.</w:t>
            </w:r>
          </w:p>
          <w:p w14:paraId="5D82CC4A" w14:textId="019A6407" w:rsidR="00CB7CB8" w:rsidRPr="00A742DD" w:rsidRDefault="00CB7CB8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12A592F5" w14:textId="77777777" w:rsidTr="00B12831">
        <w:trPr>
          <w:trHeight w:val="420"/>
        </w:trPr>
        <w:tc>
          <w:tcPr>
            <w:tcW w:w="20820" w:type="dxa"/>
            <w:gridSpan w:val="3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B938" w14:textId="21B7BBFC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A742DD">
              <w:rPr>
                <w:rFonts w:asciiTheme="majorHAnsi" w:hAnsiTheme="majorHAnsi" w:cstheme="majorHAnsi"/>
                <w:b/>
                <w:bCs/>
                <w:lang w:val="cs-CZ"/>
              </w:rPr>
              <w:lastRenderedPageBreak/>
              <w:t>Kompetence 1.2: Didakticky zprostředkuji obsah vyučovaných oborů žákům a žákyním v souladu s jejich vzdělávacími potřebami</w:t>
            </w:r>
            <w:r w:rsidR="001C4579" w:rsidRPr="00A742DD">
              <w:rPr>
                <w:rFonts w:asciiTheme="majorHAnsi" w:hAnsiTheme="majorHAnsi" w:cstheme="majorHAnsi"/>
                <w:b/>
                <w:bCs/>
                <w:lang w:val="cs-CZ"/>
              </w:rPr>
              <w:t>.</w:t>
            </w:r>
          </w:p>
        </w:tc>
      </w:tr>
      <w:tr w:rsidR="002520E6" w:rsidRPr="00A742DD" w14:paraId="4DD60577" w14:textId="77777777" w:rsidTr="00A742DD">
        <w:trPr>
          <w:trHeight w:val="420"/>
        </w:trPr>
        <w:tc>
          <w:tcPr>
            <w:tcW w:w="1408" w:type="dxa"/>
            <w:vMerge w:val="restar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6CFC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Úroveň 1: Absolvent/</w:t>
            </w:r>
            <w:proofErr w:type="spellStart"/>
            <w:r w:rsidRPr="00A742DD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  <w:r w:rsidRPr="00A742DD">
              <w:rPr>
                <w:rFonts w:asciiTheme="majorHAnsi" w:hAnsiTheme="majorHAnsi" w:cstheme="majorHAnsi"/>
                <w:lang w:val="cs-CZ"/>
              </w:rPr>
              <w:t xml:space="preserve"> učitelství</w:t>
            </w: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8F14A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1. Srozumitelně a fakticky správně zprostředkuji obsah vyučovaných oborů žákům a žákyním na příslušném stupni vzdělávání v souladu s jejich vzdělávacími potřebami, tj. obsah didakticky transformuji.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3B56B" w14:textId="0D65D21C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Umím oborový obsah převést do podoby, která odpovídá věku, zkušenostem a předporozumění žáků, aniž by došlo ke zkreslení </w:t>
            </w:r>
            <w:r w:rsidR="008A698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oborového poznání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.</w:t>
            </w:r>
          </w:p>
          <w:p w14:paraId="2D83D0AB" w14:textId="00F61015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Používám přiměřené příklady, metafory a modely, které žákům pomáhají propojit nové poznatky s jejich dosavadními zkušenostmi.</w:t>
            </w:r>
          </w:p>
          <w:p w14:paraId="34E90145" w14:textId="10644005" w:rsidR="00CB7CB8" w:rsidRPr="00A742DD" w:rsidRDefault="00CB7CB8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Zohledňuji individuální vzdělávací potřeby žáků a přizpůsobuji jim způsob vysvětlování.</w:t>
            </w:r>
          </w:p>
          <w:p w14:paraId="70F8B683" w14:textId="612B8BE7" w:rsidR="008A698B" w:rsidRPr="00A742DD" w:rsidRDefault="008A698B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Rozumím širokému spektru speciálních vzdělávacích potřeb žáků (SVP) a </w:t>
            </w:r>
            <w:proofErr w:type="spellStart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speciálněpedagogické</w:t>
            </w:r>
            <w:proofErr w:type="spellEnd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znalosti aplikuji do výuky podle potřeb žáků se SVP.</w:t>
            </w:r>
          </w:p>
          <w:p w14:paraId="69E2830A" w14:textId="68BA74C0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Diferencuji výklad a ú</w:t>
            </w:r>
            <w:r w:rsidR="008A698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lohy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tak, aby každý žák mohl porozumět základním </w:t>
            </w:r>
            <w:r w:rsidR="008A698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obsahům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, a zároveň nabízím rozšiřující podněty pro ty, kteří zvládají více</w:t>
            </w:r>
            <w:r w:rsidR="008A698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nebo kteří mají hlubší zájem o obor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.</w:t>
            </w:r>
          </w:p>
          <w:p w14:paraId="03E41661" w14:textId="781FBCDF" w:rsidR="008A698B" w:rsidRPr="00A742DD" w:rsidRDefault="008A698B" w:rsidP="00A742DD">
            <w:pPr>
              <w:pStyle w:val="Normlnweb"/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Jsem schopen shromažďovat důkazy o učení žáků a na základě nich plánovat a vyhodnocovat výuku.</w:t>
            </w:r>
          </w:p>
          <w:p w14:paraId="31CA01B5" w14:textId="054DAFF7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Průběžně ověřuji, zda žáci obsahu rozumějí, a upravuji </w:t>
            </w:r>
            <w:r w:rsidR="008A698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výuku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podle jejich </w:t>
            </w:r>
            <w:r w:rsidR="008A698B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potřeb,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reakcí a zpětné vazby.</w:t>
            </w:r>
          </w:p>
          <w:p w14:paraId="7DCD7387" w14:textId="6FAE4FBF" w:rsidR="00CB7CB8" w:rsidRPr="00A742DD" w:rsidRDefault="00CB7CB8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43903CDA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9726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F5C60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2. V rámci didaktické transformace efektivně vytvářím příležitosti pro učení a využívám vhodné vyučovací metody a prostředky pro učení, např. učební úlohy, situace, modely a modelové příklady, a informační zdroje, včetně digitálních (viz také kompetence 2.2).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27AAA" w14:textId="1A0E83B4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Plánuji výuku tak, aby žáci nebyli pouze pasivními příjemci informací, ale aby měli prostor k aktivnímu objevování, experimentování a samostatnému myšlení.</w:t>
            </w:r>
          </w:p>
          <w:p w14:paraId="1E38B03D" w14:textId="39DF425E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Vytvářím učební úlohy a situace, které mají smysl v kontextu života žáků, propojují oborový obsah s jejich zkušenostmi a motivují je k hledání řešení.</w:t>
            </w:r>
          </w:p>
          <w:p w14:paraId="7FCDDDE3" w14:textId="4501EFE8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Volím metody, které umožňují různorodé formy zapojení – práci ve skupině, diskusi, projektové úkoly, praktické činnosti nebo badatelsky orientovanou výuku.</w:t>
            </w:r>
          </w:p>
          <w:p w14:paraId="17C6437B" w14:textId="765D765D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Používám modely, modelové příklady a vizualizace tak, aby složitý obsah byl pro žáky názorný a uchopitelný.</w:t>
            </w:r>
          </w:p>
          <w:p w14:paraId="2C177C75" w14:textId="32C1E9C0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Pracuji s rozmanitými informačními zdroji – od učebnic a odborných textů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až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 digitální a multimediální materiály – a učím žáky je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jich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využív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ání a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kritickému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posuzování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.</w:t>
            </w:r>
          </w:p>
          <w:p w14:paraId="1C0E65E1" w14:textId="2423A9DF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Při volbě metod a prostředků zohledňuji různorodé vzdělávací potřeby žáků, aby každý mohl dosahovat cílů přiměřených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svým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možnostem.</w:t>
            </w:r>
          </w:p>
          <w:p w14:paraId="5263390B" w14:textId="2B33B6FF" w:rsidR="00CB7CB8" w:rsidRPr="00A742DD" w:rsidRDefault="00CB7CB8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5CB061AB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5994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4934" w14:textId="77777777" w:rsidR="002520E6" w:rsidRPr="00A742DD" w:rsidRDefault="00EC1EA0" w:rsidP="00A742D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 xml:space="preserve">3. Zprostředkuji žákům a žákyním souvislosti mezi oborovou teorií, reálnými jevy a životní praxí, včetně aktuálního dění (viz také kompetence 2.3). 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B324" w14:textId="78ED25EF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Propojuji oborovou teorii s reálnými situacemi, aby žáci viděli, jak se naučené poznatky uplatňují v každodenním životě, profesích či aktuálních společenských událostech.</w:t>
            </w:r>
          </w:p>
          <w:p w14:paraId="16A22E64" w14:textId="3CD529AD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Využívám příklady z praxe, experimenty, projektové úkoly nebo případové studie, které žákům umožňují teorii ověřit a aplikovat v konkrétních kontextech.</w:t>
            </w:r>
          </w:p>
          <w:p w14:paraId="66DA82A6" w14:textId="58ACA265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Podněcuji zvídavost tím, že otevírám otázky, na něž neexistuje jednoznačná odpověď, a povzbuzuji žáky k hledání vlastních vysvětlení či řešení.</w:t>
            </w:r>
          </w:p>
          <w:p w14:paraId="67D30FB7" w14:textId="71DEE0A5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Ukazuji souvislosti oborových jevů s aktuálním děním (vědecký objev, společenská diskuse, kulturní fenomén) a pomáhám žákům je interpretovat v širších souvislostech.</w:t>
            </w:r>
          </w:p>
          <w:p w14:paraId="270ED186" w14:textId="0E5CFF9F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Vedu žáky k reflexi významu oborových poznatků pro jejich vlastní život, čímž posiluji jejich vnitřní motivaci a vytrvalost v učení.</w:t>
            </w:r>
          </w:p>
          <w:p w14:paraId="7E88C6AF" w14:textId="4183D417" w:rsidR="00CB7CB8" w:rsidRPr="00A742DD" w:rsidRDefault="00CB7CB8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Vytvářím výukové situace, které podporují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zvídavost a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otázky žáků a umožňují jim dále zkoumat souvislosti podle jejich zájmu a schopností.</w:t>
            </w:r>
          </w:p>
          <w:p w14:paraId="52DBFE1C" w14:textId="367133ED" w:rsidR="00CB7CB8" w:rsidRPr="00A742DD" w:rsidRDefault="00CB7CB8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307C0C02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FD3BB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9B62" w14:textId="77777777" w:rsidR="002520E6" w:rsidRPr="00A742DD" w:rsidRDefault="00EC1EA0" w:rsidP="00A742D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4. Vyučované obory zprostředkovávám jako otevřené a stále se vyvíjející, a jako provázané s dalšími obory; ne jako uzavřené a izolované soubory vědění.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AE42" w14:textId="4A5A6E4A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Ukazuji žákům, že poznatky v oboru nejsou definitivní, ale proměňují se v čase – například v reakci na nové objevy,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technologický vývoj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,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společenské potřeby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, kulturní zvyklosti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apod.</w:t>
            </w:r>
          </w:p>
          <w:p w14:paraId="7778E341" w14:textId="01AA2870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Zařazuji do výuky aktuální příklady z oborového výzkumu nebo praxe, které ilustrují, že se poznání dále vyvíjí a že žáci mohou být jeho součástí.</w:t>
            </w:r>
          </w:p>
          <w:p w14:paraId="73B3272D" w14:textId="3899C2E5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Vysvětluji propojení oboru s jinými oblastmi – například jak jazyk ovlivňuje kulturu, jak přírodní vědy souvisí s technologiemi nebo jak umění odráží společenské změny.</w:t>
            </w:r>
          </w:p>
          <w:p w14:paraId="3AF2DF36" w14:textId="1C1EA7C0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Podporuji mezioborové projekty a úlohy, které ukazují, že řešení komplexních problémů vyžaduje znalosti z více oborů.</w:t>
            </w:r>
          </w:p>
          <w:p w14:paraId="1269E9D2" w14:textId="15A91F9D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Rozvíjím u žáků postoj, že učení je celoživotní proces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a že otevřenost k novým poznatkům a perspektivám je součástí oborového i osobního růstu.</w:t>
            </w:r>
          </w:p>
          <w:p w14:paraId="5377A830" w14:textId="04B085E5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52D001F2" w14:textId="77777777" w:rsidTr="00A742DD">
        <w:trPr>
          <w:trHeight w:val="420"/>
        </w:trPr>
        <w:tc>
          <w:tcPr>
            <w:tcW w:w="1408" w:type="dxa"/>
            <w:vMerge w:val="restar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8903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Úroveň 2: Začínající učitel/</w:t>
            </w:r>
            <w:proofErr w:type="spellStart"/>
            <w:r w:rsidRPr="00A742DD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FB39" w14:textId="77777777" w:rsidR="002520E6" w:rsidRPr="00A742DD" w:rsidRDefault="00EC1EA0" w:rsidP="00A742D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5. Pracuji s prostředím pro učení žáků, včetně digitálního, tak, aby podporovalo jejich učení ve vyučovaných oborech (viz také 3. oblast kompetencí)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B478" w14:textId="142E981D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Vytvářím fyzické učební prostředí, které je bezpečné, podnětné a uspořádané tak, aby podporovalo aktivní zapojení všech žáků (např. uspořádání lavic, dostupnost pomůcek, vizualizace obsahu na nástěnkách).</w:t>
            </w:r>
          </w:p>
          <w:p w14:paraId="13FA680B" w14:textId="75C0733C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Pracuji s digitálním prostředím (online nástroje, aplikace, multimédia) tak, aby bylo přístupné, přehledné a žáci se v něm mohli samostatně orientovat.</w:t>
            </w:r>
          </w:p>
          <w:p w14:paraId="087618A2" w14:textId="340203EA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Zajišťuji, aby prostředí podporovalo spolupráci a interakci mezi žáky – například prostřednictvím skupinové práce, online sdílených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prostředí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nebo diskusních fór.</w:t>
            </w:r>
          </w:p>
          <w:p w14:paraId="359BBFE4" w14:textId="0BDC2175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Vytvářím podmínky pro diferenciaci – aby prostředí nabízelo různé cesty k porozumění obsahu podle individuálních potřeb žáků.</w:t>
            </w:r>
          </w:p>
          <w:p w14:paraId="331D5AC8" w14:textId="16FC3CBB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Dbám na to, aby prostředí (fyzické i digitální) rozvíjelo žákovu samostatnost, odpovědnost za učení a orientaci ve světě informací.</w:t>
            </w:r>
          </w:p>
          <w:p w14:paraId="0830730A" w14:textId="540BAD24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Průběžně reflektuji, jak prostředí, v němž se žáci učí, ovlivňuje jejich motivaci, pozornost a výsledky, a upravuji je podle </w:t>
            </w:r>
            <w:r w:rsidR="00962DF5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získané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zpětné vazby.</w:t>
            </w:r>
          </w:p>
          <w:p w14:paraId="2F43B052" w14:textId="63DF6AFF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3473910F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77AF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3517" w14:textId="77777777" w:rsidR="002520E6" w:rsidRPr="00A742DD" w:rsidRDefault="00EC1EA0" w:rsidP="00A742D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6. Pracuji s předporozuměními (prekoncepty), včetně chybných porozumění (</w:t>
            </w:r>
            <w:proofErr w:type="spellStart"/>
            <w:r w:rsidRPr="00A742DD">
              <w:rPr>
                <w:rFonts w:asciiTheme="majorHAnsi" w:hAnsiTheme="majorHAnsi" w:cstheme="majorHAnsi"/>
                <w:lang w:val="cs-CZ"/>
              </w:rPr>
              <w:t>miskonceptů</w:t>
            </w:r>
            <w:proofErr w:type="spellEnd"/>
            <w:r w:rsidRPr="00A742DD">
              <w:rPr>
                <w:rFonts w:asciiTheme="majorHAnsi" w:hAnsiTheme="majorHAnsi" w:cstheme="majorHAnsi"/>
                <w:lang w:val="cs-CZ"/>
              </w:rPr>
              <w:t>), která žáci a žákyně mají o klíčových pojmech ve vyučovaných oborech, a s častými chybami a překážkami pro porozumění obsahu.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D71C" w14:textId="20DBF93D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zjišťovat, jaké představy a zkušenosti si žáci do výuky přinášejí, a aktivně s nimi pracuji jako s výchozím bodem pro nové učení.</w:t>
            </w:r>
          </w:p>
          <w:p w14:paraId="1CE01F5F" w14:textId="35671AA4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Rozpoznám typické </w:t>
            </w:r>
            <w:proofErr w:type="spellStart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miskoncepty</w:t>
            </w:r>
            <w:proofErr w:type="spellEnd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ve svém oboru (např. nesprávná vysvětlení jevů, zjednodušené modely, intuitivní představy) a cíleně vytvářím příležitosti, aby je žáci mohli konfrontovat s vědeckým vysvětlením.</w:t>
            </w:r>
          </w:p>
          <w:p w14:paraId="5D2053F4" w14:textId="3220DF6D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Umím reagovat na časté chyby žáků konstruktivně – chápu je jako součást procesu učení</w:t>
            </w:r>
            <w:r w:rsidR="00AD29C4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a pedagogickou výzvu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, nikoli jako neúspěch.</w:t>
            </w:r>
          </w:p>
          <w:p w14:paraId="3C41ACAE" w14:textId="54BEA7AD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Volím didaktické strategie (např. experiment, </w:t>
            </w:r>
            <w:r w:rsidR="00AD29C4"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kritickou práci s textem, </w:t>
            </w: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diskusi, modelování), které žákům umožní vlastní cestou odhalit nesrovnalosti a proměnit své předporozumění.</w:t>
            </w:r>
          </w:p>
          <w:p w14:paraId="3E8A5E69" w14:textId="31338758" w:rsidR="001A5553" w:rsidRPr="00A742DD" w:rsidRDefault="001A5553" w:rsidP="00A742DD">
            <w:pPr>
              <w:pStyle w:val="Normlnweb"/>
              <w:rPr>
                <w:rFonts w:asciiTheme="majorHAnsi" w:hAnsiTheme="majorHAnsi" w:cstheme="majorHAnsi"/>
                <w:sz w:val="22"/>
                <w:szCs w:val="22"/>
              </w:rPr>
            </w:pPr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Vedu žáky k </w:t>
            </w:r>
            <w:proofErr w:type="spellStart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>metakognitivní</w:t>
            </w:r>
            <w:proofErr w:type="spellEnd"/>
            <w:r w:rsidRPr="00A742DD">
              <w:rPr>
                <w:rStyle w:val="Zdraznn"/>
                <w:rFonts w:asciiTheme="majorHAnsi" w:hAnsiTheme="majorHAnsi" w:cstheme="majorHAnsi"/>
                <w:i w:val="0"/>
                <w:sz w:val="22"/>
                <w:szCs w:val="22"/>
              </w:rPr>
              <w:t xml:space="preserve"> reflexi – učím je přemýšlet o tom, jakým způsobem se jejich porozumění vyvíjí a jak odlišit laické či intuitivní vysvětlení od odborného.</w:t>
            </w:r>
          </w:p>
          <w:p w14:paraId="32EC75E5" w14:textId="4409D9BE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71DF1D92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AF22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B9E84" w14:textId="77777777" w:rsidR="002520E6" w:rsidRPr="00A742DD" w:rsidRDefault="00EC1EA0" w:rsidP="00A742D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 xml:space="preserve">7. Vhodně využívám oborově-didaktické koncepty specifické pro vyučované obory, a to zejména při plánování, realizaci a reflexi výuky a v procesu zpětné vazby a hodnocení (viz 2. a 4. oblast </w:t>
            </w:r>
            <w:r w:rsidRPr="00A742DD">
              <w:rPr>
                <w:rFonts w:asciiTheme="majorHAnsi" w:hAnsiTheme="majorHAnsi" w:cstheme="majorHAnsi"/>
                <w:lang w:val="cs-CZ"/>
              </w:rPr>
              <w:lastRenderedPageBreak/>
              <w:t>kompetencí).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1DBD" w14:textId="158ADF47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lastRenderedPageBreak/>
              <w:t>Orientuji se v oborově-didaktických konceptech a teoriích, které jsou pro můj obor klíčové, a umím je uvádět do souvislosti s konkrétní výukovou praxí.</w:t>
            </w:r>
          </w:p>
          <w:p w14:paraId="1D2FCD45" w14:textId="54F79E59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Při plánování výuky vybírám 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z palety možných 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didaktick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ých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postup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ů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takové, které odpovídají cílům hodiny, charakteru učiva i vzdělávacím potřebám žáků.</w:t>
            </w:r>
          </w:p>
          <w:p w14:paraId="4DE2857D" w14:textId="6CE1F7C9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Během realizace výuky dokážu pružně kombinovat různé oborově-didaktické přístupy (např. 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objektové vyučování,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badatelsky orientovanou výuku, konstruktivistické strategie, projektové vyučování), aby byla výuka smysluplná a aktivizující.</w:t>
            </w:r>
          </w:p>
          <w:p w14:paraId="0627F9CF" w14:textId="77024B8A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lastRenderedPageBreak/>
              <w:t xml:space="preserve">Umím reflektovat, jak zvolený oborově-didaktický přístup ovlivnil porozumění žáků, a tuto reflexi využívám k úpravě dalších plánů 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a strategií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výuky.</w:t>
            </w:r>
          </w:p>
          <w:p w14:paraId="46A7352B" w14:textId="2E7F1D68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V procesu zpětné vazby a hodnocení uplatňuji principy 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současného </w:t>
            </w:r>
            <w:proofErr w:type="spellStart"/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oborovědidaktické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ho</w:t>
            </w:r>
            <w:proofErr w:type="spellEnd"/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poznání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– poskytuji žákům srozumitelnou, věcnou a </w:t>
            </w:r>
            <w:r w:rsidR="00AD29C4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formativní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zpětnou vazbu a volím hodnoticí nástroje, které odpovídají cílům oboru i stupni vzdělávání.</w:t>
            </w:r>
          </w:p>
          <w:p w14:paraId="046A0219" w14:textId="22BD5668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3C979482" w14:textId="77777777" w:rsidTr="00A742DD">
        <w:trPr>
          <w:trHeight w:val="420"/>
        </w:trPr>
        <w:tc>
          <w:tcPr>
            <w:tcW w:w="1408" w:type="dxa"/>
            <w:vMerge w:val="restar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557D" w14:textId="77777777" w:rsidR="002520E6" w:rsidRPr="00A742DD" w:rsidRDefault="00EC1EA0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lastRenderedPageBreak/>
              <w:t>Úroveň 3: Zkušený/á učitel/</w:t>
            </w:r>
            <w:proofErr w:type="spellStart"/>
            <w:r w:rsidRPr="00A742DD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</w:p>
          <w:p w14:paraId="64A2622B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E995" w14:textId="77777777" w:rsidR="002520E6" w:rsidRPr="00A742DD" w:rsidRDefault="00EC1EA0" w:rsidP="00A742D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 xml:space="preserve">8. Vedu žáky a žákyně ve vyučovaných oborech ke kritickému uvažování a k tvůrčí činnosti a etickému jednání. 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C85C1" w14:textId="6BC61539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Podporuji žáky v tom, aby kladli otázky, zpochybňovali předkládané informace a posuzovali je z různých perspektiv – a tím rozvíjeli kritické uvažování.</w:t>
            </w:r>
          </w:p>
          <w:p w14:paraId="54242916" w14:textId="2929240B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Vytvářím výukové situace, které umožňují hledat vlastní řešení, rozvíjet tvořivost a experimentovat s novými přístupy v rámci oboru.</w:t>
            </w:r>
          </w:p>
          <w:p w14:paraId="0A490105" w14:textId="48BD8A3E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Podporuji žáky v přenášení oborových znalostí a dovedností do nových, neznámých kontextů, čímž rozvíjím jejich schopnost </w:t>
            </w:r>
            <w:r w:rsidR="00554D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dosahovat vyšších úrovní myšlení, uplatňovat tvůrčí přístup a realizovat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inovace.</w:t>
            </w:r>
          </w:p>
          <w:p w14:paraId="2DB8CFFE" w14:textId="2DDCE3CB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Diskutuji s žáky o etických otázkách souvisejících s oborem (např. odpovědnost vědců, využívání technologií, environmentální dopady</w:t>
            </w:r>
            <w:r w:rsidR="00554D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a další globální problémy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) a vedu je k odpovědnému rozhodování.</w:t>
            </w:r>
          </w:p>
          <w:p w14:paraId="26101F70" w14:textId="6762ED05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Jsem pro žáky modelem – ukazuji, že kritické a tvořivé myšlení i etické jednání jsou nedílnou součástí odbornosti a profesní identity.</w:t>
            </w:r>
          </w:p>
          <w:p w14:paraId="52B9CA6D" w14:textId="3BB99C52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09589945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220F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6355" w14:textId="77777777" w:rsidR="002520E6" w:rsidRPr="00A742DD" w:rsidRDefault="00EC1EA0" w:rsidP="00A742D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9. Zprostředkovávám žákům a žákyním průřezová témata a koncepty, které jsou společné více oborům; případně vyučuji také mezioborově, tematicky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AFFCE" w14:textId="77777777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  <w:p w14:paraId="0D7C7D26" w14:textId="3250CAD9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Rozumím hlavním průřezovým tématům a konceptům (např. udržitelnost, zdraví, občanství, identita, kultura, technologie, globalizace) a dokážu je přiměřeně začlenit do výuky svého oboru.</w:t>
            </w:r>
          </w:p>
          <w:p w14:paraId="7BD9C762" w14:textId="463DF345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Umím vytvářet mezioborové vazby a ukazovat žákům, jak se jednotlivé koncepty promítají do různých oblastí poznání i každodenního života.</w:t>
            </w:r>
          </w:p>
          <w:p w14:paraId="6CC2FDB9" w14:textId="4CC721B0" w:rsidR="001A5553" w:rsidRPr="00A742DD" w:rsidRDefault="003F4AEF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lang w:val="cs-CZ"/>
              </w:rPr>
              <w:t>P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lánuji tematicky orientované vyučovací bloky nebo projekty, které integrují obsah více oborů a vedou žáky k celostnímu porozumění problémům.</w:t>
            </w:r>
          </w:p>
          <w:p w14:paraId="0F8C9D9E" w14:textId="6172929A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Spolupracuji s kolegy z jiných oborů a dokážu</w:t>
            </w:r>
            <w:r w:rsidR="00554D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na základě mezipředmětové integrace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koordinovat společnou výuku, aby byla pro žáky smysluplná a koherentní.</w:t>
            </w:r>
          </w:p>
          <w:p w14:paraId="2087702C" w14:textId="1074D057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Podporuji žáky v hledání souvislostí napříč předměty a v aplikaci poznatků z různých oblastí při řešení komplexních úkolů nebo aktuálních společenských výzev.</w:t>
            </w:r>
          </w:p>
          <w:p w14:paraId="154B6B1B" w14:textId="1931482F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520E6" w:rsidRPr="00A742DD" w14:paraId="72E48992" w14:textId="77777777" w:rsidTr="00A742DD">
        <w:trPr>
          <w:trHeight w:val="420"/>
        </w:trPr>
        <w:tc>
          <w:tcPr>
            <w:tcW w:w="1408" w:type="dxa"/>
            <w:vMerge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90DC" w14:textId="77777777" w:rsidR="002520E6" w:rsidRPr="00A742DD" w:rsidRDefault="002520E6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269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0284" w14:textId="77777777" w:rsidR="002520E6" w:rsidRPr="00A742DD" w:rsidRDefault="00EC1EA0" w:rsidP="00A742D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A742DD">
              <w:rPr>
                <w:rFonts w:asciiTheme="majorHAnsi" w:hAnsiTheme="majorHAnsi" w:cstheme="majorHAnsi"/>
                <w:lang w:val="cs-CZ"/>
              </w:rPr>
              <w:t>10. Mám ucelenou koncepci výuky na příslušném stupni vzdělávání ve vyučovaných oborech, a to včetně koncepce výuky žáků a žákyň se speciálními vzdělávacími potřebami, včetně nadaných a mimořádně nadaných.</w:t>
            </w:r>
          </w:p>
        </w:tc>
        <w:tc>
          <w:tcPr>
            <w:tcW w:w="167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C8BF" w14:textId="408FFCA9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  <w:p w14:paraId="3E99EBCC" w14:textId="4ABD5C27" w:rsidR="001A5553" w:rsidRPr="00A742DD" w:rsidRDefault="00554D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Mám didaktické znalosti na takové úrovni, že u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mím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promyšleně volit mezi různými koncepcemi výuky oboru a 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systematicky plánovat dlouhodobou výuku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na konkrétní škole. V rámci 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svého oboru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dokážu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stanovovat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smysluplné 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cíle,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vybírat vzdělávací 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obsah,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volit 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metody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, formy, prostředky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a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způsoby 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hodnocení tak, aby v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yučování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měl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o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jasnou a srozumitelnou strukturu.</w:t>
            </w:r>
          </w:p>
          <w:p w14:paraId="31F7D3DE" w14:textId="4C229FC8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Zohledňuji rozmanitost žáků – vytvářím varianty </w:t>
            </w:r>
            <w:r w:rsidR="00554D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vzdělávacích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cest, které odpovídají specifickým vzdělávacím potřebám </w:t>
            </w:r>
            <w:r w:rsidR="00554D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žáků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(např. žákům se SVP, žákům z odlišného kulturního prostředí, </w:t>
            </w:r>
            <w:r w:rsidR="00554D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žákům z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jazykově odlišn</w:t>
            </w:r>
            <w:r w:rsidR="00554D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ého prostředí atd.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).</w:t>
            </w:r>
          </w:p>
          <w:p w14:paraId="27B277B6" w14:textId="77777777" w:rsidR="00A742DD" w:rsidRPr="00A742DD" w:rsidRDefault="00A742DD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iCs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Orientuji se v problematice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nadaných a mimořádně nadaných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žáků a u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mím připravit a realizovat výuku, která rozvíjí potenciál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těchto žáků, ať již </w:t>
            </w:r>
            <w:r w:rsidR="001A5553"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prostřednictvím obohacování učiva, vyšší míry autonomie a badatelských či projektových aktivit.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</w:t>
            </w:r>
          </w:p>
          <w:p w14:paraId="42800CC2" w14:textId="5EFD2418" w:rsidR="00A742DD" w:rsidRPr="00A742DD" w:rsidRDefault="00A742DD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iCs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lastRenderedPageBreak/>
              <w:t>Vím, že nadání se může projevovat nerovnoměrně – žák může dosahovat mimořádné úrovně v jedné oblasti a současně mít obtíže v jiné.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 xml:space="preserve">Umím diferencovat a individualizovat výuku tak, aby nadaní žáci dostávali adekvátní podněty a současně se rozvíjeli i v oblastech, kde </w:t>
            </w: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potřebují podporu.</w:t>
            </w:r>
          </w:p>
          <w:p w14:paraId="0B87AE90" w14:textId="65738096" w:rsidR="001A5553" w:rsidRPr="00A742DD" w:rsidRDefault="00A742DD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Podporuji žáky v sebepoznání – vedu je k tomu, aby si uvědomovali vlastní silné stránky i oblasti, kde potřebují podporu, a aby dokázali své nadání rozvíjet dlouhodobě a udržitelně.</w:t>
            </w:r>
          </w:p>
          <w:p w14:paraId="6F4085A7" w14:textId="27B3EB75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Dokážu kombinovat individualizaci a diferenciaci se smysluplnou společnou činností celé třídy, aby se žáci vzájemně obohacovali.</w:t>
            </w:r>
          </w:p>
          <w:p w14:paraId="1954527A" w14:textId="56030FAF" w:rsidR="001A5553" w:rsidRPr="00A742DD" w:rsidRDefault="001A5553" w:rsidP="00A742D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lang w:val="cs-CZ"/>
              </w:rPr>
            </w:pPr>
            <w:r w:rsidRPr="00A742DD">
              <w:rPr>
                <w:rFonts w:asciiTheme="majorHAnsi" w:eastAsia="Times New Roman" w:hAnsiTheme="majorHAnsi" w:cstheme="majorHAnsi"/>
                <w:iCs/>
                <w:lang w:val="cs-CZ"/>
              </w:rPr>
              <w:t>Průběžně reflektuji a vyhodnocuji účinnost své koncepce výuky – sleduji pokroky žáků a na základě zpětné vazby koncepci upravuji a rozvíjím.</w:t>
            </w:r>
          </w:p>
          <w:p w14:paraId="6EDCBEDA" w14:textId="77777777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  <w:p w14:paraId="1556DD9B" w14:textId="77777777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  <w:p w14:paraId="45C35D71" w14:textId="3FDCD151" w:rsidR="001A5553" w:rsidRPr="00A742DD" w:rsidRDefault="001A5553" w:rsidP="00A742DD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</w:tbl>
    <w:p w14:paraId="447E97DB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p w14:paraId="4794831A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p w14:paraId="27764E6B" w14:textId="1FFD40C2" w:rsidR="002520E6" w:rsidRPr="00E049BB" w:rsidRDefault="0029680D">
      <w:pPr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Své náměty můžete vepisovat také formou širších komentářů:</w:t>
      </w:r>
    </w:p>
    <w:p w14:paraId="00AB2DC6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tbl>
      <w:tblPr>
        <w:tblStyle w:val="a0"/>
        <w:tblW w:w="2093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2D69B" w:themeFill="accent3" w:themeFillTint="99"/>
        <w:tblLayout w:type="fixed"/>
        <w:tblLook w:val="0600" w:firstRow="0" w:lastRow="0" w:firstColumn="0" w:lastColumn="0" w:noHBand="1" w:noVBand="1"/>
      </w:tblPr>
      <w:tblGrid>
        <w:gridCol w:w="20931"/>
      </w:tblGrid>
      <w:tr w:rsidR="002520E6" w:rsidRPr="00E049BB" w14:paraId="3EC40DBD" w14:textId="77777777" w:rsidTr="00A62399">
        <w:trPr>
          <w:trHeight w:val="420"/>
        </w:trPr>
        <w:tc>
          <w:tcPr>
            <w:tcW w:w="209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7C2AC" w14:textId="47024EB3" w:rsidR="002520E6" w:rsidRPr="00E049BB" w:rsidRDefault="00EC1EA0" w:rsidP="001C4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2D69B" w:themeFill="accent3" w:themeFillTint="99"/>
              <w:spacing w:line="240" w:lineRule="auto"/>
              <w:rPr>
                <w:rFonts w:asciiTheme="majorHAnsi" w:hAnsiTheme="majorHAnsi" w:cstheme="majorHAnsi"/>
                <w:b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lang w:val="cs-CZ"/>
              </w:rPr>
              <w:t>Širší komentář</w:t>
            </w:r>
            <w:r w:rsidR="00E779AD" w:rsidRPr="00E049BB">
              <w:rPr>
                <w:rFonts w:asciiTheme="majorHAnsi" w:hAnsiTheme="majorHAnsi" w:cstheme="majorHAnsi"/>
                <w:b/>
                <w:lang w:val="cs-CZ"/>
              </w:rPr>
              <w:t xml:space="preserve"> (cílem je </w:t>
            </w:r>
            <w:r w:rsidR="001B21BE" w:rsidRPr="00E049BB">
              <w:rPr>
                <w:rFonts w:asciiTheme="majorHAnsi" w:hAnsiTheme="majorHAnsi" w:cstheme="majorHAnsi"/>
                <w:b/>
                <w:lang w:val="cs-CZ"/>
              </w:rPr>
              <w:t xml:space="preserve">vysvětlit význam uvedených </w:t>
            </w:r>
            <w:r w:rsidR="00E779AD" w:rsidRPr="00E049BB">
              <w:rPr>
                <w:rFonts w:asciiTheme="majorHAnsi" w:hAnsiTheme="majorHAnsi" w:cstheme="majorHAnsi"/>
                <w:b/>
                <w:lang w:val="cs-CZ"/>
              </w:rPr>
              <w:t>kompetenc</w:t>
            </w:r>
            <w:r w:rsidR="001B21BE" w:rsidRPr="00E049BB">
              <w:rPr>
                <w:rFonts w:asciiTheme="majorHAnsi" w:hAnsiTheme="majorHAnsi" w:cstheme="majorHAnsi"/>
                <w:b/>
                <w:lang w:val="cs-CZ"/>
              </w:rPr>
              <w:t>í a</w:t>
            </w:r>
            <w:r w:rsidR="00E779AD" w:rsidRPr="00E049BB">
              <w:rPr>
                <w:rFonts w:asciiTheme="majorHAnsi" w:hAnsiTheme="majorHAnsi" w:cstheme="majorHAnsi"/>
                <w:b/>
                <w:lang w:val="cs-CZ"/>
              </w:rPr>
              <w:t xml:space="preserve"> </w:t>
            </w:r>
            <w:r w:rsidR="001B21BE" w:rsidRPr="00E049BB">
              <w:rPr>
                <w:rFonts w:asciiTheme="majorHAnsi" w:hAnsiTheme="majorHAnsi" w:cstheme="majorHAnsi"/>
                <w:b/>
                <w:lang w:val="cs-CZ"/>
              </w:rPr>
              <w:t xml:space="preserve">podložit jej </w:t>
            </w:r>
            <w:r w:rsidR="00E779AD" w:rsidRPr="00E049BB">
              <w:rPr>
                <w:rFonts w:asciiTheme="majorHAnsi" w:hAnsiTheme="majorHAnsi" w:cstheme="majorHAnsi"/>
                <w:b/>
                <w:lang w:val="cs-CZ"/>
              </w:rPr>
              <w:t>výzkumn</w:t>
            </w:r>
            <w:r w:rsidR="001B21BE" w:rsidRPr="00E049BB">
              <w:rPr>
                <w:rFonts w:asciiTheme="majorHAnsi" w:hAnsiTheme="majorHAnsi" w:cstheme="majorHAnsi"/>
                <w:b/>
                <w:lang w:val="cs-CZ"/>
              </w:rPr>
              <w:t>ou</w:t>
            </w:r>
            <w:r w:rsidR="00E779AD" w:rsidRPr="00E049BB">
              <w:rPr>
                <w:rFonts w:asciiTheme="majorHAnsi" w:hAnsiTheme="majorHAnsi" w:cstheme="majorHAnsi"/>
                <w:b/>
                <w:lang w:val="cs-CZ"/>
              </w:rPr>
              <w:t xml:space="preserve"> evidenc</w:t>
            </w:r>
            <w:r w:rsidR="001B21BE" w:rsidRPr="00E049BB">
              <w:rPr>
                <w:rFonts w:asciiTheme="majorHAnsi" w:hAnsiTheme="majorHAnsi" w:cstheme="majorHAnsi"/>
                <w:b/>
                <w:lang w:val="cs-CZ"/>
              </w:rPr>
              <w:t>í, zejména empirickými výzkumy dokládající</w:t>
            </w:r>
            <w:r w:rsidR="00AC0E4A" w:rsidRPr="00E049BB">
              <w:rPr>
                <w:rFonts w:asciiTheme="majorHAnsi" w:hAnsiTheme="majorHAnsi" w:cstheme="majorHAnsi"/>
                <w:b/>
                <w:lang w:val="cs-CZ"/>
              </w:rPr>
              <w:t>mi</w:t>
            </w:r>
            <w:r w:rsidR="001B21BE" w:rsidRPr="00E049BB">
              <w:rPr>
                <w:rFonts w:asciiTheme="majorHAnsi" w:hAnsiTheme="majorHAnsi" w:cstheme="majorHAnsi"/>
                <w:b/>
                <w:lang w:val="cs-CZ"/>
              </w:rPr>
              <w:t xml:space="preserve"> pozitivní dopad na učení žáků</w:t>
            </w:r>
            <w:r w:rsidR="00623350" w:rsidRPr="00E049BB">
              <w:rPr>
                <w:rFonts w:asciiTheme="majorHAnsi" w:hAnsiTheme="majorHAnsi" w:cstheme="majorHAnsi"/>
                <w:b/>
                <w:lang w:val="cs-CZ"/>
              </w:rPr>
              <w:t>,</w:t>
            </w:r>
            <w:r w:rsidR="00E779AD" w:rsidRPr="00E049BB">
              <w:rPr>
                <w:rFonts w:asciiTheme="majorHAnsi" w:hAnsiTheme="majorHAnsi" w:cstheme="majorHAnsi"/>
                <w:b/>
                <w:lang w:val="cs-CZ"/>
              </w:rPr>
              <w:t xml:space="preserve"> či k osvědčené odborné praxi</w:t>
            </w:r>
            <w:r w:rsidR="00623350" w:rsidRPr="00E049BB">
              <w:rPr>
                <w:rFonts w:asciiTheme="majorHAnsi" w:hAnsiTheme="majorHAnsi" w:cstheme="majorHAnsi"/>
                <w:b/>
                <w:lang w:val="cs-CZ"/>
              </w:rPr>
              <w:t>):</w:t>
            </w:r>
          </w:p>
        </w:tc>
      </w:tr>
      <w:tr w:rsidR="002520E6" w:rsidRPr="00E049BB" w14:paraId="1FF3E17F" w14:textId="77777777" w:rsidTr="00A62399">
        <w:trPr>
          <w:trHeight w:val="420"/>
        </w:trPr>
        <w:tc>
          <w:tcPr>
            <w:tcW w:w="209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C3E6F" w14:textId="48379826" w:rsidR="002520E6" w:rsidRPr="00E049BB" w:rsidRDefault="00EC1EA0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bCs/>
                <w:lang w:val="cs-CZ"/>
              </w:rPr>
              <w:t>Kompetence 1.1: Rozumím vyučovaným oborům a dále se v nich rozvíjím</w:t>
            </w:r>
          </w:p>
        </w:tc>
      </w:tr>
      <w:tr w:rsidR="002520E6" w:rsidRPr="00E049BB" w14:paraId="783ADAAD" w14:textId="77777777" w:rsidTr="00A62399">
        <w:trPr>
          <w:trHeight w:val="420"/>
        </w:trPr>
        <w:tc>
          <w:tcPr>
            <w:tcW w:w="2093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8F50" w14:textId="77777777" w:rsidR="002520E6" w:rsidRPr="00E049BB" w:rsidRDefault="00EC1EA0">
            <w:pPr>
              <w:rPr>
                <w:rFonts w:asciiTheme="majorHAnsi" w:hAnsiTheme="majorHAnsi" w:cstheme="majorHAnsi"/>
                <w:b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lang w:val="cs-CZ"/>
              </w:rPr>
              <w:t>Komentář (max. 1500 slov):</w:t>
            </w:r>
          </w:p>
          <w:p w14:paraId="316CE986" w14:textId="77777777" w:rsidR="002520E6" w:rsidRPr="00E049BB" w:rsidRDefault="002520E6">
            <w:pPr>
              <w:rPr>
                <w:rFonts w:asciiTheme="majorHAnsi" w:hAnsiTheme="majorHAnsi" w:cstheme="majorHAnsi"/>
                <w:lang w:val="cs-CZ"/>
              </w:rPr>
            </w:pPr>
          </w:p>
          <w:p w14:paraId="63BA2C1A" w14:textId="2C3585D4" w:rsidR="002520E6" w:rsidRPr="00E049BB" w:rsidRDefault="00EC1EA0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Lorem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ipsum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dolor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sit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amet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,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consectetur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adipiscing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elit.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Praesent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nec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velit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quis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turpis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porttitor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placerat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.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Maecenas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non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euismod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urna.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Aliquam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aliquam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magna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ut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elit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porttitor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, non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feugiat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urna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sollicitudin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. In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in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eleifend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nisi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>. (...)</w:t>
            </w:r>
          </w:p>
        </w:tc>
      </w:tr>
      <w:tr w:rsidR="002520E6" w:rsidRPr="00E049BB" w14:paraId="16C87DCC" w14:textId="77777777" w:rsidTr="00A62399">
        <w:trPr>
          <w:trHeight w:val="420"/>
        </w:trPr>
        <w:tc>
          <w:tcPr>
            <w:tcW w:w="209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10DB" w14:textId="7BBC8D8E" w:rsidR="002520E6" w:rsidRPr="00E049BB" w:rsidRDefault="00EC1EA0">
            <w:pPr>
              <w:spacing w:line="240" w:lineRule="auto"/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bCs/>
                <w:lang w:val="cs-CZ"/>
              </w:rPr>
              <w:t>Kompetence 1.2: Didakticky zprostředkuji obsah vyučovaných oborů žákům a žákyním v souladu s jejich vzdělávacími potřebami</w:t>
            </w:r>
            <w:r w:rsidR="00A62399" w:rsidRPr="00E049BB">
              <w:rPr>
                <w:rFonts w:asciiTheme="majorHAnsi" w:hAnsiTheme="majorHAnsi" w:cstheme="majorHAnsi"/>
                <w:b/>
                <w:bCs/>
                <w:lang w:val="cs-CZ"/>
              </w:rPr>
              <w:t>.</w:t>
            </w:r>
          </w:p>
        </w:tc>
      </w:tr>
      <w:tr w:rsidR="002520E6" w:rsidRPr="00E049BB" w14:paraId="01B17772" w14:textId="77777777" w:rsidTr="00A62399">
        <w:trPr>
          <w:trHeight w:val="420"/>
        </w:trPr>
        <w:tc>
          <w:tcPr>
            <w:tcW w:w="2093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C597" w14:textId="77777777" w:rsidR="002520E6" w:rsidRPr="00E049BB" w:rsidRDefault="00EC1EA0">
            <w:pPr>
              <w:rPr>
                <w:rFonts w:asciiTheme="majorHAnsi" w:hAnsiTheme="majorHAnsi" w:cstheme="majorHAnsi"/>
                <w:b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lang w:val="cs-CZ"/>
              </w:rPr>
              <w:t>Komentář (max. 1500 slov):</w:t>
            </w:r>
          </w:p>
          <w:p w14:paraId="143EFA77" w14:textId="77777777" w:rsidR="002520E6" w:rsidRPr="00E049BB" w:rsidRDefault="002520E6">
            <w:pPr>
              <w:rPr>
                <w:rFonts w:asciiTheme="majorHAnsi" w:hAnsiTheme="majorHAnsi" w:cstheme="majorHAnsi"/>
                <w:lang w:val="cs-CZ"/>
              </w:rPr>
            </w:pPr>
          </w:p>
          <w:p w14:paraId="678202C7" w14:textId="44F1FB33" w:rsidR="002520E6" w:rsidRPr="00E049BB" w:rsidRDefault="00A62399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Lorem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ipsum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dolor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sit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amet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,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consectetur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adipiscing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elit.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Praesent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nec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velit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quis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turpis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porttitor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placerat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.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Maecenas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non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euismod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urna.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Aliquam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aliquam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magna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ut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elit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porttitor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, non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feugiat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urna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sollicitudin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. In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in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eleifend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nisi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>. (...)</w:t>
            </w:r>
          </w:p>
        </w:tc>
      </w:tr>
    </w:tbl>
    <w:p w14:paraId="103FFA27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p w14:paraId="016C6452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p w14:paraId="3651401B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p w14:paraId="66152CFD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tbl>
      <w:tblPr>
        <w:tblStyle w:val="a1"/>
        <w:tblW w:w="2093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931"/>
      </w:tblGrid>
      <w:tr w:rsidR="002520E6" w:rsidRPr="00E049BB" w14:paraId="26C0FFB6" w14:textId="77777777" w:rsidTr="002B275F">
        <w:trPr>
          <w:trHeight w:val="420"/>
        </w:trPr>
        <w:tc>
          <w:tcPr>
            <w:tcW w:w="209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E1C4" w14:textId="77777777" w:rsidR="002520E6" w:rsidRPr="00E049BB" w:rsidRDefault="00EC1EA0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lang w:val="cs-CZ"/>
              </w:rPr>
              <w:t>Bibliografie</w:t>
            </w:r>
          </w:p>
        </w:tc>
      </w:tr>
      <w:tr w:rsidR="002520E6" w:rsidRPr="00E049BB" w14:paraId="13AC3669" w14:textId="77777777">
        <w:trPr>
          <w:trHeight w:val="420"/>
        </w:trPr>
        <w:tc>
          <w:tcPr>
            <w:tcW w:w="20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A4FC" w14:textId="77777777" w:rsidR="002520E6" w:rsidRPr="00E049BB" w:rsidRDefault="00EC1EA0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(...)</w:t>
            </w:r>
          </w:p>
        </w:tc>
      </w:tr>
    </w:tbl>
    <w:p w14:paraId="50B00BF9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p w14:paraId="7AD475D6" w14:textId="77777777" w:rsidR="00941739" w:rsidRPr="00E049BB" w:rsidRDefault="00941739">
      <w:pPr>
        <w:rPr>
          <w:rFonts w:asciiTheme="majorHAnsi" w:hAnsiTheme="majorHAnsi" w:cstheme="majorHAnsi"/>
          <w:lang w:val="cs-CZ"/>
        </w:rPr>
      </w:pPr>
    </w:p>
    <w:p w14:paraId="1B560C14" w14:textId="77777777" w:rsidR="00972463" w:rsidRDefault="00972463">
      <w:pPr>
        <w:rPr>
          <w:rFonts w:asciiTheme="majorHAnsi" w:hAnsiTheme="majorHAnsi" w:cstheme="majorHAnsi"/>
          <w:sz w:val="28"/>
          <w:szCs w:val="28"/>
          <w:lang w:val="cs-CZ"/>
        </w:rPr>
      </w:pPr>
    </w:p>
    <w:p w14:paraId="36C57469" w14:textId="77777777" w:rsidR="00972463" w:rsidRDefault="00972463">
      <w:pPr>
        <w:rPr>
          <w:rFonts w:asciiTheme="majorHAnsi" w:hAnsiTheme="majorHAnsi" w:cstheme="majorHAnsi"/>
          <w:sz w:val="28"/>
          <w:szCs w:val="28"/>
          <w:lang w:val="cs-CZ"/>
        </w:rPr>
      </w:pPr>
    </w:p>
    <w:p w14:paraId="051FB894" w14:textId="77777777" w:rsidR="00972463" w:rsidRDefault="00972463">
      <w:pPr>
        <w:rPr>
          <w:rFonts w:asciiTheme="majorHAnsi" w:hAnsiTheme="majorHAnsi" w:cstheme="majorHAnsi"/>
          <w:sz w:val="28"/>
          <w:szCs w:val="28"/>
          <w:lang w:val="cs-CZ"/>
        </w:rPr>
      </w:pPr>
    </w:p>
    <w:p w14:paraId="3E56018B" w14:textId="500FB1AA" w:rsidR="00941739" w:rsidRPr="00972463" w:rsidRDefault="00972463">
      <w:pPr>
        <w:rPr>
          <w:rFonts w:asciiTheme="majorHAnsi" w:hAnsiTheme="majorHAnsi" w:cstheme="majorHAnsi"/>
          <w:sz w:val="28"/>
          <w:szCs w:val="28"/>
          <w:lang w:val="cs-CZ"/>
        </w:rPr>
      </w:pPr>
      <w:r w:rsidRPr="00972463">
        <w:rPr>
          <w:rFonts w:asciiTheme="majorHAnsi" w:hAnsiTheme="majorHAnsi" w:cstheme="majorHAnsi"/>
          <w:sz w:val="28"/>
          <w:szCs w:val="28"/>
          <w:lang w:val="cs-CZ"/>
        </w:rPr>
        <w:lastRenderedPageBreak/>
        <w:t>V rámci tvorby rámců specifikujících KRAAU MŠMT umožnilo upravovat a specifikovat pouze kompetenci oblasti 1. U dalších oblastí je možné vytvářet konkrétní příklady. Také do jejich tvorby se můžete zapojit!</w:t>
      </w:r>
    </w:p>
    <w:p w14:paraId="273C7F18" w14:textId="246D73A0" w:rsidR="00941739" w:rsidRPr="00E049BB" w:rsidRDefault="00941739" w:rsidP="001E0CF1">
      <w:pPr>
        <w:pStyle w:val="Nadpis2"/>
        <w:rPr>
          <w:rFonts w:asciiTheme="majorHAnsi" w:hAnsiTheme="majorHAnsi" w:cstheme="majorHAnsi"/>
          <w:lang w:val="cs-CZ"/>
        </w:rPr>
      </w:pPr>
      <w:r w:rsidRPr="00E049BB">
        <w:rPr>
          <w:rFonts w:asciiTheme="majorHAnsi" w:hAnsiTheme="majorHAnsi" w:cstheme="majorHAnsi"/>
          <w:lang w:val="cs-CZ"/>
        </w:rPr>
        <w:t>Oblasti 2 až 6</w:t>
      </w:r>
      <w:r w:rsidR="00CF5B8D" w:rsidRPr="00E049BB">
        <w:rPr>
          <w:rFonts w:asciiTheme="majorHAnsi" w:hAnsiTheme="majorHAnsi" w:cstheme="majorHAnsi"/>
          <w:lang w:val="cs-CZ"/>
        </w:rPr>
        <w:t>:</w:t>
      </w:r>
      <w:r w:rsidR="002B275F" w:rsidRPr="00E049BB">
        <w:rPr>
          <w:rFonts w:asciiTheme="majorHAnsi" w:hAnsiTheme="majorHAnsi" w:cstheme="majorHAnsi"/>
          <w:lang w:val="cs-CZ"/>
        </w:rPr>
        <w:t xml:space="preserve"> Tabulka pro vytvoření konkrétních příkladů </w:t>
      </w:r>
      <w:r w:rsidR="001E0CF1" w:rsidRPr="00E049BB">
        <w:rPr>
          <w:rFonts w:asciiTheme="majorHAnsi" w:hAnsiTheme="majorHAnsi" w:cstheme="majorHAnsi"/>
          <w:lang w:val="cs-CZ"/>
        </w:rPr>
        <w:t>ve výuce oboru:</w:t>
      </w:r>
    </w:p>
    <w:p w14:paraId="0CC82148" w14:textId="77777777" w:rsidR="002520E6" w:rsidRPr="00E049BB" w:rsidRDefault="002520E6">
      <w:pPr>
        <w:rPr>
          <w:rFonts w:asciiTheme="majorHAnsi" w:hAnsiTheme="majorHAnsi" w:cstheme="majorHAnsi"/>
          <w:lang w:val="cs-CZ"/>
        </w:rPr>
      </w:pPr>
    </w:p>
    <w:tbl>
      <w:tblPr>
        <w:tblStyle w:val="a"/>
        <w:tblW w:w="208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6586"/>
        <w:gridCol w:w="12119"/>
      </w:tblGrid>
      <w:tr w:rsidR="00941739" w:rsidRPr="00E049BB" w14:paraId="658EEF96" w14:textId="77777777" w:rsidTr="001C4579">
        <w:trPr>
          <w:trHeight w:val="420"/>
        </w:trPr>
        <w:tc>
          <w:tcPr>
            <w:tcW w:w="20820" w:type="dxa"/>
            <w:gridSpan w:val="3"/>
            <w:shd w:val="clear" w:color="auto" w:fill="548DD4" w:themeFill="tex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9F4C" w14:textId="3DED7E14" w:rsidR="00941739" w:rsidRPr="00E049BB" w:rsidRDefault="00CF5B8D" w:rsidP="00CF5B8D">
            <w:pPr>
              <w:rPr>
                <w:rFonts w:asciiTheme="majorHAnsi" w:hAnsiTheme="majorHAnsi" w:cstheme="majorHAnsi"/>
                <w:b/>
                <w:color w:val="6AA84F"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lang w:val="cs-CZ"/>
              </w:rPr>
              <w:t>OBLAST 2: PLÁNOVÁNÍ, VEDENÍ A REFLEXE VÝUKY</w:t>
            </w:r>
          </w:p>
        </w:tc>
      </w:tr>
      <w:tr w:rsidR="00941739" w:rsidRPr="00E049BB" w14:paraId="4FC4A78F" w14:textId="77777777" w:rsidTr="00AC5374">
        <w:trPr>
          <w:trHeight w:val="380"/>
        </w:trPr>
        <w:tc>
          <w:tcPr>
            <w:tcW w:w="20820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89839" w14:textId="5805212B" w:rsidR="00941739" w:rsidRPr="00E049BB" w:rsidRDefault="00941739" w:rsidP="00CD2D2F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bCs/>
                <w:lang w:val="cs-CZ"/>
              </w:rPr>
              <w:t xml:space="preserve">Kompetence </w:t>
            </w:r>
            <w:r w:rsidR="00CF5B8D" w:rsidRPr="00E049BB">
              <w:rPr>
                <w:rFonts w:asciiTheme="majorHAnsi" w:hAnsiTheme="majorHAnsi" w:cstheme="majorHAnsi"/>
                <w:b/>
                <w:bCs/>
                <w:lang w:val="cs-CZ"/>
              </w:rPr>
              <w:t>2</w:t>
            </w:r>
            <w:r w:rsidRPr="00E049BB">
              <w:rPr>
                <w:rFonts w:asciiTheme="majorHAnsi" w:hAnsiTheme="majorHAnsi" w:cstheme="majorHAnsi"/>
                <w:b/>
                <w:bCs/>
                <w:lang w:val="cs-CZ"/>
              </w:rPr>
              <w:t xml:space="preserve">.1: </w:t>
            </w:r>
            <w:r w:rsidR="00850966" w:rsidRPr="00E049BB">
              <w:rPr>
                <w:rFonts w:asciiTheme="majorHAnsi" w:hAnsiTheme="majorHAnsi" w:cstheme="majorHAnsi"/>
                <w:b/>
                <w:bCs/>
                <w:lang w:val="cs-CZ"/>
              </w:rPr>
              <w:t>Nastavuji cíle výuky a vedu k nastavování vlastních cílů také žáky a žákyně.</w:t>
            </w:r>
          </w:p>
        </w:tc>
      </w:tr>
      <w:tr w:rsidR="00941739" w:rsidRPr="00E049BB" w14:paraId="20B01C50" w14:textId="77777777" w:rsidTr="00AC5374">
        <w:trPr>
          <w:trHeight w:val="420"/>
        </w:trPr>
        <w:tc>
          <w:tcPr>
            <w:tcW w:w="21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0585" w14:textId="77777777" w:rsidR="00941739" w:rsidRPr="00E049BB" w:rsidRDefault="00941739" w:rsidP="00CD2D2F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bCs/>
                <w:lang w:val="cs-CZ"/>
              </w:rPr>
              <w:t>Úroveň</w:t>
            </w: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A0B8" w14:textId="14B4C84F" w:rsidR="00941739" w:rsidRPr="00E049BB" w:rsidRDefault="00941739" w:rsidP="00CD2D2F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bCs/>
                <w:lang w:val="cs-CZ"/>
              </w:rPr>
              <w:t>Body specifikující kompetenci (převzato z obecného rámce, zůstává neměnné; specifický rámec toto neuvádí)</w:t>
            </w:r>
            <w:r w:rsidR="00947C1B" w:rsidRPr="00E049BB">
              <w:rPr>
                <w:rFonts w:asciiTheme="majorHAnsi" w:hAnsiTheme="majorHAnsi" w:cstheme="majorHAnsi"/>
                <w:b/>
                <w:bCs/>
                <w:lang w:val="cs-CZ"/>
              </w:rPr>
              <w:t>:</w:t>
            </w:r>
          </w:p>
        </w:tc>
        <w:tc>
          <w:tcPr>
            <w:tcW w:w="12119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B823" w14:textId="2A871566" w:rsidR="00941739" w:rsidRPr="00E049BB" w:rsidRDefault="00E96FD3" w:rsidP="00CD2D2F">
            <w:pPr>
              <w:rPr>
                <w:rFonts w:asciiTheme="majorHAnsi" w:hAnsiTheme="majorHAnsi" w:cstheme="majorHAnsi"/>
                <w:b/>
                <w:bCs/>
                <w:lang w:val="cs-CZ"/>
              </w:rPr>
            </w:pPr>
            <w:r w:rsidRPr="00E049BB">
              <w:rPr>
                <w:rFonts w:asciiTheme="majorHAnsi" w:hAnsiTheme="majorHAnsi" w:cstheme="majorHAnsi"/>
                <w:b/>
                <w:bCs/>
                <w:lang w:val="cs-CZ"/>
              </w:rPr>
              <w:t>Ilustrace formou konkrétního příkladu</w:t>
            </w:r>
            <w:r w:rsidR="002B7625" w:rsidRPr="00E049BB">
              <w:rPr>
                <w:rFonts w:asciiTheme="majorHAnsi" w:hAnsiTheme="majorHAnsi" w:cstheme="majorHAnsi"/>
                <w:b/>
                <w:bCs/>
                <w:lang w:val="cs-CZ"/>
              </w:rPr>
              <w:t>/příkladů</w:t>
            </w:r>
            <w:r w:rsidRPr="00E049BB">
              <w:rPr>
                <w:rFonts w:asciiTheme="majorHAnsi" w:hAnsiTheme="majorHAnsi" w:cstheme="majorHAnsi"/>
                <w:b/>
                <w:bCs/>
                <w:lang w:val="cs-CZ"/>
              </w:rPr>
              <w:t>, jak se daná kompetence projevuje ve výuce daného oboru (co dělá učitel, co dělají žáci)</w:t>
            </w:r>
            <w:r w:rsidR="00055713" w:rsidRPr="00E049BB">
              <w:rPr>
                <w:rFonts w:asciiTheme="majorHAnsi" w:hAnsiTheme="majorHAnsi" w:cstheme="majorHAnsi"/>
                <w:b/>
                <w:bCs/>
                <w:lang w:val="cs-CZ"/>
              </w:rPr>
              <w:t xml:space="preserve">:   </w:t>
            </w:r>
            <w:r w:rsidR="00055713" w:rsidRPr="00E049BB">
              <w:rPr>
                <w:rFonts w:asciiTheme="majorHAnsi" w:hAnsiTheme="majorHAnsi" w:cstheme="majorHAnsi"/>
                <w:b/>
                <w:bCs/>
                <w:iCs/>
                <w:lang w:val="cs-CZ"/>
              </w:rPr>
              <w:t>(</w:t>
            </w:r>
            <w:r w:rsidR="005075A1" w:rsidRPr="00E049BB">
              <w:rPr>
                <w:rFonts w:asciiTheme="majorHAnsi" w:hAnsiTheme="majorHAnsi" w:cstheme="majorHAnsi"/>
                <w:b/>
                <w:bCs/>
                <w:iCs/>
                <w:lang w:val="cs-CZ"/>
              </w:rPr>
              <w:t xml:space="preserve">Poznámka: </w:t>
            </w:r>
            <w:r w:rsidR="00055713" w:rsidRPr="00E049BB">
              <w:rPr>
                <w:rFonts w:asciiTheme="majorHAnsi" w:hAnsiTheme="majorHAnsi" w:cstheme="majorHAnsi"/>
                <w:b/>
                <w:bCs/>
                <w:iCs/>
                <w:lang w:val="cs-CZ"/>
              </w:rPr>
              <w:t>příklady není nutné uvádět</w:t>
            </w:r>
            <w:r w:rsidR="005075A1" w:rsidRPr="00E049BB">
              <w:rPr>
                <w:rFonts w:asciiTheme="majorHAnsi" w:hAnsiTheme="majorHAnsi" w:cstheme="majorHAnsi"/>
                <w:b/>
                <w:bCs/>
                <w:iCs/>
                <w:lang w:val="cs-CZ"/>
              </w:rPr>
              <w:t xml:space="preserve"> za každou cenu</w:t>
            </w:r>
            <w:r w:rsidR="00055713" w:rsidRPr="00E049BB">
              <w:rPr>
                <w:rFonts w:asciiTheme="majorHAnsi" w:hAnsiTheme="majorHAnsi" w:cstheme="majorHAnsi"/>
                <w:b/>
                <w:bCs/>
                <w:iCs/>
                <w:lang w:val="cs-CZ"/>
              </w:rPr>
              <w:t xml:space="preserve">, uveďte je jen tam, kde </w:t>
            </w:r>
            <w:r w:rsidR="005075A1" w:rsidRPr="00E049BB">
              <w:rPr>
                <w:rFonts w:asciiTheme="majorHAnsi" w:hAnsiTheme="majorHAnsi" w:cstheme="majorHAnsi"/>
                <w:b/>
                <w:bCs/>
                <w:iCs/>
                <w:lang w:val="cs-CZ"/>
              </w:rPr>
              <w:t>to je z pohledu vašeho oboru podstatné</w:t>
            </w:r>
            <w:r w:rsidR="009C76CB" w:rsidRPr="00E049BB">
              <w:rPr>
                <w:rFonts w:asciiTheme="majorHAnsi" w:hAnsiTheme="majorHAnsi" w:cstheme="majorHAnsi"/>
                <w:b/>
                <w:bCs/>
                <w:iCs/>
                <w:lang w:val="cs-CZ"/>
              </w:rPr>
              <w:t>.</w:t>
            </w:r>
            <w:r w:rsidR="005075A1" w:rsidRPr="00E049BB">
              <w:rPr>
                <w:rFonts w:asciiTheme="majorHAnsi" w:hAnsiTheme="majorHAnsi" w:cstheme="majorHAnsi"/>
                <w:b/>
                <w:bCs/>
                <w:iCs/>
                <w:lang w:val="cs-CZ"/>
              </w:rPr>
              <w:t>)</w:t>
            </w:r>
          </w:p>
        </w:tc>
      </w:tr>
      <w:tr w:rsidR="00941739" w:rsidRPr="00E049BB" w14:paraId="0C52886A" w14:textId="77777777" w:rsidTr="00AC5374">
        <w:trPr>
          <w:trHeight w:val="420"/>
        </w:trPr>
        <w:tc>
          <w:tcPr>
            <w:tcW w:w="2115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FDCF" w14:textId="77777777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Úroveň 1: Absolvent/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učitelství</w:t>
            </w: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B263" w14:textId="1C086890" w:rsidR="00941739" w:rsidRPr="00E049BB" w:rsidRDefault="00941739" w:rsidP="0042687E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1. </w:t>
            </w:r>
            <w:r w:rsidR="0042687E" w:rsidRPr="00E049BB">
              <w:rPr>
                <w:rFonts w:asciiTheme="majorHAnsi" w:hAnsiTheme="majorHAnsi" w:cstheme="majorHAnsi"/>
                <w:lang w:val="cs-CZ"/>
              </w:rPr>
              <w:t>Jsem přesvědčen/a o potenciálu každého žáka a každé žákyně postupně dosáhnout stanovených cílů.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E1899" w14:textId="4B39567A" w:rsidR="00941739" w:rsidRPr="00E049BB" w:rsidRDefault="009C76CB" w:rsidP="00CF5B8D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Příklad</w:t>
            </w:r>
            <w:r w:rsidR="00377F8E" w:rsidRPr="00E049BB">
              <w:rPr>
                <w:rFonts w:asciiTheme="majorHAnsi" w:hAnsiTheme="majorHAnsi" w:cstheme="majorHAnsi"/>
                <w:lang w:val="cs-CZ"/>
              </w:rPr>
              <w:t xml:space="preserve"> z matematiky: Učitel </w:t>
            </w:r>
            <w:r w:rsidR="00C04643" w:rsidRPr="00E049BB">
              <w:rPr>
                <w:rFonts w:asciiTheme="majorHAnsi" w:hAnsiTheme="majorHAnsi" w:cstheme="majorHAnsi"/>
                <w:lang w:val="cs-CZ"/>
              </w:rPr>
              <w:t xml:space="preserve">např. </w:t>
            </w:r>
            <w:r w:rsidR="00377F8E" w:rsidRPr="00E049BB">
              <w:rPr>
                <w:rFonts w:asciiTheme="majorHAnsi" w:hAnsiTheme="majorHAnsi" w:cstheme="majorHAnsi"/>
                <w:lang w:val="cs-CZ"/>
              </w:rPr>
              <w:t>nikdy nedává najevo, že někteří žáci „nemají na matematiku buňky“. Naopak</w:t>
            </w:r>
            <w:r w:rsidR="00D94BF8" w:rsidRPr="00E049BB">
              <w:rPr>
                <w:rFonts w:asciiTheme="majorHAnsi" w:hAnsiTheme="majorHAnsi" w:cstheme="majorHAnsi"/>
                <w:lang w:val="cs-CZ"/>
              </w:rPr>
              <w:t xml:space="preserve"> vždy komunikuje ve smyslu, že </w:t>
            </w:r>
            <w:r w:rsidR="00A90287" w:rsidRPr="00E049BB">
              <w:rPr>
                <w:rFonts w:asciiTheme="majorHAnsi" w:hAnsiTheme="majorHAnsi" w:cstheme="majorHAnsi"/>
                <w:lang w:val="cs-CZ"/>
              </w:rPr>
              <w:t xml:space="preserve">snaha vede k úspěchu, i když cesta každého </w:t>
            </w:r>
            <w:r w:rsidR="00E202F5" w:rsidRPr="00E049BB">
              <w:rPr>
                <w:rFonts w:asciiTheme="majorHAnsi" w:hAnsiTheme="majorHAnsi" w:cstheme="majorHAnsi"/>
                <w:lang w:val="cs-CZ"/>
              </w:rPr>
              <w:t>je jiná a také jinak dlouhá.</w:t>
            </w:r>
          </w:p>
        </w:tc>
      </w:tr>
      <w:tr w:rsidR="00941739" w:rsidRPr="00E049BB" w14:paraId="3FD7BE26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81463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2F78D" w14:textId="5A86D31F" w:rsidR="00941739" w:rsidRPr="00E049BB" w:rsidRDefault="00941739" w:rsidP="0042687E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2. </w:t>
            </w:r>
            <w:r w:rsidR="0042687E" w:rsidRPr="00E049BB">
              <w:rPr>
                <w:rFonts w:asciiTheme="majorHAnsi" w:hAnsiTheme="majorHAnsi" w:cstheme="majorHAnsi"/>
                <w:lang w:val="cs-CZ"/>
              </w:rPr>
              <w:t>Cíle výuky nastavuji na základě znalostí oboru a způsobů jeho zprostředkování (kompetence 1.1 a 1.2), reflexe předchozí výuky (kompetence 2.5) a vzdělávacích potřeb žáků a žákyň (kompetence 2.2).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B10B" w14:textId="3EDB917A" w:rsidR="00941739" w:rsidRPr="00E049BB" w:rsidRDefault="007F57B8" w:rsidP="00536C70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Příklad z </w:t>
            </w:r>
            <w:r w:rsidR="00727A07" w:rsidRPr="00E049BB">
              <w:rPr>
                <w:rFonts w:asciiTheme="majorHAnsi" w:hAnsiTheme="majorHAnsi" w:cstheme="majorHAnsi"/>
                <w:lang w:val="cs-CZ"/>
              </w:rPr>
              <w:t>rá</w:t>
            </w:r>
            <w:r w:rsidRPr="00E049BB">
              <w:rPr>
                <w:rFonts w:asciiTheme="majorHAnsi" w:hAnsiTheme="majorHAnsi" w:cstheme="majorHAnsi"/>
                <w:lang w:val="cs-CZ"/>
              </w:rPr>
              <w:t>mce pro cizí jazyky:</w:t>
            </w:r>
            <w:r w:rsidR="00536C70" w:rsidRPr="00E049BB">
              <w:rPr>
                <w:rFonts w:asciiTheme="majorHAnsi" w:hAnsiTheme="majorHAnsi" w:cstheme="majorHAnsi"/>
                <w:lang w:val="cs-CZ"/>
              </w:rPr>
              <w:t xml:space="preserve"> </w:t>
            </w:r>
            <w:r w:rsidRPr="00E049BB">
              <w:rPr>
                <w:rFonts w:asciiTheme="majorHAnsi" w:hAnsiTheme="majorHAnsi" w:cstheme="majorHAnsi"/>
                <w:lang w:val="cs-CZ"/>
              </w:rPr>
              <w:t>Učitel</w:t>
            </w:r>
            <w:r w:rsidR="00E66E7F" w:rsidRPr="00E049BB">
              <w:rPr>
                <w:rFonts w:asciiTheme="majorHAnsi" w:hAnsiTheme="majorHAnsi" w:cstheme="majorHAnsi"/>
                <w:lang w:val="cs-CZ"/>
              </w:rPr>
              <w:t>/</w:t>
            </w:r>
            <w:proofErr w:type="spellStart"/>
            <w:r w:rsidR="00E66E7F" w:rsidRPr="00E049BB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volí cíle tak, aby bylo dosaženo vyváženosti mezi pozorností věnovanou významu a formě, plynulosti a správnosti</w:t>
            </w:r>
            <w:r w:rsidR="00D957FC" w:rsidRPr="00E049BB">
              <w:rPr>
                <w:rFonts w:asciiTheme="majorHAnsi" w:hAnsiTheme="majorHAnsi" w:cstheme="majorHAnsi"/>
                <w:lang w:val="cs-CZ"/>
              </w:rPr>
              <w:t xml:space="preserve"> ( v některých aktivitách nechává studenty</w:t>
            </w:r>
            <w:r w:rsidR="00E66E7F" w:rsidRPr="00E049BB">
              <w:rPr>
                <w:rFonts w:asciiTheme="majorHAnsi" w:hAnsiTheme="majorHAnsi" w:cstheme="majorHAnsi"/>
                <w:lang w:val="cs-CZ"/>
              </w:rPr>
              <w:t>/</w:t>
            </w:r>
            <w:proofErr w:type="spellStart"/>
            <w:r w:rsidR="00E66E7F" w:rsidRPr="00E049BB">
              <w:rPr>
                <w:rFonts w:asciiTheme="majorHAnsi" w:hAnsiTheme="majorHAnsi" w:cstheme="majorHAnsi"/>
                <w:lang w:val="cs-CZ"/>
              </w:rPr>
              <w:t>ky</w:t>
            </w:r>
            <w:proofErr w:type="spellEnd"/>
            <w:r w:rsidR="00D957FC" w:rsidRPr="00E049BB">
              <w:rPr>
                <w:rFonts w:asciiTheme="majorHAnsi" w:hAnsiTheme="majorHAnsi" w:cstheme="majorHAnsi"/>
                <w:lang w:val="cs-CZ"/>
              </w:rPr>
              <w:t xml:space="preserve"> komunikovat bez opravování chyb, protože je cílem plynulost, </w:t>
            </w:r>
            <w:r w:rsidR="007A6820" w:rsidRPr="00E049BB">
              <w:rPr>
                <w:rFonts w:asciiTheme="majorHAnsi" w:hAnsiTheme="majorHAnsi" w:cstheme="majorHAnsi"/>
                <w:lang w:val="cs-CZ"/>
              </w:rPr>
              <w:t xml:space="preserve">jiná aktivita se soustředí na správnost, kde se naopak s chybami cíleně pracuje). </w:t>
            </w:r>
          </w:p>
        </w:tc>
      </w:tr>
      <w:tr w:rsidR="00941739" w:rsidRPr="00E049BB" w14:paraId="1587BF17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98C3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F4C53" w14:textId="0B83B733" w:rsidR="00941739" w:rsidRPr="00E049BB" w:rsidRDefault="00941739" w:rsidP="00795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3. </w:t>
            </w:r>
            <w:r w:rsidR="007950E7" w:rsidRPr="00E049BB">
              <w:rPr>
                <w:rFonts w:asciiTheme="majorHAnsi" w:hAnsiTheme="majorHAnsi" w:cstheme="majorHAnsi"/>
                <w:lang w:val="cs-CZ"/>
              </w:rPr>
              <w:t>Cíle nastavuji tak, aby vedly k naplnění očekávaných výstupů a rozvoji klíčových kompetencí a gramotností v souladu s ŠVP/RVP. Zařazuji také cíle průřezových témat.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040B" w14:textId="00394D8D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22DD36A3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A8576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CADE" w14:textId="31750AD0" w:rsidR="00941739" w:rsidRPr="00E049BB" w:rsidRDefault="00941739" w:rsidP="00CD2D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4. </w:t>
            </w:r>
            <w:r w:rsidR="007950E7" w:rsidRPr="00E049BB">
              <w:rPr>
                <w:rFonts w:asciiTheme="majorHAnsi" w:hAnsiTheme="majorHAnsi" w:cstheme="majorHAnsi"/>
                <w:lang w:val="cs-CZ"/>
              </w:rPr>
              <w:t>Vedu žáky a žákyně k porozumění cílům výuky.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A008" w14:textId="3160D365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5E35BC56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DBFD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4B67" w14:textId="19CB9150" w:rsidR="00941739" w:rsidRPr="00E049BB" w:rsidRDefault="00941739" w:rsidP="00D94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5. </w:t>
            </w:r>
            <w:r w:rsidR="00D9426C" w:rsidRPr="00E049BB">
              <w:rPr>
                <w:rFonts w:asciiTheme="majorHAnsi" w:hAnsiTheme="majorHAnsi" w:cstheme="majorHAnsi"/>
                <w:lang w:val="cs-CZ"/>
              </w:rPr>
              <w:t>Plánuji sekvence navazujících vyučovacích hodin směřujících k dlouhodobým cílům.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AE18" w14:textId="6A9A93DF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38328DDC" w14:textId="77777777" w:rsidTr="00AC5374">
        <w:tc>
          <w:tcPr>
            <w:tcW w:w="21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257A" w14:textId="77777777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Úroveň 2: Začínající učitel/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5AB4A" w14:textId="60121308" w:rsidR="00941739" w:rsidRPr="00E049BB" w:rsidRDefault="00941739" w:rsidP="00D94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6. </w:t>
            </w:r>
            <w:r w:rsidR="00D9426C" w:rsidRPr="00E049BB">
              <w:rPr>
                <w:rFonts w:asciiTheme="majorHAnsi" w:hAnsiTheme="majorHAnsi" w:cstheme="majorHAnsi"/>
                <w:lang w:val="cs-CZ"/>
              </w:rPr>
              <w:t>Formuluji postupné kroky k naplnění cílů (či více možných úrovní naplnění cílů) a podporuji žáky a žákyně podle jejich vzdělávacích potřeb tak, aby dosahovali maximálního pokroku a aby postupně mohl každý žák a žákyně stanovených cílů dosáhnout.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F3ED" w14:textId="4727B37E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05766803" w14:textId="77777777" w:rsidTr="00AC5374">
        <w:trPr>
          <w:trHeight w:val="420"/>
        </w:trPr>
        <w:tc>
          <w:tcPr>
            <w:tcW w:w="2115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E9A2" w14:textId="17583A97" w:rsidR="00C5034A" w:rsidRPr="00E049BB" w:rsidRDefault="00941739" w:rsidP="00C5034A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Úroveň 3: Zkušený/á učitel/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</w:p>
          <w:p w14:paraId="6BB5D6FC" w14:textId="77777777" w:rsidR="00941739" w:rsidRPr="00E049BB" w:rsidRDefault="00941739" w:rsidP="00CD2D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07997" w14:textId="2FA7A0D0" w:rsidR="00017A67" w:rsidRPr="00E049BB" w:rsidRDefault="00941739" w:rsidP="00017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7. </w:t>
            </w:r>
            <w:r w:rsidR="00017A67" w:rsidRPr="00E049BB">
              <w:rPr>
                <w:rFonts w:asciiTheme="majorHAnsi" w:hAnsiTheme="majorHAnsi" w:cstheme="majorHAnsi"/>
                <w:lang w:val="cs-CZ"/>
              </w:rPr>
              <w:t>Zapojuji žáky a žákyně do nastavování cílů</w:t>
            </w:r>
          </w:p>
          <w:p w14:paraId="151A577F" w14:textId="77777777" w:rsidR="00941739" w:rsidRPr="00E049BB" w:rsidRDefault="00017A67" w:rsidP="00017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a vedu je k formulaci vlastních cílů učení.</w:t>
            </w:r>
          </w:p>
          <w:p w14:paraId="3A0575D6" w14:textId="71184441" w:rsidR="00C5034A" w:rsidRPr="00E049BB" w:rsidRDefault="00C5034A" w:rsidP="00017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668FB" w14:textId="591DCEAD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4D3DFBD8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F443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99F86" w14:textId="608AFE89" w:rsidR="00C5034A" w:rsidRPr="00E049BB" w:rsidRDefault="00941739" w:rsidP="00C5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8. </w:t>
            </w:r>
            <w:r w:rsidR="00C5034A" w:rsidRPr="00E049BB">
              <w:rPr>
                <w:rFonts w:asciiTheme="majorHAnsi" w:hAnsiTheme="majorHAnsi" w:cstheme="majorHAnsi"/>
                <w:lang w:val="cs-CZ"/>
              </w:rPr>
              <w:t>Nastavuji náročné a zároveň splnitelné vzdělávací</w:t>
            </w:r>
          </w:p>
          <w:p w14:paraId="30277885" w14:textId="735723AA" w:rsidR="00941739" w:rsidRPr="00E049BB" w:rsidRDefault="00C5034A" w:rsidP="00C5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cíle pro každého žáka/žákyni a nabízím cesty k jejich dosažení.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5969" w14:textId="678E9DE2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6A49D474" w14:textId="77777777" w:rsidTr="00AC5374">
        <w:trPr>
          <w:trHeight w:val="420"/>
        </w:trPr>
        <w:tc>
          <w:tcPr>
            <w:tcW w:w="20820" w:type="dxa"/>
            <w:gridSpan w:val="3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3026" w14:textId="5E2FA31A" w:rsidR="00941739" w:rsidRPr="00E049BB" w:rsidRDefault="00A0507B" w:rsidP="00A0507B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Kompetence 2.2: Poznávám vzdělávací potřeby žáků a žákyň a plánuji výuku tak, aby každému žákovi a žákyni umožňovala aktivně se zapojit a dosahovat stanovených cílů.</w:t>
            </w:r>
          </w:p>
        </w:tc>
      </w:tr>
      <w:tr w:rsidR="00941739" w:rsidRPr="00E049BB" w14:paraId="5F82256B" w14:textId="77777777" w:rsidTr="00AC5374">
        <w:trPr>
          <w:trHeight w:val="420"/>
        </w:trPr>
        <w:tc>
          <w:tcPr>
            <w:tcW w:w="2115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5E41" w14:textId="77777777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Úroveň 1: Absolvent/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  <w:r w:rsidRPr="00E049BB">
              <w:rPr>
                <w:rFonts w:asciiTheme="majorHAnsi" w:hAnsiTheme="majorHAnsi" w:cstheme="majorHAnsi"/>
                <w:lang w:val="cs-CZ"/>
              </w:rPr>
              <w:t xml:space="preserve"> učitelství</w:t>
            </w: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AE3B" w14:textId="729FE0F4" w:rsidR="00A04006" w:rsidRPr="00E049BB" w:rsidRDefault="00941739" w:rsidP="00A04006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1. </w:t>
            </w:r>
            <w:r w:rsidR="00A04006" w:rsidRPr="00E049BB">
              <w:rPr>
                <w:rFonts w:asciiTheme="majorHAnsi" w:hAnsiTheme="majorHAnsi" w:cstheme="majorHAnsi"/>
                <w:lang w:val="cs-CZ"/>
              </w:rPr>
              <w:t>Poznávám žáky a žákyně, jejich vzdělávací potřeby a aktuální úroveň jejich kompetencí. Vědomě</w:t>
            </w:r>
          </w:p>
          <w:p w14:paraId="17F49D9C" w14:textId="4D5FE34D" w:rsidR="00941739" w:rsidRPr="00E049BB" w:rsidRDefault="00A04006" w:rsidP="00A04006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lastRenderedPageBreak/>
              <w:t>při tom pracuji s vlastními předsudky.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33C7" w14:textId="654BDB8A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6430B430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268B1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71A93" w14:textId="0CFE69BC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2. </w:t>
            </w:r>
            <w:r w:rsidR="00A04006" w:rsidRPr="00E049BB">
              <w:rPr>
                <w:rFonts w:asciiTheme="majorHAnsi" w:hAnsiTheme="majorHAnsi" w:cstheme="majorHAnsi"/>
                <w:lang w:val="cs-CZ"/>
              </w:rPr>
              <w:t>Plánuji výuku tak, aby vedla k aktivnímu zapojení žáků a žákyň.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4F7A" w14:textId="00CB57E9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006BE54B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9078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2F2C" w14:textId="5E3BD343" w:rsidR="00941739" w:rsidRPr="00E049BB" w:rsidRDefault="00941739" w:rsidP="00F229DA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3. </w:t>
            </w:r>
            <w:r w:rsidR="00F229DA" w:rsidRPr="00E049BB">
              <w:rPr>
                <w:rFonts w:asciiTheme="majorHAnsi" w:hAnsiTheme="majorHAnsi" w:cstheme="majorHAnsi"/>
                <w:lang w:val="cs-CZ"/>
              </w:rPr>
              <w:t>Využívám různorodé výukové postupy ve fyzickém i digitálním prostředí (výukové metody, organizační formy práce, výukové prostředky, způsoby hodnocení a reflexe výuky), které směřují ke zvoleným cílům a jsou vhodné vzhledem k vyučovanému oboru a potřebám žáků a žákyň (viz také kompetence 1.2).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6920" w14:textId="225F1C15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4FCF752A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1A9B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742A" w14:textId="7507AE7A" w:rsidR="00941739" w:rsidRPr="00E049BB" w:rsidRDefault="00941739" w:rsidP="00F41FCD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4. </w:t>
            </w:r>
            <w:r w:rsidR="00F41FCD" w:rsidRPr="00E049BB">
              <w:rPr>
                <w:rFonts w:asciiTheme="majorHAnsi" w:hAnsiTheme="majorHAnsi" w:cstheme="majorHAnsi"/>
                <w:lang w:val="cs-CZ"/>
              </w:rPr>
              <w:t>Plánuji výuku tak, aby všechny její součásti byly logicky provázané a směřovaly k naplňování vytyčených cílů.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5BFB" w14:textId="35C523F1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480FD992" w14:textId="77777777" w:rsidTr="00AC5374">
        <w:trPr>
          <w:trHeight w:val="420"/>
        </w:trPr>
        <w:tc>
          <w:tcPr>
            <w:tcW w:w="2115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A2F3" w14:textId="77777777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Úroveň 2: Začínající učitel/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76142" w14:textId="7AF33C53" w:rsidR="005E71B3" w:rsidRPr="00E049BB" w:rsidRDefault="00941739" w:rsidP="005E71B3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5. </w:t>
            </w:r>
            <w:r w:rsidR="005E71B3" w:rsidRPr="00E049BB">
              <w:rPr>
                <w:rFonts w:asciiTheme="majorHAnsi" w:hAnsiTheme="majorHAnsi" w:cstheme="majorHAnsi"/>
                <w:lang w:val="cs-CZ"/>
              </w:rPr>
              <w:t>Rozpoznávám speciální vzdělávací potřeby žáků a žákyň, podle potřeby je konzultuji (viz kompetence 5.1 a 5.2) a jednám tak, aby se jim dostalo včasné podpory a hlubší diagnostiky jejich</w:t>
            </w:r>
          </w:p>
          <w:p w14:paraId="664E242F" w14:textId="60AAF1BF" w:rsidR="00941739" w:rsidRPr="00E049BB" w:rsidRDefault="005E71B3" w:rsidP="005E71B3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vzdělávacích potřeb.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0C18" w14:textId="6700A044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211325B0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AA29D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D1C14" w14:textId="55A8DB6F" w:rsidR="00941739" w:rsidRPr="00E049BB" w:rsidRDefault="00941739" w:rsidP="000D2A60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6. </w:t>
            </w:r>
            <w:r w:rsidR="000D2A60" w:rsidRPr="00E049BB">
              <w:rPr>
                <w:rFonts w:asciiTheme="majorHAnsi" w:hAnsiTheme="majorHAnsi" w:cstheme="majorHAnsi"/>
                <w:lang w:val="cs-CZ"/>
              </w:rPr>
              <w:t>Volím postupy v souladu s doporučeními školských poradenských zařízení a školního poradenského pracoviště pro vzdělávání konkrétních žáků a žákyň (v návaznosti na bod 5). Poskytuji autonomně podporu v 1. stupni podpůrných opatření.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0A32" w14:textId="1E112C6B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52406C80" w14:textId="77777777" w:rsidTr="00AC5374">
        <w:trPr>
          <w:trHeight w:val="420"/>
        </w:trPr>
        <w:tc>
          <w:tcPr>
            <w:tcW w:w="2115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9EC9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ABD1D" w14:textId="490C96BA" w:rsidR="000D2A60" w:rsidRPr="00E049BB" w:rsidRDefault="00941739" w:rsidP="000D2A60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7. </w:t>
            </w:r>
            <w:r w:rsidR="000D2A60" w:rsidRPr="00E049BB">
              <w:rPr>
                <w:rFonts w:asciiTheme="majorHAnsi" w:hAnsiTheme="majorHAnsi" w:cstheme="majorHAnsi"/>
                <w:lang w:val="cs-CZ"/>
              </w:rPr>
              <w:t>Využívám předem promyšlené vhodné výukové postupy pro jednotlivé skupiny žáků a žákyň podle jejich vzdělávacích potřeb</w:t>
            </w:r>
          </w:p>
          <w:p w14:paraId="7E6D7AA7" w14:textId="1985E232" w:rsidR="00941739" w:rsidRPr="00E049BB" w:rsidRDefault="000D2A60" w:rsidP="000D2A60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(v návaznosti na body 1 a 5).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7E4C6" w14:textId="15F4F45A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941739" w:rsidRPr="00E049BB" w14:paraId="01A4D2BD" w14:textId="77777777" w:rsidTr="00AC5374">
        <w:trPr>
          <w:trHeight w:val="420"/>
        </w:trPr>
        <w:tc>
          <w:tcPr>
            <w:tcW w:w="21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4BE9" w14:textId="77777777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Úroveň 3: Zkušený/á učitel/</w:t>
            </w:r>
            <w:proofErr w:type="spellStart"/>
            <w:r w:rsidRPr="00E049BB">
              <w:rPr>
                <w:rFonts w:asciiTheme="majorHAnsi" w:hAnsiTheme="majorHAnsi" w:cstheme="majorHAnsi"/>
                <w:lang w:val="cs-CZ"/>
              </w:rPr>
              <w:t>ka</w:t>
            </w:r>
            <w:proofErr w:type="spellEnd"/>
          </w:p>
          <w:p w14:paraId="705FE236" w14:textId="77777777" w:rsidR="00941739" w:rsidRPr="00E049BB" w:rsidRDefault="00941739" w:rsidP="00CD2D2F">
            <w:pPr>
              <w:spacing w:line="240" w:lineRule="auto"/>
              <w:rPr>
                <w:rFonts w:asciiTheme="majorHAnsi" w:hAnsiTheme="majorHAnsi" w:cstheme="majorHAnsi"/>
                <w:lang w:val="cs-CZ"/>
              </w:rPr>
            </w:pPr>
          </w:p>
        </w:tc>
        <w:tc>
          <w:tcPr>
            <w:tcW w:w="658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B11F" w14:textId="5AFC337A" w:rsidR="00AC5374" w:rsidRPr="00E049BB" w:rsidRDefault="00941739" w:rsidP="00AC5374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 xml:space="preserve">8. </w:t>
            </w:r>
            <w:r w:rsidR="00AC5374" w:rsidRPr="00E049BB">
              <w:rPr>
                <w:rFonts w:asciiTheme="majorHAnsi" w:hAnsiTheme="majorHAnsi" w:cstheme="majorHAnsi"/>
                <w:lang w:val="cs-CZ"/>
              </w:rPr>
              <w:t>Volím výukové postupy tak, aby každý žák a každá žákyně</w:t>
            </w:r>
          </w:p>
          <w:p w14:paraId="08DCFA70" w14:textId="66BA71C9" w:rsidR="00AC5374" w:rsidRPr="00E049BB" w:rsidRDefault="00AC5374" w:rsidP="00AC5374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bez ohledu na sociální postavení, etnicitu či pohlaví/gender</w:t>
            </w:r>
          </w:p>
          <w:p w14:paraId="73384A77" w14:textId="4E1B115B" w:rsidR="00AC5374" w:rsidRPr="00E049BB" w:rsidRDefault="00AC5374" w:rsidP="00AC5374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nebo znevýhodnění naplňoval/a zvolené cíle v co nejvyšší</w:t>
            </w:r>
          </w:p>
          <w:p w14:paraId="29763724" w14:textId="5B7338AB" w:rsidR="00941739" w:rsidRPr="00E049BB" w:rsidRDefault="00AC5374" w:rsidP="00AC5374">
            <w:pPr>
              <w:widowControl w:val="0"/>
              <w:spacing w:line="240" w:lineRule="auto"/>
              <w:rPr>
                <w:rFonts w:asciiTheme="majorHAnsi" w:hAnsiTheme="majorHAnsi" w:cstheme="majorHAnsi"/>
                <w:lang w:val="cs-CZ"/>
              </w:rPr>
            </w:pPr>
            <w:r w:rsidRPr="00E049BB">
              <w:rPr>
                <w:rFonts w:asciiTheme="majorHAnsi" w:hAnsiTheme="majorHAnsi" w:cstheme="majorHAnsi"/>
                <w:lang w:val="cs-CZ"/>
              </w:rPr>
              <w:t>míře vzhledem ke svým individuálním možnostem, a to včetně žáků a žákyň se speciálními vzdělávacími potřebami, nadaných a mimořádně nadaných.</w:t>
            </w:r>
          </w:p>
        </w:tc>
        <w:tc>
          <w:tcPr>
            <w:tcW w:w="121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2DEE" w14:textId="714EE3AE" w:rsidR="00941739" w:rsidRPr="00E049BB" w:rsidRDefault="00941739" w:rsidP="00CD2D2F">
            <w:pPr>
              <w:rPr>
                <w:rFonts w:asciiTheme="majorHAnsi" w:hAnsiTheme="majorHAnsi" w:cstheme="majorHAnsi"/>
                <w:lang w:val="cs-CZ"/>
              </w:rPr>
            </w:pPr>
          </w:p>
        </w:tc>
      </w:tr>
    </w:tbl>
    <w:p w14:paraId="74B1881E" w14:textId="77777777" w:rsidR="002520E6" w:rsidRDefault="002520E6">
      <w:pPr>
        <w:rPr>
          <w:rFonts w:asciiTheme="majorHAnsi" w:hAnsiTheme="majorHAnsi" w:cstheme="majorHAnsi"/>
          <w:lang w:val="cs-CZ"/>
        </w:rPr>
      </w:pPr>
    </w:p>
    <w:p w14:paraId="6D4CAFA9" w14:textId="77777777" w:rsidR="00972463" w:rsidRDefault="00972463">
      <w:pPr>
        <w:rPr>
          <w:rFonts w:asciiTheme="majorHAnsi" w:hAnsiTheme="majorHAnsi" w:cstheme="majorHAnsi"/>
          <w:lang w:val="cs-CZ"/>
        </w:rPr>
      </w:pPr>
    </w:p>
    <w:p w14:paraId="25CAA45A" w14:textId="2CF8B5DF" w:rsidR="00972463" w:rsidRPr="00E049BB" w:rsidRDefault="00972463">
      <w:pPr>
        <w:rPr>
          <w:rFonts w:asciiTheme="majorHAnsi" w:hAnsiTheme="majorHAnsi" w:cstheme="majorHAnsi"/>
          <w:lang w:val="cs-CZ"/>
        </w:rPr>
      </w:pPr>
    </w:p>
    <w:sectPr w:rsidR="00972463" w:rsidRPr="00E049BB">
      <w:footerReference w:type="default" r:id="rId9"/>
      <w:pgSz w:w="23811" w:h="16838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64A9" w14:textId="77777777" w:rsidR="005D3174" w:rsidRDefault="005D3174" w:rsidP="00972463">
      <w:pPr>
        <w:spacing w:line="240" w:lineRule="auto"/>
      </w:pPr>
      <w:r>
        <w:separator/>
      </w:r>
    </w:p>
  </w:endnote>
  <w:endnote w:type="continuationSeparator" w:id="0">
    <w:p w14:paraId="0211D7FC" w14:textId="77777777" w:rsidR="005D3174" w:rsidRDefault="005D3174" w:rsidP="0097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C7A2" w14:textId="610B5571" w:rsidR="00972463" w:rsidRDefault="00972463" w:rsidP="00972463">
    <w:pPr>
      <w:pStyle w:val="Zpat"/>
      <w:jc w:val="center"/>
    </w:pPr>
    <w:proofErr w:type="spellStart"/>
    <w:r>
      <w:t>Materiál</w:t>
    </w:r>
    <w:proofErr w:type="spellEnd"/>
    <w:r>
      <w:t xml:space="preserve"> </w:t>
    </w:r>
    <w:proofErr w:type="spellStart"/>
    <w:r>
      <w:t>vzniká</w:t>
    </w:r>
    <w:proofErr w:type="spellEnd"/>
    <w:r>
      <w:t xml:space="preserve"> v </w:t>
    </w:r>
    <w:proofErr w:type="spellStart"/>
    <w:r>
      <w:t>rámci</w:t>
    </w:r>
    <w:proofErr w:type="spellEnd"/>
    <w:r>
      <w:t xml:space="preserve"> </w:t>
    </w:r>
    <w:proofErr w:type="spellStart"/>
    <w:r>
      <w:t>projektu</w:t>
    </w:r>
    <w:proofErr w:type="spellEnd"/>
    <w:r>
      <w:t xml:space="preserve"> </w:t>
    </w:r>
    <w:r w:rsidRPr="00972463">
      <w:t>Podpora a zvyš</w:t>
    </w:r>
    <w:proofErr w:type="spellStart"/>
    <w:r w:rsidRPr="00972463">
      <w:t>ování</w:t>
    </w:r>
    <w:proofErr w:type="spellEnd"/>
    <w:r w:rsidRPr="00972463">
      <w:t xml:space="preserve"> </w:t>
    </w:r>
    <w:proofErr w:type="spellStart"/>
    <w:r w:rsidRPr="00972463">
      <w:t>kvality</w:t>
    </w:r>
    <w:proofErr w:type="spellEnd"/>
    <w:r w:rsidRPr="00972463">
      <w:t xml:space="preserve"> </w:t>
    </w:r>
    <w:proofErr w:type="spellStart"/>
    <w:r w:rsidRPr="00972463">
      <w:t>pregraduální</w:t>
    </w:r>
    <w:proofErr w:type="spellEnd"/>
    <w:r w:rsidRPr="00972463">
      <w:t xml:space="preserve"> </w:t>
    </w:r>
    <w:proofErr w:type="spellStart"/>
    <w:r w:rsidRPr="00972463">
      <w:t>přípravy</w:t>
    </w:r>
    <w:proofErr w:type="spellEnd"/>
    <w:r w:rsidRPr="00972463">
      <w:t xml:space="preserve"> </w:t>
    </w:r>
    <w:proofErr w:type="spellStart"/>
    <w:r w:rsidRPr="00972463">
      <w:t>pedagogů</w:t>
    </w:r>
    <w:proofErr w:type="spellEnd"/>
    <w:r w:rsidRPr="00972463">
      <w:t xml:space="preserve"> </w:t>
    </w:r>
    <w:proofErr w:type="spellStart"/>
    <w:r w:rsidRPr="00972463">
      <w:t>na</w:t>
    </w:r>
    <w:proofErr w:type="spellEnd"/>
    <w:r w:rsidRPr="00972463">
      <w:t xml:space="preserve"> </w:t>
    </w:r>
    <w:proofErr w:type="spellStart"/>
    <w:r w:rsidRPr="00972463">
      <w:t>Univerzitě</w:t>
    </w:r>
    <w:proofErr w:type="spellEnd"/>
    <w:r w:rsidRPr="00972463">
      <w:t xml:space="preserve"> </w:t>
    </w:r>
    <w:proofErr w:type="spellStart"/>
    <w:r w:rsidRPr="00972463">
      <w:t>Palackého</w:t>
    </w:r>
    <w:proofErr w:type="spellEnd"/>
    <w:r w:rsidRPr="00972463">
      <w:t xml:space="preserve"> v </w:t>
    </w:r>
    <w:proofErr w:type="spellStart"/>
    <w:r w:rsidRPr="00972463">
      <w:t>Olomouci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A94F" w14:textId="77777777" w:rsidR="005D3174" w:rsidRDefault="005D3174" w:rsidP="00972463">
      <w:pPr>
        <w:spacing w:line="240" w:lineRule="auto"/>
      </w:pPr>
      <w:r>
        <w:separator/>
      </w:r>
    </w:p>
  </w:footnote>
  <w:footnote w:type="continuationSeparator" w:id="0">
    <w:p w14:paraId="1277C27D" w14:textId="77777777" w:rsidR="005D3174" w:rsidRDefault="005D3174" w:rsidP="0097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078"/>
    <w:multiLevelType w:val="hybridMultilevel"/>
    <w:tmpl w:val="2284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4463"/>
    <w:multiLevelType w:val="multilevel"/>
    <w:tmpl w:val="BD0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41AB6"/>
    <w:multiLevelType w:val="multilevel"/>
    <w:tmpl w:val="E03C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E0B13"/>
    <w:multiLevelType w:val="multilevel"/>
    <w:tmpl w:val="E448461E"/>
    <w:lvl w:ilvl="0">
      <w:start w:val="1"/>
      <w:numFmt w:val="decimal"/>
      <w:lvlText w:val="%1)"/>
      <w:lvlJc w:val="left"/>
      <w:pPr>
        <w:ind w:left="360" w:hanging="360"/>
      </w:pPr>
      <w:rPr>
        <w:color w:val="00B05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6960ED"/>
    <w:multiLevelType w:val="multilevel"/>
    <w:tmpl w:val="0234E1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BD004B1"/>
    <w:multiLevelType w:val="hybridMultilevel"/>
    <w:tmpl w:val="77F4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C7849"/>
    <w:multiLevelType w:val="multilevel"/>
    <w:tmpl w:val="96302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774E53"/>
    <w:multiLevelType w:val="multilevel"/>
    <w:tmpl w:val="17045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866425">
    <w:abstractNumId w:val="4"/>
  </w:num>
  <w:num w:numId="2" w16cid:durableId="1996370438">
    <w:abstractNumId w:val="7"/>
  </w:num>
  <w:num w:numId="3" w16cid:durableId="1852916499">
    <w:abstractNumId w:val="6"/>
  </w:num>
  <w:num w:numId="4" w16cid:durableId="153111159">
    <w:abstractNumId w:val="5"/>
  </w:num>
  <w:num w:numId="5" w16cid:durableId="12994569">
    <w:abstractNumId w:val="3"/>
  </w:num>
  <w:num w:numId="6" w16cid:durableId="2016418954">
    <w:abstractNumId w:val="0"/>
  </w:num>
  <w:num w:numId="7" w16cid:durableId="854805095">
    <w:abstractNumId w:val="2"/>
  </w:num>
  <w:num w:numId="8" w16cid:durableId="108483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E6"/>
    <w:rsid w:val="000113B9"/>
    <w:rsid w:val="00017A67"/>
    <w:rsid w:val="00020435"/>
    <w:rsid w:val="00030516"/>
    <w:rsid w:val="00043504"/>
    <w:rsid w:val="000527CA"/>
    <w:rsid w:val="00053741"/>
    <w:rsid w:val="00055713"/>
    <w:rsid w:val="00056225"/>
    <w:rsid w:val="00091505"/>
    <w:rsid w:val="000A4BA8"/>
    <w:rsid w:val="000B13DD"/>
    <w:rsid w:val="000B728A"/>
    <w:rsid w:val="000C72D2"/>
    <w:rsid w:val="000D2A60"/>
    <w:rsid w:val="000F0769"/>
    <w:rsid w:val="000F38E8"/>
    <w:rsid w:val="00101DE7"/>
    <w:rsid w:val="00107AC0"/>
    <w:rsid w:val="00120DA0"/>
    <w:rsid w:val="00126925"/>
    <w:rsid w:val="00141804"/>
    <w:rsid w:val="001533AE"/>
    <w:rsid w:val="00165A3E"/>
    <w:rsid w:val="001802E7"/>
    <w:rsid w:val="00185588"/>
    <w:rsid w:val="001876D7"/>
    <w:rsid w:val="00192122"/>
    <w:rsid w:val="001948E8"/>
    <w:rsid w:val="001A26F9"/>
    <w:rsid w:val="001A5553"/>
    <w:rsid w:val="001B21BE"/>
    <w:rsid w:val="001C4579"/>
    <w:rsid w:val="001D6A16"/>
    <w:rsid w:val="001E0CF1"/>
    <w:rsid w:val="001E2821"/>
    <w:rsid w:val="001F794E"/>
    <w:rsid w:val="00212D68"/>
    <w:rsid w:val="00223248"/>
    <w:rsid w:val="002372E2"/>
    <w:rsid w:val="002404B0"/>
    <w:rsid w:val="002520E6"/>
    <w:rsid w:val="00282AFD"/>
    <w:rsid w:val="00290C4B"/>
    <w:rsid w:val="00293D08"/>
    <w:rsid w:val="0029680D"/>
    <w:rsid w:val="002B275F"/>
    <w:rsid w:val="002B5DCD"/>
    <w:rsid w:val="002B7625"/>
    <w:rsid w:val="002C7072"/>
    <w:rsid w:val="002E20E2"/>
    <w:rsid w:val="002F1D45"/>
    <w:rsid w:val="0031329E"/>
    <w:rsid w:val="003427EF"/>
    <w:rsid w:val="00345D2B"/>
    <w:rsid w:val="0034748C"/>
    <w:rsid w:val="00377F8E"/>
    <w:rsid w:val="003805E6"/>
    <w:rsid w:val="003A0805"/>
    <w:rsid w:val="003B7E98"/>
    <w:rsid w:val="003C14BA"/>
    <w:rsid w:val="003D5CBB"/>
    <w:rsid w:val="003F3DF5"/>
    <w:rsid w:val="003F4AEF"/>
    <w:rsid w:val="00401A79"/>
    <w:rsid w:val="0040395D"/>
    <w:rsid w:val="0042687E"/>
    <w:rsid w:val="004333F2"/>
    <w:rsid w:val="004430FC"/>
    <w:rsid w:val="00467A45"/>
    <w:rsid w:val="0047293A"/>
    <w:rsid w:val="00480161"/>
    <w:rsid w:val="00481B7D"/>
    <w:rsid w:val="004B7E8D"/>
    <w:rsid w:val="004D5657"/>
    <w:rsid w:val="005075A1"/>
    <w:rsid w:val="005212FC"/>
    <w:rsid w:val="00536C70"/>
    <w:rsid w:val="00550115"/>
    <w:rsid w:val="00554D53"/>
    <w:rsid w:val="0058391A"/>
    <w:rsid w:val="00587DA0"/>
    <w:rsid w:val="00591342"/>
    <w:rsid w:val="0059327A"/>
    <w:rsid w:val="005A57B2"/>
    <w:rsid w:val="005D3174"/>
    <w:rsid w:val="005D759D"/>
    <w:rsid w:val="005E3410"/>
    <w:rsid w:val="005E71B3"/>
    <w:rsid w:val="005F77EE"/>
    <w:rsid w:val="00623350"/>
    <w:rsid w:val="00623A43"/>
    <w:rsid w:val="006618F3"/>
    <w:rsid w:val="006656EA"/>
    <w:rsid w:val="00665C5F"/>
    <w:rsid w:val="006721DA"/>
    <w:rsid w:val="00681368"/>
    <w:rsid w:val="006A7E58"/>
    <w:rsid w:val="006B5A9F"/>
    <w:rsid w:val="007243CF"/>
    <w:rsid w:val="00725D5E"/>
    <w:rsid w:val="00727A07"/>
    <w:rsid w:val="00743F7C"/>
    <w:rsid w:val="007525D2"/>
    <w:rsid w:val="007620BD"/>
    <w:rsid w:val="00771E88"/>
    <w:rsid w:val="007950E7"/>
    <w:rsid w:val="007978EE"/>
    <w:rsid w:val="007A6820"/>
    <w:rsid w:val="007F41EF"/>
    <w:rsid w:val="007F57B8"/>
    <w:rsid w:val="008004F8"/>
    <w:rsid w:val="00801C33"/>
    <w:rsid w:val="00817056"/>
    <w:rsid w:val="00820656"/>
    <w:rsid w:val="00833861"/>
    <w:rsid w:val="00842F73"/>
    <w:rsid w:val="008451C2"/>
    <w:rsid w:val="00850966"/>
    <w:rsid w:val="00863812"/>
    <w:rsid w:val="00877385"/>
    <w:rsid w:val="00883F1F"/>
    <w:rsid w:val="00886D2B"/>
    <w:rsid w:val="00891010"/>
    <w:rsid w:val="008A698B"/>
    <w:rsid w:val="008B41CB"/>
    <w:rsid w:val="008D08BC"/>
    <w:rsid w:val="008D37F0"/>
    <w:rsid w:val="008F098E"/>
    <w:rsid w:val="008F19E0"/>
    <w:rsid w:val="009044F5"/>
    <w:rsid w:val="00924EFE"/>
    <w:rsid w:val="00930F73"/>
    <w:rsid w:val="009339D5"/>
    <w:rsid w:val="00941739"/>
    <w:rsid w:val="00947C1B"/>
    <w:rsid w:val="00962DF5"/>
    <w:rsid w:val="00963A86"/>
    <w:rsid w:val="00972463"/>
    <w:rsid w:val="00975711"/>
    <w:rsid w:val="00993CB2"/>
    <w:rsid w:val="009A1438"/>
    <w:rsid w:val="009A5CC1"/>
    <w:rsid w:val="009A67CF"/>
    <w:rsid w:val="009B0D7B"/>
    <w:rsid w:val="009B4C5D"/>
    <w:rsid w:val="009C76CB"/>
    <w:rsid w:val="009D070D"/>
    <w:rsid w:val="00A0229B"/>
    <w:rsid w:val="00A04006"/>
    <w:rsid w:val="00A0507B"/>
    <w:rsid w:val="00A059D4"/>
    <w:rsid w:val="00A07815"/>
    <w:rsid w:val="00A26A49"/>
    <w:rsid w:val="00A26EE7"/>
    <w:rsid w:val="00A52BE9"/>
    <w:rsid w:val="00A62399"/>
    <w:rsid w:val="00A742DD"/>
    <w:rsid w:val="00A90287"/>
    <w:rsid w:val="00A972D6"/>
    <w:rsid w:val="00AC0E4A"/>
    <w:rsid w:val="00AC5374"/>
    <w:rsid w:val="00AD29C4"/>
    <w:rsid w:val="00AD4C9F"/>
    <w:rsid w:val="00B12831"/>
    <w:rsid w:val="00B456A1"/>
    <w:rsid w:val="00B71055"/>
    <w:rsid w:val="00B740A0"/>
    <w:rsid w:val="00B8384B"/>
    <w:rsid w:val="00B878F4"/>
    <w:rsid w:val="00B91FF3"/>
    <w:rsid w:val="00BA2725"/>
    <w:rsid w:val="00BC00C3"/>
    <w:rsid w:val="00BD36D5"/>
    <w:rsid w:val="00BF3A9E"/>
    <w:rsid w:val="00BF5A59"/>
    <w:rsid w:val="00C04643"/>
    <w:rsid w:val="00C1417E"/>
    <w:rsid w:val="00C2123A"/>
    <w:rsid w:val="00C35D9F"/>
    <w:rsid w:val="00C5034A"/>
    <w:rsid w:val="00C55E37"/>
    <w:rsid w:val="00CB516E"/>
    <w:rsid w:val="00CB7CB8"/>
    <w:rsid w:val="00CF1673"/>
    <w:rsid w:val="00CF5B8D"/>
    <w:rsid w:val="00D2596A"/>
    <w:rsid w:val="00D27068"/>
    <w:rsid w:val="00D34B12"/>
    <w:rsid w:val="00D5553C"/>
    <w:rsid w:val="00D61D17"/>
    <w:rsid w:val="00D62BDD"/>
    <w:rsid w:val="00D73004"/>
    <w:rsid w:val="00D74258"/>
    <w:rsid w:val="00D9426C"/>
    <w:rsid w:val="00D94BF8"/>
    <w:rsid w:val="00D957FC"/>
    <w:rsid w:val="00DB2E95"/>
    <w:rsid w:val="00DC34AE"/>
    <w:rsid w:val="00DC4495"/>
    <w:rsid w:val="00DF338F"/>
    <w:rsid w:val="00E049BB"/>
    <w:rsid w:val="00E202F5"/>
    <w:rsid w:val="00E23557"/>
    <w:rsid w:val="00E40956"/>
    <w:rsid w:val="00E6337A"/>
    <w:rsid w:val="00E66E7F"/>
    <w:rsid w:val="00E779AD"/>
    <w:rsid w:val="00E95D9B"/>
    <w:rsid w:val="00E96649"/>
    <w:rsid w:val="00E96FD3"/>
    <w:rsid w:val="00EA037F"/>
    <w:rsid w:val="00EA0B55"/>
    <w:rsid w:val="00EA4629"/>
    <w:rsid w:val="00EC020C"/>
    <w:rsid w:val="00EC1EA0"/>
    <w:rsid w:val="00EC51AC"/>
    <w:rsid w:val="00EE2FA3"/>
    <w:rsid w:val="00EE7DCC"/>
    <w:rsid w:val="00EF70D7"/>
    <w:rsid w:val="00F07D42"/>
    <w:rsid w:val="00F12D31"/>
    <w:rsid w:val="00F229DA"/>
    <w:rsid w:val="00F41FCD"/>
    <w:rsid w:val="00F6022E"/>
    <w:rsid w:val="00F70535"/>
    <w:rsid w:val="00F87017"/>
    <w:rsid w:val="00F9306A"/>
    <w:rsid w:val="00FA580A"/>
    <w:rsid w:val="00FC13EF"/>
    <w:rsid w:val="00F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75501"/>
  <w15:docId w15:val="{E483542A-A7F1-442E-9612-826C9826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F07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07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07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07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076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A0B5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A0B5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65C5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7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47293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F338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724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463"/>
  </w:style>
  <w:style w:type="paragraph" w:styleId="Zpat">
    <w:name w:val="footer"/>
    <w:basedOn w:val="Normln"/>
    <w:link w:val="ZpatChar"/>
    <w:uiPriority w:val="99"/>
    <w:unhideWhenUsed/>
    <w:rsid w:val="009724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jtech.cesik@upo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mt.gov.cz/vzdelavani/kompetencni-ramec-absolventa-ucitelst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3991</Words>
  <Characters>23549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Pravdová</dc:creator>
  <cp:lastModifiedBy>Sobanova Petra</cp:lastModifiedBy>
  <cp:revision>11</cp:revision>
  <dcterms:created xsi:type="dcterms:W3CDTF">2025-08-19T17:28:00Z</dcterms:created>
  <dcterms:modified xsi:type="dcterms:W3CDTF">2025-09-14T15:59:00Z</dcterms:modified>
</cp:coreProperties>
</file>