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06" w:rsidRPr="00A71C2E" w:rsidRDefault="00E21F06" w:rsidP="00E2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1C2E">
        <w:rPr>
          <w:rFonts w:ascii="Times New Roman" w:hAnsi="Times New Roman" w:cs="Times New Roman"/>
          <w:b/>
          <w:sz w:val="24"/>
          <w:szCs w:val="24"/>
        </w:rPr>
        <w:t xml:space="preserve">Zápis ze schůze výboru VOS na  </w:t>
      </w:r>
      <w:proofErr w:type="spellStart"/>
      <w:r w:rsidRPr="00A71C2E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A71C2E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E21F06" w:rsidRPr="00A71C2E" w:rsidRDefault="00BC5EAA" w:rsidP="00E2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2E">
        <w:rPr>
          <w:rFonts w:ascii="Times New Roman" w:hAnsi="Times New Roman" w:cs="Times New Roman"/>
          <w:b/>
          <w:sz w:val="24"/>
          <w:szCs w:val="24"/>
        </w:rPr>
        <w:t>konané dne 15. 9. 2015</w:t>
      </w:r>
    </w:p>
    <w:p w:rsidR="00E21F06" w:rsidRPr="00A71C2E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F06" w:rsidRPr="00A71C2E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C2E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6770EA" w:rsidRPr="00A71C2E">
        <w:rPr>
          <w:rFonts w:ascii="Times New Roman" w:hAnsi="Times New Roman" w:cs="Times New Roman"/>
          <w:sz w:val="24"/>
          <w:szCs w:val="24"/>
        </w:rPr>
        <w:t xml:space="preserve">6 </w:t>
      </w:r>
      <w:r w:rsidRPr="00A71C2E">
        <w:rPr>
          <w:rFonts w:ascii="Times New Roman" w:hAnsi="Times New Roman" w:cs="Times New Roman"/>
          <w:sz w:val="24"/>
          <w:szCs w:val="24"/>
        </w:rPr>
        <w:t>členů výboru VOS (</w:t>
      </w:r>
      <w:r w:rsidR="00BC5EAA" w:rsidRPr="00A71C2E">
        <w:rPr>
          <w:rFonts w:ascii="Times New Roman" w:hAnsi="Times New Roman" w:cs="Times New Roman"/>
          <w:sz w:val="24"/>
          <w:szCs w:val="24"/>
        </w:rPr>
        <w:t>dle prezenční listiny)</w:t>
      </w:r>
    </w:p>
    <w:p w:rsidR="00E21F06" w:rsidRPr="00A71C2E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EAA" w:rsidRPr="00A71C2E" w:rsidRDefault="00E21F06" w:rsidP="00E2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C2E">
        <w:rPr>
          <w:rFonts w:ascii="Times New Roman" w:hAnsi="Times New Roman" w:cs="Times New Roman"/>
          <w:sz w:val="24"/>
          <w:szCs w:val="24"/>
        </w:rPr>
        <w:tab/>
      </w:r>
      <w:r w:rsidR="006770EA" w:rsidRPr="00A71C2E">
        <w:rPr>
          <w:rFonts w:ascii="Times New Roman" w:hAnsi="Times New Roman" w:cs="Times New Roman"/>
          <w:sz w:val="24"/>
          <w:szCs w:val="24"/>
        </w:rPr>
        <w:t>J</w:t>
      </w:r>
      <w:r w:rsidRPr="00A71C2E">
        <w:rPr>
          <w:rFonts w:ascii="Times New Roman" w:hAnsi="Times New Roman" w:cs="Times New Roman"/>
          <w:sz w:val="24"/>
          <w:szCs w:val="24"/>
        </w:rPr>
        <w:t xml:space="preserve">ednání zahájil a řídil předseda výboru VOS </w:t>
      </w:r>
      <w:proofErr w:type="spellStart"/>
      <w:r w:rsidRPr="00A71C2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71C2E">
        <w:rPr>
          <w:rFonts w:ascii="Times New Roman" w:hAnsi="Times New Roman" w:cs="Times New Roman"/>
          <w:sz w:val="24"/>
          <w:szCs w:val="24"/>
        </w:rPr>
        <w:t xml:space="preserve"> UP d</w:t>
      </w:r>
      <w:r w:rsidR="00BC5EAA" w:rsidRPr="00A71C2E">
        <w:rPr>
          <w:rFonts w:ascii="Times New Roman" w:hAnsi="Times New Roman" w:cs="Times New Roman"/>
          <w:sz w:val="24"/>
          <w:szCs w:val="24"/>
        </w:rPr>
        <w:t>r. Krákora</w:t>
      </w:r>
      <w:r w:rsidRPr="00A71C2E">
        <w:rPr>
          <w:rFonts w:ascii="Times New Roman" w:hAnsi="Times New Roman" w:cs="Times New Roman"/>
          <w:sz w:val="24"/>
          <w:szCs w:val="24"/>
        </w:rPr>
        <w:t>.</w:t>
      </w:r>
      <w:r w:rsidR="00BC5EAA" w:rsidRPr="00A71C2E">
        <w:rPr>
          <w:rFonts w:ascii="Times New Roman" w:hAnsi="Times New Roman" w:cs="Times New Roman"/>
          <w:sz w:val="24"/>
          <w:szCs w:val="24"/>
        </w:rPr>
        <w:t xml:space="preserve"> Přivítal všechny přítomné a konkretizoval program jednání.</w:t>
      </w:r>
    </w:p>
    <w:p w:rsidR="00E21F06" w:rsidRPr="00A71C2E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F06" w:rsidRPr="00A71C2E" w:rsidRDefault="00BC5EAA" w:rsidP="00E21F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2E">
        <w:rPr>
          <w:rFonts w:ascii="Times New Roman" w:hAnsi="Times New Roman" w:cs="Times New Roman"/>
          <w:b/>
          <w:sz w:val="24"/>
          <w:szCs w:val="24"/>
        </w:rPr>
        <w:t>Změny ve složení výboru</w:t>
      </w:r>
    </w:p>
    <w:p w:rsidR="00E21F06" w:rsidRDefault="00BC5EAA" w:rsidP="00677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C2E">
        <w:rPr>
          <w:rFonts w:ascii="Times New Roman" w:hAnsi="Times New Roman" w:cs="Times New Roman"/>
          <w:sz w:val="24"/>
          <w:szCs w:val="24"/>
        </w:rPr>
        <w:t xml:space="preserve">Vzhledem k odchodu dr. </w:t>
      </w:r>
      <w:proofErr w:type="spellStart"/>
      <w:r w:rsidRPr="00A71C2E">
        <w:rPr>
          <w:rFonts w:ascii="Times New Roman" w:hAnsi="Times New Roman" w:cs="Times New Roman"/>
          <w:sz w:val="24"/>
          <w:szCs w:val="24"/>
        </w:rPr>
        <w:t>Cingelové</w:t>
      </w:r>
      <w:proofErr w:type="spellEnd"/>
      <w:r w:rsidR="00F06CCB" w:rsidRPr="00A71C2E">
        <w:rPr>
          <w:rFonts w:ascii="Times New Roman" w:hAnsi="Times New Roman" w:cs="Times New Roman"/>
          <w:sz w:val="24"/>
          <w:szCs w:val="24"/>
        </w:rPr>
        <w:t xml:space="preserve"> z výboru</w:t>
      </w:r>
      <w:r w:rsidRPr="00A71C2E">
        <w:rPr>
          <w:rFonts w:ascii="Times New Roman" w:hAnsi="Times New Roman" w:cs="Times New Roman"/>
          <w:sz w:val="24"/>
          <w:szCs w:val="24"/>
        </w:rPr>
        <w:t xml:space="preserve"> a k oznámení pí Hofmanové, která pro své vysoké pracovní vytížení nemůže vykonávat funkci pokladní, byla do výboru VOS na </w:t>
      </w:r>
      <w:proofErr w:type="spellStart"/>
      <w:r w:rsidRPr="00A71C2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71C2E">
        <w:rPr>
          <w:rFonts w:ascii="Times New Roman" w:hAnsi="Times New Roman" w:cs="Times New Roman"/>
          <w:sz w:val="24"/>
          <w:szCs w:val="24"/>
        </w:rPr>
        <w:t xml:space="preserve"> UP s platností od 15. 9. 2015 kooptována pí Marcela Pazdírková. Předání funkce pokladní </w:t>
      </w:r>
      <w:r w:rsidR="000B226A" w:rsidRPr="00A71C2E">
        <w:rPr>
          <w:rFonts w:ascii="Times New Roman" w:hAnsi="Times New Roman" w:cs="Times New Roman"/>
          <w:sz w:val="24"/>
          <w:szCs w:val="24"/>
        </w:rPr>
        <w:t xml:space="preserve">mezi pí Hofmanovou a pí </w:t>
      </w:r>
      <w:proofErr w:type="spellStart"/>
      <w:r w:rsidR="000B226A" w:rsidRPr="00A71C2E">
        <w:rPr>
          <w:rFonts w:ascii="Times New Roman" w:hAnsi="Times New Roman" w:cs="Times New Roman"/>
          <w:sz w:val="24"/>
          <w:szCs w:val="24"/>
        </w:rPr>
        <w:t>Pazdírkovou</w:t>
      </w:r>
      <w:proofErr w:type="spellEnd"/>
      <w:r w:rsidR="000B226A" w:rsidRPr="00A71C2E">
        <w:rPr>
          <w:rFonts w:ascii="Times New Roman" w:hAnsi="Times New Roman" w:cs="Times New Roman"/>
          <w:sz w:val="24"/>
          <w:szCs w:val="24"/>
        </w:rPr>
        <w:t xml:space="preserve"> </w:t>
      </w:r>
      <w:r w:rsidRPr="00A71C2E">
        <w:rPr>
          <w:rFonts w:ascii="Times New Roman" w:hAnsi="Times New Roman" w:cs="Times New Roman"/>
          <w:sz w:val="24"/>
          <w:szCs w:val="24"/>
        </w:rPr>
        <w:t xml:space="preserve">proběhne přibližně v období září – prosinec 2015. </w:t>
      </w:r>
      <w:r w:rsidR="000B226A" w:rsidRPr="00A71C2E">
        <w:rPr>
          <w:rFonts w:ascii="Times New Roman" w:hAnsi="Times New Roman" w:cs="Times New Roman"/>
          <w:sz w:val="24"/>
          <w:szCs w:val="24"/>
        </w:rPr>
        <w:t>V této souvislosti b</w:t>
      </w:r>
      <w:r w:rsidRPr="00A71C2E">
        <w:rPr>
          <w:rFonts w:ascii="Times New Roman" w:hAnsi="Times New Roman" w:cs="Times New Roman"/>
          <w:sz w:val="24"/>
          <w:szCs w:val="24"/>
        </w:rPr>
        <w:t>ude provedena změna podpisového vzoru v České spořitelně.</w:t>
      </w:r>
    </w:p>
    <w:p w:rsidR="008A513D" w:rsidRDefault="008A513D" w:rsidP="008A5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13D" w:rsidRPr="00A71C2E" w:rsidRDefault="008A513D" w:rsidP="008A51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2E">
        <w:rPr>
          <w:rFonts w:ascii="Times New Roman" w:hAnsi="Times New Roman" w:cs="Times New Roman"/>
          <w:b/>
          <w:sz w:val="24"/>
          <w:szCs w:val="24"/>
        </w:rPr>
        <w:t>Aktivity odborů v rámci UP</w:t>
      </w:r>
      <w:r w:rsidRPr="00A71C2E">
        <w:rPr>
          <w:rFonts w:ascii="Times New Roman" w:hAnsi="Times New Roman" w:cs="Times New Roman"/>
          <w:b/>
          <w:sz w:val="24"/>
          <w:szCs w:val="24"/>
        </w:rPr>
        <w:tab/>
      </w:r>
    </w:p>
    <w:p w:rsidR="008A513D" w:rsidRPr="008C7FB7" w:rsidRDefault="008A513D" w:rsidP="008A51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Předseda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VOS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se nadále účastní celouniverzitních aktivit, v jejichž rámci odborové organizace usilují o zvýšení mzdových tarifů. Úprava tarifů </w:t>
      </w:r>
      <w:r w:rsidRPr="00965B30">
        <w:rPr>
          <w:rFonts w:ascii="Times" w:hAnsi="Times" w:cs="Times New Roman"/>
          <w:strike/>
          <w:sz w:val="24"/>
          <w:szCs w:val="24"/>
        </w:rPr>
        <w:t>pro učitele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B30">
        <w:rPr>
          <w:rFonts w:ascii="Times New Roman" w:hAnsi="Times New Roman" w:cs="Times New Roman"/>
          <w:sz w:val="24"/>
          <w:szCs w:val="24"/>
        </w:rPr>
        <w:t xml:space="preserve">na UP (pouze pro neučitelské pracovníky) </w:t>
      </w:r>
      <w:r>
        <w:rPr>
          <w:rFonts w:ascii="Times New Roman" w:hAnsi="Times New Roman" w:cs="Times New Roman"/>
          <w:sz w:val="24"/>
          <w:szCs w:val="24"/>
        </w:rPr>
        <w:t>byla provedena naposledy v roce 2009.</w:t>
      </w:r>
    </w:p>
    <w:p w:rsidR="000B226A" w:rsidRPr="00A71C2E" w:rsidRDefault="000B226A" w:rsidP="000B2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26A" w:rsidRPr="00A71C2E" w:rsidRDefault="000B226A" w:rsidP="000B2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2E">
        <w:rPr>
          <w:rFonts w:ascii="Times New Roman" w:hAnsi="Times New Roman" w:cs="Times New Roman"/>
          <w:b/>
          <w:sz w:val="24"/>
          <w:szCs w:val="24"/>
        </w:rPr>
        <w:t>Hodnocení zájezdu do Novosedel</w:t>
      </w:r>
    </w:p>
    <w:p w:rsidR="000B226A" w:rsidRDefault="000B226A" w:rsidP="00F06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C2E">
        <w:rPr>
          <w:rFonts w:ascii="Times New Roman" w:hAnsi="Times New Roman" w:cs="Times New Roman"/>
          <w:sz w:val="24"/>
          <w:szCs w:val="24"/>
        </w:rPr>
        <w:t xml:space="preserve">4. – 5. 9. 2015 se uskutečnil zájezd pro pracovníky fakulty do vinařství v Novosedlech. </w:t>
      </w:r>
      <w:r w:rsidR="00F06CCB" w:rsidRPr="00A71C2E">
        <w:rPr>
          <w:rFonts w:ascii="Times New Roman" w:hAnsi="Times New Roman" w:cs="Times New Roman"/>
          <w:sz w:val="24"/>
          <w:szCs w:val="24"/>
        </w:rPr>
        <w:t>Jediným problémem byl vysoký počet odhlášených v termínu těsně před odjezdem, resp. i neúčast některých bez omluvy. To se v důsledku projevilo na poměrně vysoké ceně zahrnující jakési penále, již bylo nutno zaplati</w:t>
      </w:r>
      <w:r w:rsidR="00A71C2E">
        <w:rPr>
          <w:rFonts w:ascii="Times New Roman" w:hAnsi="Times New Roman" w:cs="Times New Roman"/>
          <w:sz w:val="24"/>
          <w:szCs w:val="24"/>
        </w:rPr>
        <w:t>t</w:t>
      </w:r>
      <w:r w:rsidR="00F06CCB" w:rsidRPr="00A71C2E">
        <w:rPr>
          <w:rFonts w:ascii="Times New Roman" w:hAnsi="Times New Roman" w:cs="Times New Roman"/>
          <w:sz w:val="24"/>
          <w:szCs w:val="24"/>
        </w:rPr>
        <w:t xml:space="preserve"> na místě. Výbor v této souvislosti stanovil, že pokud někdo z těch, kdo se zájezdu nezúčastnili, požádá o vrácení původně složené zálohy, bude mu vrácena pouze část, a to Kč 100,-. Rozdíl bude určen na dorovnání zvýšené ceny. Rovněž bude dodatečně vyžádána úhrada od těch účastníků, kteří se zájezdu zúčastnili jako náhradníci.</w:t>
      </w:r>
    </w:p>
    <w:p w:rsidR="008A513D" w:rsidRPr="00A71C2E" w:rsidRDefault="008A513D" w:rsidP="00F06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Obdobný zájezd by mohl být znovu uspořádán ve stejném období v příštím roce, avšak bude kontaktován jiný dodavatel, který bude vstřícnější v otázce úhrady za neodebrané zboží. </w:t>
      </w:r>
    </w:p>
    <w:p w:rsidR="000B226A" w:rsidRPr="00A71C2E" w:rsidRDefault="000B226A" w:rsidP="000B2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EAA" w:rsidRPr="00A71C2E" w:rsidRDefault="00BC5EAA" w:rsidP="00BC5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2E">
        <w:rPr>
          <w:rFonts w:ascii="Times New Roman" w:hAnsi="Times New Roman" w:cs="Times New Roman"/>
          <w:b/>
          <w:sz w:val="24"/>
          <w:szCs w:val="24"/>
        </w:rPr>
        <w:t>Přehled benefitů, jež lze využívat v roce 2015</w:t>
      </w:r>
      <w:r w:rsidRPr="00A71C2E">
        <w:rPr>
          <w:rFonts w:ascii="Times New Roman" w:hAnsi="Times New Roman" w:cs="Times New Roman"/>
          <w:b/>
          <w:sz w:val="24"/>
          <w:szCs w:val="24"/>
        </w:rPr>
        <w:tab/>
      </w:r>
    </w:p>
    <w:p w:rsidR="00BC5EAA" w:rsidRPr="00A71C2E" w:rsidRDefault="00A71C2E" w:rsidP="00BC5E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v</w:t>
      </w:r>
      <w:r w:rsidR="00BC5EAA" w:rsidRPr="00A71C2E">
        <w:rPr>
          <w:rFonts w:ascii="Times New Roman" w:hAnsi="Times New Roman" w:cs="Times New Roman"/>
          <w:sz w:val="24"/>
          <w:szCs w:val="24"/>
        </w:rPr>
        <w:t>stupenky na plavecký stadion, vstupenky do sauny, blokové vstupenky do Moravského divadla, abonentní vstupenky na koncerty Moravské filharmonie</w:t>
      </w:r>
      <w:r w:rsidR="00F06CCB" w:rsidRPr="00A71C2E">
        <w:rPr>
          <w:rFonts w:ascii="Times New Roman" w:hAnsi="Times New Roman" w:cs="Times New Roman"/>
          <w:sz w:val="24"/>
          <w:szCs w:val="24"/>
        </w:rPr>
        <w:t xml:space="preserve"> (všechny skupiny)</w:t>
      </w:r>
      <w:r w:rsidR="00BC5EAA" w:rsidRPr="00A71C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nově byly zajištěny </w:t>
      </w:r>
      <w:r w:rsidR="00BC5EAA" w:rsidRPr="00A71C2E">
        <w:rPr>
          <w:rFonts w:ascii="Times New Roman" w:hAnsi="Times New Roman" w:cs="Times New Roman"/>
          <w:sz w:val="24"/>
          <w:szCs w:val="24"/>
        </w:rPr>
        <w:t xml:space="preserve">abonentní vstupenky do divadla Na </w:t>
      </w:r>
      <w:r w:rsidR="000B226A" w:rsidRPr="00A71C2E">
        <w:rPr>
          <w:rFonts w:ascii="Times New Roman" w:hAnsi="Times New Roman" w:cs="Times New Roman"/>
          <w:sz w:val="24"/>
          <w:szCs w:val="24"/>
        </w:rPr>
        <w:t>Šantovce (skupina B)</w:t>
      </w:r>
      <w:r w:rsidR="008A513D">
        <w:rPr>
          <w:rFonts w:ascii="Times New Roman" w:hAnsi="Times New Roman" w:cs="Times New Roman"/>
          <w:sz w:val="24"/>
          <w:szCs w:val="24"/>
        </w:rPr>
        <w:t>. Dále jde o</w:t>
      </w:r>
      <w:r w:rsidR="000B226A" w:rsidRPr="00A71C2E">
        <w:rPr>
          <w:rFonts w:ascii="Times New Roman" w:hAnsi="Times New Roman" w:cs="Times New Roman"/>
          <w:sz w:val="24"/>
          <w:szCs w:val="24"/>
        </w:rPr>
        <w:t xml:space="preserve"> </w:t>
      </w:r>
      <w:r w:rsidR="00BC5EAA" w:rsidRPr="00A71C2E">
        <w:rPr>
          <w:rFonts w:ascii="Times New Roman" w:hAnsi="Times New Roman" w:cs="Times New Roman"/>
          <w:sz w:val="24"/>
          <w:szCs w:val="24"/>
        </w:rPr>
        <w:t>pronájmy tenisových kurtů, vánoční kolekce dětem členů, příspěvky na letní tábory dětí členů.</w:t>
      </w:r>
    </w:p>
    <w:p w:rsidR="00A71C2E" w:rsidRPr="00A71C2E" w:rsidRDefault="00A71C2E" w:rsidP="00A71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C2E" w:rsidRPr="00A71C2E" w:rsidRDefault="00A71C2E" w:rsidP="00A71C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2E">
        <w:rPr>
          <w:rFonts w:ascii="Times New Roman" w:hAnsi="Times New Roman" w:cs="Times New Roman"/>
          <w:b/>
          <w:sz w:val="24"/>
          <w:szCs w:val="24"/>
        </w:rPr>
        <w:t>Plán akcí na období 2015/2016</w:t>
      </w:r>
    </w:p>
    <w:p w:rsidR="00BC5EAA" w:rsidRPr="00A71C2E" w:rsidRDefault="000B226A" w:rsidP="00BC5E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C2E">
        <w:rPr>
          <w:rFonts w:ascii="Times New Roman" w:hAnsi="Times New Roman" w:cs="Times New Roman"/>
          <w:sz w:val="24"/>
          <w:szCs w:val="24"/>
        </w:rPr>
        <w:t>Jak pro členy odborové organizace, tak i pro všechny zaměstnance bude uspořádána oslava Dne učitelů (ve spolupráci s vedením fakulty), zájezd na vánoční trhy do polského Krakova</w:t>
      </w:r>
      <w:r w:rsidR="00F06CCB" w:rsidRPr="00A71C2E">
        <w:rPr>
          <w:rFonts w:ascii="Times New Roman" w:hAnsi="Times New Roman" w:cs="Times New Roman"/>
          <w:sz w:val="24"/>
          <w:szCs w:val="24"/>
        </w:rPr>
        <w:t xml:space="preserve"> dne 12. 12. 2015</w:t>
      </w:r>
      <w:r w:rsidRPr="00A71C2E">
        <w:rPr>
          <w:rFonts w:ascii="Times New Roman" w:hAnsi="Times New Roman" w:cs="Times New Roman"/>
          <w:sz w:val="24"/>
          <w:szCs w:val="24"/>
        </w:rPr>
        <w:t xml:space="preserve"> a podzimní zájezd do vinařství na jižní Moravě. Dále zopakujeme předvánoční bowlingový turnaj.</w:t>
      </w:r>
    </w:p>
    <w:p w:rsidR="00BC5EAA" w:rsidRPr="00A71C2E" w:rsidRDefault="00BC5EAA" w:rsidP="00677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1F06" w:rsidRPr="00A71C2E" w:rsidRDefault="00F06CCB" w:rsidP="00E21F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2E">
        <w:rPr>
          <w:rFonts w:ascii="Times New Roman" w:hAnsi="Times New Roman" w:cs="Times New Roman"/>
          <w:b/>
          <w:sz w:val="24"/>
          <w:szCs w:val="24"/>
        </w:rPr>
        <w:t>Aktivita o</w:t>
      </w:r>
      <w:r w:rsidR="000B226A" w:rsidRPr="00A71C2E">
        <w:rPr>
          <w:rFonts w:ascii="Times New Roman" w:hAnsi="Times New Roman" w:cs="Times New Roman"/>
          <w:b/>
          <w:sz w:val="24"/>
          <w:szCs w:val="24"/>
        </w:rPr>
        <w:t>dborov</w:t>
      </w:r>
      <w:r w:rsidRPr="00A71C2E">
        <w:rPr>
          <w:rFonts w:ascii="Times New Roman" w:hAnsi="Times New Roman" w:cs="Times New Roman"/>
          <w:b/>
          <w:sz w:val="24"/>
          <w:szCs w:val="24"/>
        </w:rPr>
        <w:t>ých</w:t>
      </w:r>
      <w:r w:rsidR="000B226A" w:rsidRPr="00A71C2E">
        <w:rPr>
          <w:rFonts w:ascii="Times New Roman" w:hAnsi="Times New Roman" w:cs="Times New Roman"/>
          <w:b/>
          <w:sz w:val="24"/>
          <w:szCs w:val="24"/>
        </w:rPr>
        <w:t xml:space="preserve"> důvěrní</w:t>
      </w:r>
      <w:r w:rsidRPr="00A71C2E">
        <w:rPr>
          <w:rFonts w:ascii="Times New Roman" w:hAnsi="Times New Roman" w:cs="Times New Roman"/>
          <w:b/>
          <w:sz w:val="24"/>
          <w:szCs w:val="24"/>
        </w:rPr>
        <w:t>ků</w:t>
      </w:r>
    </w:p>
    <w:p w:rsidR="008A513D" w:rsidRDefault="00F06CCB" w:rsidP="000B2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C2E">
        <w:rPr>
          <w:rFonts w:ascii="Times New Roman" w:hAnsi="Times New Roman" w:cs="Times New Roman"/>
          <w:b/>
          <w:sz w:val="24"/>
          <w:szCs w:val="24"/>
        </w:rPr>
        <w:tab/>
      </w:r>
      <w:r w:rsidRPr="00A71C2E">
        <w:rPr>
          <w:rFonts w:ascii="Times New Roman" w:hAnsi="Times New Roman" w:cs="Times New Roman"/>
          <w:sz w:val="24"/>
          <w:szCs w:val="24"/>
        </w:rPr>
        <w:t>Výbor konstatoval, že od začátku roku do odborové organizace vstoupilo 8 nových členů</w:t>
      </w:r>
      <w:r w:rsidR="000029EE">
        <w:rPr>
          <w:rFonts w:ascii="Times New Roman" w:hAnsi="Times New Roman" w:cs="Times New Roman"/>
          <w:sz w:val="24"/>
          <w:szCs w:val="24"/>
        </w:rPr>
        <w:t xml:space="preserve"> (P. Vyhnálková, J. Plischke, A. </w:t>
      </w:r>
      <w:proofErr w:type="spellStart"/>
      <w:r w:rsidR="000029EE">
        <w:rPr>
          <w:rFonts w:ascii="Times New Roman" w:hAnsi="Times New Roman" w:cs="Times New Roman"/>
          <w:sz w:val="24"/>
          <w:szCs w:val="24"/>
        </w:rPr>
        <w:t>Jůvová</w:t>
      </w:r>
      <w:proofErr w:type="spellEnd"/>
      <w:r w:rsidR="000029EE">
        <w:rPr>
          <w:rFonts w:ascii="Times New Roman" w:hAnsi="Times New Roman" w:cs="Times New Roman"/>
          <w:sz w:val="24"/>
          <w:szCs w:val="24"/>
        </w:rPr>
        <w:t xml:space="preserve">, P. Kopeček, T. Hubálek, L. </w:t>
      </w:r>
      <w:proofErr w:type="spellStart"/>
      <w:r w:rsidR="000029EE">
        <w:rPr>
          <w:rFonts w:ascii="Times New Roman" w:hAnsi="Times New Roman" w:cs="Times New Roman"/>
          <w:sz w:val="24"/>
          <w:szCs w:val="24"/>
        </w:rPr>
        <w:t>Miklánková</w:t>
      </w:r>
      <w:proofErr w:type="spellEnd"/>
      <w:r w:rsidR="000029EE">
        <w:rPr>
          <w:rFonts w:ascii="Times New Roman" w:hAnsi="Times New Roman" w:cs="Times New Roman"/>
          <w:sz w:val="24"/>
          <w:szCs w:val="24"/>
        </w:rPr>
        <w:t>, P. Šestáková, D. Bujarová)</w:t>
      </w:r>
      <w:r w:rsidRPr="00A71C2E">
        <w:rPr>
          <w:rFonts w:ascii="Times New Roman" w:hAnsi="Times New Roman" w:cs="Times New Roman"/>
          <w:sz w:val="24"/>
          <w:szCs w:val="24"/>
        </w:rPr>
        <w:t>.</w:t>
      </w:r>
      <w:r w:rsidR="000029EE">
        <w:rPr>
          <w:rFonts w:ascii="Times New Roman" w:hAnsi="Times New Roman" w:cs="Times New Roman"/>
          <w:sz w:val="24"/>
          <w:szCs w:val="24"/>
        </w:rPr>
        <w:t xml:space="preserve"> Do dů</w:t>
      </w:r>
      <w:r w:rsidR="005D5E39">
        <w:rPr>
          <w:rFonts w:ascii="Times New Roman" w:hAnsi="Times New Roman" w:cs="Times New Roman"/>
          <w:sz w:val="24"/>
          <w:szCs w:val="24"/>
        </w:rPr>
        <w:t>chodu odešli 2 členové odborů (B</w:t>
      </w:r>
      <w:r w:rsidR="000029EE">
        <w:rPr>
          <w:rFonts w:ascii="Times New Roman" w:hAnsi="Times New Roman" w:cs="Times New Roman"/>
          <w:sz w:val="24"/>
          <w:szCs w:val="24"/>
        </w:rPr>
        <w:t>. Novák, M. Zouharová)</w:t>
      </w:r>
      <w:r w:rsidR="005D5E39">
        <w:rPr>
          <w:rFonts w:ascii="Times New Roman" w:hAnsi="Times New Roman" w:cs="Times New Roman"/>
          <w:sz w:val="24"/>
          <w:szCs w:val="24"/>
        </w:rPr>
        <w:t>, z fakulty odešly 2 další pracovnice (A. Petrová, E. Urbanovská)</w:t>
      </w:r>
      <w:r w:rsidR="000029EE">
        <w:rPr>
          <w:rFonts w:ascii="Times New Roman" w:hAnsi="Times New Roman" w:cs="Times New Roman"/>
          <w:sz w:val="24"/>
          <w:szCs w:val="24"/>
        </w:rPr>
        <w:t xml:space="preserve">. </w:t>
      </w:r>
      <w:r w:rsidRPr="00A71C2E">
        <w:rPr>
          <w:rFonts w:ascii="Times New Roman" w:hAnsi="Times New Roman" w:cs="Times New Roman"/>
          <w:sz w:val="24"/>
          <w:szCs w:val="24"/>
        </w:rPr>
        <w:t xml:space="preserve">V období od června do září 2015 bylo na fakultu přijato celkem 22 nových pracovníků. </w:t>
      </w:r>
      <w:r w:rsidR="00A71C2E">
        <w:rPr>
          <w:rFonts w:ascii="Times New Roman" w:hAnsi="Times New Roman" w:cs="Times New Roman"/>
          <w:sz w:val="24"/>
          <w:szCs w:val="24"/>
        </w:rPr>
        <w:t>O</w:t>
      </w:r>
      <w:r w:rsidRPr="00A71C2E">
        <w:rPr>
          <w:rFonts w:ascii="Times New Roman" w:hAnsi="Times New Roman" w:cs="Times New Roman"/>
          <w:sz w:val="24"/>
          <w:szCs w:val="24"/>
        </w:rPr>
        <w:t>dboroví důvěrnici by je měli oslovit a nabídnout jim členství.</w:t>
      </w:r>
      <w:r w:rsidR="00A71C2E" w:rsidRPr="00A7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2E7" w:rsidRPr="00A71C2E" w:rsidRDefault="00A71C2E" w:rsidP="008A51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C2E">
        <w:rPr>
          <w:rFonts w:ascii="Times New Roman" w:hAnsi="Times New Roman" w:cs="Times New Roman"/>
          <w:sz w:val="24"/>
          <w:szCs w:val="24"/>
        </w:rPr>
        <w:t>Na podzim se uskuteční společná s</w:t>
      </w:r>
      <w:r w:rsidR="000B226A" w:rsidRPr="00A71C2E">
        <w:rPr>
          <w:rFonts w:ascii="Times New Roman" w:hAnsi="Times New Roman" w:cs="Times New Roman"/>
          <w:sz w:val="24"/>
          <w:szCs w:val="24"/>
        </w:rPr>
        <w:t xml:space="preserve">chůzka </w:t>
      </w:r>
      <w:r w:rsidRPr="00A71C2E">
        <w:rPr>
          <w:rFonts w:ascii="Times New Roman" w:hAnsi="Times New Roman" w:cs="Times New Roman"/>
          <w:sz w:val="24"/>
          <w:szCs w:val="24"/>
        </w:rPr>
        <w:t xml:space="preserve">výboru </w:t>
      </w:r>
      <w:r w:rsidR="000B226A" w:rsidRPr="00A71C2E">
        <w:rPr>
          <w:rFonts w:ascii="Times New Roman" w:hAnsi="Times New Roman" w:cs="Times New Roman"/>
          <w:sz w:val="24"/>
          <w:szCs w:val="24"/>
        </w:rPr>
        <w:t>s</w:t>
      </w:r>
      <w:r w:rsidRPr="00A71C2E">
        <w:rPr>
          <w:rFonts w:ascii="Times New Roman" w:hAnsi="Times New Roman" w:cs="Times New Roman"/>
          <w:sz w:val="24"/>
          <w:szCs w:val="24"/>
        </w:rPr>
        <w:t> </w:t>
      </w:r>
      <w:r w:rsidR="000B226A" w:rsidRPr="00A71C2E">
        <w:rPr>
          <w:rFonts w:ascii="Times New Roman" w:hAnsi="Times New Roman" w:cs="Times New Roman"/>
          <w:sz w:val="24"/>
          <w:szCs w:val="24"/>
        </w:rPr>
        <w:t>důvěrníky</w:t>
      </w:r>
      <w:r w:rsidRPr="00A71C2E">
        <w:rPr>
          <w:rFonts w:ascii="Times New Roman" w:hAnsi="Times New Roman" w:cs="Times New Roman"/>
          <w:sz w:val="24"/>
          <w:szCs w:val="24"/>
        </w:rPr>
        <w:t>.</w:t>
      </w:r>
    </w:p>
    <w:p w:rsidR="00A71C2E" w:rsidRPr="00A71C2E" w:rsidRDefault="00A71C2E" w:rsidP="000B2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26A" w:rsidRPr="00A71C2E" w:rsidRDefault="00F06CCB" w:rsidP="000B2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2E">
        <w:rPr>
          <w:rFonts w:ascii="Times New Roman" w:hAnsi="Times New Roman" w:cs="Times New Roman"/>
          <w:b/>
          <w:sz w:val="24"/>
          <w:szCs w:val="24"/>
        </w:rPr>
        <w:t>Webové stránky</w:t>
      </w:r>
    </w:p>
    <w:p w:rsidR="00E21F06" w:rsidRPr="00A71C2E" w:rsidRDefault="00A71C2E" w:rsidP="00E2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C2E">
        <w:rPr>
          <w:rFonts w:ascii="Times New Roman" w:hAnsi="Times New Roman" w:cs="Times New Roman"/>
          <w:b/>
          <w:sz w:val="24"/>
          <w:szCs w:val="24"/>
        </w:rPr>
        <w:tab/>
      </w:r>
      <w:r w:rsidRPr="00A71C2E">
        <w:rPr>
          <w:rFonts w:ascii="Times New Roman" w:hAnsi="Times New Roman" w:cs="Times New Roman"/>
          <w:sz w:val="24"/>
          <w:szCs w:val="24"/>
        </w:rPr>
        <w:t>Zřízené webové stránky jsou spravovány Mgr. Hofírkem. V nedávné době se o náplň stránek zajímala referentka pro organizaci a rozvoj Mgr. Bartoníčková.</w:t>
      </w:r>
      <w:r w:rsidR="000029EE">
        <w:rPr>
          <w:rFonts w:ascii="Times New Roman" w:hAnsi="Times New Roman" w:cs="Times New Roman"/>
          <w:sz w:val="24"/>
          <w:szCs w:val="24"/>
        </w:rPr>
        <w:t xml:space="preserve"> Stránky budou aktualizovány (změny ve složení výboru, fotodokumentace aj.).</w:t>
      </w:r>
    </w:p>
    <w:p w:rsidR="00A71C2E" w:rsidRPr="00A71C2E" w:rsidRDefault="00A71C2E" w:rsidP="00E2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13D" w:rsidRDefault="008A513D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13D" w:rsidRDefault="008A513D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13D" w:rsidRDefault="008A513D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F06" w:rsidRPr="008C7FB7" w:rsidRDefault="00585DD4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8A513D">
        <w:rPr>
          <w:rFonts w:ascii="Times New Roman" w:hAnsi="Times New Roman" w:cs="Times New Roman"/>
          <w:sz w:val="24"/>
          <w:szCs w:val="24"/>
        </w:rPr>
        <w:t>17. 9. 2015</w:t>
      </w:r>
    </w:p>
    <w:p w:rsidR="00E21F06" w:rsidRPr="008C7FB7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FB7"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E21F06" w:rsidRPr="008C7FB7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FB7">
        <w:rPr>
          <w:rFonts w:ascii="Times New Roman" w:hAnsi="Times New Roman" w:cs="Times New Roman"/>
          <w:sz w:val="24"/>
          <w:szCs w:val="24"/>
        </w:rPr>
        <w:t xml:space="preserve">Ověřil: Mgr. </w:t>
      </w:r>
      <w:r w:rsidR="008A513D">
        <w:rPr>
          <w:rFonts w:ascii="Times New Roman" w:hAnsi="Times New Roman" w:cs="Times New Roman"/>
          <w:sz w:val="24"/>
          <w:szCs w:val="24"/>
        </w:rPr>
        <w:t>Pavel Krákora</w:t>
      </w:r>
      <w:r w:rsidRPr="008C7FB7">
        <w:rPr>
          <w:rFonts w:ascii="Times New Roman" w:hAnsi="Times New Roman" w:cs="Times New Roman"/>
          <w:sz w:val="24"/>
          <w:szCs w:val="24"/>
        </w:rPr>
        <w:t>, Ph.D.</w:t>
      </w:r>
    </w:p>
    <w:p w:rsidR="00F12F06" w:rsidRPr="00E21F06" w:rsidRDefault="00F12F06" w:rsidP="00E21F06"/>
    <w:sectPr w:rsidR="00F12F06" w:rsidRPr="00E2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50"/>
    <w:multiLevelType w:val="multilevel"/>
    <w:tmpl w:val="E25C63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>
    <w:nsid w:val="08944AAC"/>
    <w:multiLevelType w:val="multilevel"/>
    <w:tmpl w:val="040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20772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6A6D88"/>
    <w:multiLevelType w:val="hybridMultilevel"/>
    <w:tmpl w:val="21A05D72"/>
    <w:lvl w:ilvl="0" w:tplc="8B04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5FB1"/>
    <w:multiLevelType w:val="hybridMultilevel"/>
    <w:tmpl w:val="9FD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A0D2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C5A5FA9"/>
    <w:multiLevelType w:val="hybridMultilevel"/>
    <w:tmpl w:val="5B94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17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FF805F4"/>
    <w:multiLevelType w:val="hybridMultilevel"/>
    <w:tmpl w:val="2D3234AC"/>
    <w:lvl w:ilvl="0" w:tplc="BCE8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539F1"/>
    <w:multiLevelType w:val="hybridMultilevel"/>
    <w:tmpl w:val="13C02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24520"/>
    <w:multiLevelType w:val="hybridMultilevel"/>
    <w:tmpl w:val="4A8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166AC"/>
    <w:multiLevelType w:val="hybridMultilevel"/>
    <w:tmpl w:val="52004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7"/>
    <w:rsid w:val="000029EE"/>
    <w:rsid w:val="00037335"/>
    <w:rsid w:val="0009709C"/>
    <w:rsid w:val="000B226A"/>
    <w:rsid w:val="0024734E"/>
    <w:rsid w:val="002F7297"/>
    <w:rsid w:val="003D52E7"/>
    <w:rsid w:val="003D613C"/>
    <w:rsid w:val="00466544"/>
    <w:rsid w:val="005023CC"/>
    <w:rsid w:val="00585DD4"/>
    <w:rsid w:val="00590CA1"/>
    <w:rsid w:val="005D5E39"/>
    <w:rsid w:val="006770EA"/>
    <w:rsid w:val="00690EDA"/>
    <w:rsid w:val="00845DAF"/>
    <w:rsid w:val="008749A8"/>
    <w:rsid w:val="008A513D"/>
    <w:rsid w:val="008C7FB7"/>
    <w:rsid w:val="00965B30"/>
    <w:rsid w:val="00967782"/>
    <w:rsid w:val="00A71C2E"/>
    <w:rsid w:val="00BC5EAA"/>
    <w:rsid w:val="00C93B29"/>
    <w:rsid w:val="00CA59CF"/>
    <w:rsid w:val="00D154D5"/>
    <w:rsid w:val="00D17809"/>
    <w:rsid w:val="00D23B6F"/>
    <w:rsid w:val="00DC5F20"/>
    <w:rsid w:val="00E1308A"/>
    <w:rsid w:val="00E21F06"/>
    <w:rsid w:val="00F06CCB"/>
    <w:rsid w:val="00F12F06"/>
    <w:rsid w:val="00F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Pavel Hofírek</cp:lastModifiedBy>
  <cp:revision>2</cp:revision>
  <dcterms:created xsi:type="dcterms:W3CDTF">2015-09-18T17:35:00Z</dcterms:created>
  <dcterms:modified xsi:type="dcterms:W3CDTF">2015-09-18T17:35:00Z</dcterms:modified>
</cp:coreProperties>
</file>