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CE" w:rsidRPr="007678CE" w:rsidRDefault="007678CE" w:rsidP="007678CE">
      <w:pPr>
        <w:jc w:val="center"/>
        <w:rPr>
          <w:rFonts w:ascii="Times New Roman" w:hAnsi="Times New Roman" w:cs="Times New Roman"/>
          <w:b/>
          <w:sz w:val="32"/>
          <w:szCs w:val="32"/>
        </w:rPr>
      </w:pPr>
      <w:r w:rsidRPr="007678CE">
        <w:rPr>
          <w:rFonts w:ascii="Times New Roman" w:hAnsi="Times New Roman" w:cs="Times New Roman"/>
          <w:b/>
          <w:sz w:val="32"/>
          <w:szCs w:val="32"/>
        </w:rPr>
        <w:t>Doporučená distribuce kreditů v doktorských studijních programech</w:t>
      </w:r>
    </w:p>
    <w:p w:rsidR="007678CE" w:rsidRDefault="007678CE" w:rsidP="007678CE">
      <w:pPr>
        <w:jc w:val="both"/>
        <w:rPr>
          <w:rFonts w:ascii="Times New Roman" w:hAnsi="Times New Roman" w:cs="Times New Roman"/>
          <w:b/>
          <w:sz w:val="24"/>
          <w:szCs w:val="24"/>
        </w:rPr>
      </w:pPr>
    </w:p>
    <w:p w:rsidR="007678CE" w:rsidRDefault="007678CE" w:rsidP="007678CE">
      <w:pPr>
        <w:pStyle w:val="Odstavecseseznamem"/>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Doporučená distribuce kreditů v rámci tříletého doktorského studijního programu </w:t>
      </w:r>
    </w:p>
    <w:p w:rsidR="007678CE" w:rsidRDefault="007678CE" w:rsidP="007678CE">
      <w:pPr>
        <w:rPr>
          <w:rFonts w:ascii="Times New Roman" w:hAnsi="Times New Roman" w:cs="Times New Roman"/>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149"/>
        <w:gridCol w:w="1250"/>
        <w:gridCol w:w="1150"/>
        <w:gridCol w:w="906"/>
        <w:gridCol w:w="902"/>
        <w:gridCol w:w="1059"/>
      </w:tblGrid>
      <w:tr w:rsidR="007678CE" w:rsidTr="007678CE">
        <w:tc>
          <w:tcPr>
            <w:tcW w:w="2923" w:type="dxa"/>
            <w:tcBorders>
              <w:top w:val="nil"/>
              <w:left w:val="nil"/>
              <w:bottom w:val="double" w:sz="4" w:space="0" w:color="auto"/>
              <w:right w:val="double" w:sz="4" w:space="0" w:color="auto"/>
            </w:tcBorders>
          </w:tcPr>
          <w:p w:rsidR="007678CE" w:rsidRDefault="007678CE">
            <w:pPr>
              <w:rPr>
                <w:rFonts w:ascii="Times New Roman" w:hAnsi="Times New Roman" w:cs="Times New Roman"/>
                <w:sz w:val="24"/>
                <w:szCs w:val="24"/>
              </w:rPr>
            </w:pPr>
          </w:p>
        </w:tc>
        <w:tc>
          <w:tcPr>
            <w:tcW w:w="1161" w:type="dxa"/>
            <w:tcBorders>
              <w:top w:val="nil"/>
              <w:left w:val="doub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1. ročník</w:t>
            </w:r>
          </w:p>
        </w:tc>
        <w:tc>
          <w:tcPr>
            <w:tcW w:w="1162" w:type="dxa"/>
            <w:tcBorders>
              <w:top w:val="nil"/>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2. ročník</w:t>
            </w:r>
          </w:p>
        </w:tc>
        <w:tc>
          <w:tcPr>
            <w:tcW w:w="1162" w:type="dxa"/>
            <w:tcBorders>
              <w:top w:val="nil"/>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3. ročník</w:t>
            </w:r>
          </w:p>
        </w:tc>
        <w:tc>
          <w:tcPr>
            <w:tcW w:w="909" w:type="dxa"/>
            <w:tcBorders>
              <w:top w:val="nil"/>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SZDZ *</w:t>
            </w:r>
          </w:p>
        </w:tc>
        <w:tc>
          <w:tcPr>
            <w:tcW w:w="910" w:type="dxa"/>
            <w:tcBorders>
              <w:top w:val="nil"/>
              <w:left w:val="single" w:sz="4" w:space="0" w:color="auto"/>
              <w:bottom w:val="double" w:sz="4" w:space="0" w:color="auto"/>
              <w:right w:val="doub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ODP **</w:t>
            </w:r>
          </w:p>
        </w:tc>
        <w:tc>
          <w:tcPr>
            <w:tcW w:w="1061" w:type="dxa"/>
            <w:tcBorders>
              <w:top w:val="nil"/>
              <w:left w:val="double" w:sz="4" w:space="0" w:color="auto"/>
              <w:bottom w:val="double" w:sz="4" w:space="0" w:color="auto"/>
              <w:right w:val="nil"/>
            </w:tcBorders>
            <w:hideMark/>
          </w:tcPr>
          <w:p w:rsidR="007678CE" w:rsidRDefault="007678CE">
            <w:pPr>
              <w:jc w:val="center"/>
              <w:rPr>
                <w:rFonts w:ascii="Times New Roman" w:hAnsi="Times New Roman" w:cs="Times New Roman"/>
                <w:b/>
                <w:sz w:val="24"/>
                <w:szCs w:val="24"/>
              </w:rPr>
            </w:pPr>
            <w:r>
              <w:rPr>
                <w:rFonts w:ascii="Times New Roman" w:hAnsi="Times New Roman" w:cs="Times New Roman"/>
                <w:b/>
                <w:sz w:val="24"/>
                <w:szCs w:val="24"/>
              </w:rPr>
              <w:t>Celkem</w:t>
            </w:r>
          </w:p>
        </w:tc>
      </w:tr>
      <w:tr w:rsidR="007678CE" w:rsidTr="007678CE">
        <w:trPr>
          <w:cantSplit/>
        </w:trPr>
        <w:tc>
          <w:tcPr>
            <w:tcW w:w="2923" w:type="dxa"/>
            <w:tcBorders>
              <w:top w:val="double" w:sz="4" w:space="0" w:color="auto"/>
              <w:left w:val="nil"/>
              <w:bottom w:val="sing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Disciplíny typu A</w:t>
            </w:r>
          </w:p>
        </w:tc>
        <w:tc>
          <w:tcPr>
            <w:tcW w:w="1161" w:type="dxa"/>
            <w:tcBorders>
              <w:top w:val="double" w:sz="4" w:space="0" w:color="auto"/>
              <w:left w:val="doub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7</w:t>
            </w:r>
          </w:p>
          <w:p w:rsidR="007678CE" w:rsidRDefault="007678CE">
            <w:pPr>
              <w:jc w:val="center"/>
              <w:rPr>
                <w:rFonts w:ascii="Times New Roman" w:hAnsi="Times New Roman" w:cs="Times New Roman"/>
                <w:color w:val="FF0000"/>
                <w:sz w:val="24"/>
                <w:szCs w:val="24"/>
              </w:rPr>
            </w:pPr>
          </w:p>
        </w:tc>
        <w:tc>
          <w:tcPr>
            <w:tcW w:w="1162" w:type="dxa"/>
            <w:tcBorders>
              <w:top w:val="doub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color w:val="FF0000"/>
                <w:sz w:val="24"/>
                <w:szCs w:val="24"/>
              </w:rPr>
            </w:pPr>
          </w:p>
        </w:tc>
        <w:tc>
          <w:tcPr>
            <w:tcW w:w="1162" w:type="dxa"/>
            <w:tcBorders>
              <w:top w:val="doub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909" w:type="dxa"/>
            <w:vMerge w:val="restart"/>
            <w:tcBorders>
              <w:top w:val="doub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910" w:type="dxa"/>
            <w:vMerge w:val="restart"/>
            <w:tcBorders>
              <w:top w:val="double" w:sz="4" w:space="0" w:color="auto"/>
              <w:left w:val="single" w:sz="4" w:space="0" w:color="auto"/>
              <w:bottom w:val="double" w:sz="4" w:space="0" w:color="auto"/>
              <w:right w:val="double" w:sz="4" w:space="0" w:color="auto"/>
            </w:tcBorders>
          </w:tcPr>
          <w:p w:rsidR="007678CE" w:rsidRDefault="007678CE">
            <w:pPr>
              <w:jc w:val="center"/>
              <w:rPr>
                <w:rFonts w:ascii="Times New Roman" w:hAnsi="Times New Roman" w:cs="Times New Roman"/>
                <w:sz w:val="24"/>
                <w:szCs w:val="24"/>
              </w:rPr>
            </w:pPr>
          </w:p>
        </w:tc>
        <w:tc>
          <w:tcPr>
            <w:tcW w:w="1061" w:type="dxa"/>
            <w:tcBorders>
              <w:top w:val="double" w:sz="4" w:space="0" w:color="auto"/>
              <w:left w:val="double" w:sz="4" w:space="0" w:color="auto"/>
              <w:bottom w:val="single" w:sz="4" w:space="0" w:color="auto"/>
              <w:right w:val="nil"/>
            </w:tcBorders>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35</w:t>
            </w:r>
          </w:p>
          <w:p w:rsidR="007678CE" w:rsidRDefault="007678CE">
            <w:pPr>
              <w:jc w:val="center"/>
              <w:rPr>
                <w:rFonts w:ascii="Times New Roman" w:hAnsi="Times New Roman" w:cs="Times New Roman"/>
                <w:color w:val="FF0000"/>
                <w:sz w:val="24"/>
                <w:szCs w:val="24"/>
              </w:rPr>
            </w:pPr>
          </w:p>
        </w:tc>
      </w:tr>
      <w:tr w:rsidR="007678CE" w:rsidTr="007678CE">
        <w:trPr>
          <w:cantSplit/>
          <w:trHeight w:val="1077"/>
        </w:trPr>
        <w:tc>
          <w:tcPr>
            <w:tcW w:w="2923" w:type="dxa"/>
            <w:tcBorders>
              <w:top w:val="single" w:sz="4" w:space="0" w:color="auto"/>
              <w:left w:val="nil"/>
              <w:bottom w:val="sing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Disciplíny typu B</w:t>
            </w:r>
          </w:p>
        </w:tc>
        <w:tc>
          <w:tcPr>
            <w:tcW w:w="1161" w:type="dxa"/>
            <w:tcBorders>
              <w:top w:val="single" w:sz="4" w:space="0" w:color="auto"/>
              <w:left w:val="double" w:sz="4" w:space="0" w:color="auto"/>
              <w:bottom w:val="sing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5</w:t>
            </w:r>
          </w:p>
        </w:tc>
        <w:tc>
          <w:tcPr>
            <w:tcW w:w="1162" w:type="dxa"/>
            <w:tcBorders>
              <w:top w:val="sing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5****</w:t>
            </w:r>
          </w:p>
          <w:p w:rsidR="007678CE" w:rsidRDefault="007678CE">
            <w:pPr>
              <w:rPr>
                <w:rFonts w:ascii="Times New Roman" w:hAnsi="Times New Roman" w:cs="Times New Roman"/>
                <w:color w:val="FF0000"/>
                <w:sz w:val="24"/>
                <w:szCs w:val="24"/>
              </w:rPr>
            </w:pPr>
          </w:p>
        </w:tc>
        <w:tc>
          <w:tcPr>
            <w:tcW w:w="1162" w:type="dxa"/>
            <w:tcBorders>
              <w:top w:val="sing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7678CE" w:rsidRDefault="007678CE">
            <w:pPr>
              <w:spacing w:after="0" w:line="240" w:lineRule="auto"/>
              <w:rPr>
                <w:rFonts w:ascii="Times New Roman" w:hAnsi="Times New Roman" w:cs="Times New Roman"/>
                <w:sz w:val="24"/>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7678CE" w:rsidRDefault="007678CE">
            <w:pPr>
              <w:spacing w:after="0" w:line="240" w:lineRule="auto"/>
              <w:rPr>
                <w:rFonts w:ascii="Times New Roman" w:hAnsi="Times New Roman" w:cs="Times New Roman"/>
                <w:sz w:val="24"/>
                <w:szCs w:val="24"/>
              </w:rPr>
            </w:pPr>
          </w:p>
        </w:tc>
        <w:tc>
          <w:tcPr>
            <w:tcW w:w="1061" w:type="dxa"/>
            <w:tcBorders>
              <w:top w:val="single" w:sz="4" w:space="0" w:color="auto"/>
              <w:left w:val="double" w:sz="4" w:space="0" w:color="auto"/>
              <w:bottom w:val="single" w:sz="4" w:space="0" w:color="auto"/>
              <w:right w:val="nil"/>
            </w:tcBorders>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15</w:t>
            </w:r>
          </w:p>
          <w:p w:rsidR="007678CE" w:rsidRDefault="007678CE">
            <w:pPr>
              <w:jc w:val="center"/>
              <w:rPr>
                <w:rFonts w:ascii="Times New Roman" w:hAnsi="Times New Roman" w:cs="Times New Roman"/>
                <w:color w:val="FF0000"/>
                <w:sz w:val="24"/>
                <w:szCs w:val="24"/>
              </w:rPr>
            </w:pPr>
          </w:p>
        </w:tc>
      </w:tr>
      <w:tr w:rsidR="007678CE" w:rsidTr="007678CE">
        <w:trPr>
          <w:cantSplit/>
        </w:trPr>
        <w:tc>
          <w:tcPr>
            <w:tcW w:w="2923" w:type="dxa"/>
            <w:tcBorders>
              <w:top w:val="single" w:sz="4" w:space="0" w:color="auto"/>
              <w:left w:val="nil"/>
              <w:bottom w:val="sing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Vědecká, publikační a umělecká činnost*****</w:t>
            </w:r>
          </w:p>
        </w:tc>
        <w:tc>
          <w:tcPr>
            <w:tcW w:w="1161" w:type="dxa"/>
            <w:tcBorders>
              <w:top w:val="single" w:sz="4" w:space="0" w:color="auto"/>
              <w:left w:val="double" w:sz="4" w:space="0" w:color="auto"/>
              <w:bottom w:val="sing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9</w:t>
            </w:r>
          </w:p>
        </w:tc>
        <w:tc>
          <w:tcPr>
            <w:tcW w:w="1162" w:type="dxa"/>
            <w:tcBorders>
              <w:top w:val="single" w:sz="4" w:space="0" w:color="auto"/>
              <w:left w:val="single" w:sz="4" w:space="0" w:color="auto"/>
              <w:bottom w:val="sing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9****</w:t>
            </w:r>
          </w:p>
        </w:tc>
        <w:tc>
          <w:tcPr>
            <w:tcW w:w="1162" w:type="dxa"/>
            <w:tcBorders>
              <w:top w:val="single" w:sz="4" w:space="0" w:color="auto"/>
              <w:left w:val="single" w:sz="4" w:space="0" w:color="auto"/>
              <w:bottom w:val="sing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 xml:space="preserve">min. 5**** </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7678CE" w:rsidRDefault="007678CE">
            <w:pPr>
              <w:spacing w:after="0" w:line="240" w:lineRule="auto"/>
              <w:rPr>
                <w:rFonts w:ascii="Times New Roman" w:hAnsi="Times New Roman" w:cs="Times New Roman"/>
                <w:sz w:val="24"/>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7678CE" w:rsidRDefault="007678CE">
            <w:pPr>
              <w:spacing w:after="0" w:line="240" w:lineRule="auto"/>
              <w:rPr>
                <w:rFonts w:ascii="Times New Roman" w:hAnsi="Times New Roman" w:cs="Times New Roman"/>
                <w:sz w:val="24"/>
                <w:szCs w:val="24"/>
              </w:rPr>
            </w:pPr>
          </w:p>
        </w:tc>
        <w:tc>
          <w:tcPr>
            <w:tcW w:w="1061" w:type="dxa"/>
            <w:tcBorders>
              <w:top w:val="single" w:sz="4" w:space="0" w:color="auto"/>
              <w:left w:val="double" w:sz="4" w:space="0" w:color="auto"/>
              <w:bottom w:val="single" w:sz="4" w:space="0" w:color="auto"/>
              <w:right w:val="nil"/>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50</w:t>
            </w:r>
          </w:p>
        </w:tc>
      </w:tr>
      <w:tr w:rsidR="007678CE" w:rsidTr="007678CE">
        <w:trPr>
          <w:cantSplit/>
        </w:trPr>
        <w:tc>
          <w:tcPr>
            <w:tcW w:w="2923" w:type="dxa"/>
            <w:tcBorders>
              <w:top w:val="single" w:sz="4" w:space="0" w:color="auto"/>
              <w:left w:val="nil"/>
              <w:bottom w:val="doub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Pedagogická činnost ***</w:t>
            </w:r>
          </w:p>
        </w:tc>
        <w:tc>
          <w:tcPr>
            <w:tcW w:w="1161" w:type="dxa"/>
            <w:tcBorders>
              <w:top w:val="single" w:sz="4" w:space="0" w:color="auto"/>
              <w:left w:val="doub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5</w:t>
            </w:r>
          </w:p>
        </w:tc>
        <w:tc>
          <w:tcPr>
            <w:tcW w:w="1162" w:type="dxa"/>
            <w:tcBorders>
              <w:top w:val="single" w:sz="4" w:space="0" w:color="auto"/>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min.5****</w:t>
            </w:r>
          </w:p>
        </w:tc>
        <w:tc>
          <w:tcPr>
            <w:tcW w:w="1162" w:type="dxa"/>
            <w:tcBorders>
              <w:top w:val="single" w:sz="4" w:space="0" w:color="auto"/>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5****</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7678CE" w:rsidRDefault="007678CE">
            <w:pPr>
              <w:spacing w:after="0" w:line="240" w:lineRule="auto"/>
              <w:rPr>
                <w:rFonts w:ascii="Times New Roman" w:hAnsi="Times New Roman" w:cs="Times New Roman"/>
                <w:sz w:val="24"/>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7678CE" w:rsidRDefault="007678CE">
            <w:pPr>
              <w:spacing w:after="0" w:line="240" w:lineRule="auto"/>
              <w:rPr>
                <w:rFonts w:ascii="Times New Roman" w:hAnsi="Times New Roman" w:cs="Times New Roman"/>
                <w:sz w:val="24"/>
                <w:szCs w:val="24"/>
              </w:rPr>
            </w:pPr>
          </w:p>
        </w:tc>
        <w:tc>
          <w:tcPr>
            <w:tcW w:w="1061" w:type="dxa"/>
            <w:tcBorders>
              <w:top w:val="single" w:sz="4" w:space="0" w:color="auto"/>
              <w:left w:val="double" w:sz="4" w:space="0" w:color="auto"/>
              <w:bottom w:val="double" w:sz="4" w:space="0" w:color="auto"/>
              <w:right w:val="nil"/>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20</w:t>
            </w:r>
          </w:p>
        </w:tc>
      </w:tr>
      <w:tr w:rsidR="007678CE" w:rsidTr="007678CE">
        <w:tc>
          <w:tcPr>
            <w:tcW w:w="2923" w:type="dxa"/>
            <w:tcBorders>
              <w:top w:val="double" w:sz="4" w:space="0" w:color="auto"/>
              <w:left w:val="nil"/>
              <w:bottom w:val="nil"/>
              <w:right w:val="double" w:sz="4" w:space="0" w:color="auto"/>
            </w:tcBorders>
            <w:hideMark/>
          </w:tcPr>
          <w:p w:rsidR="007678CE" w:rsidRDefault="007678CE">
            <w:pPr>
              <w:rPr>
                <w:rFonts w:ascii="Times New Roman" w:hAnsi="Times New Roman" w:cs="Times New Roman"/>
                <w:b/>
                <w:sz w:val="24"/>
                <w:szCs w:val="24"/>
              </w:rPr>
            </w:pPr>
            <w:r>
              <w:rPr>
                <w:rFonts w:ascii="Times New Roman" w:hAnsi="Times New Roman" w:cs="Times New Roman"/>
                <w:b/>
                <w:sz w:val="24"/>
                <w:szCs w:val="24"/>
              </w:rPr>
              <w:t>Celkový počet</w:t>
            </w:r>
          </w:p>
        </w:tc>
        <w:tc>
          <w:tcPr>
            <w:tcW w:w="1161" w:type="dxa"/>
            <w:tcBorders>
              <w:top w:val="double" w:sz="4" w:space="0" w:color="auto"/>
              <w:left w:val="double" w:sz="4" w:space="0" w:color="auto"/>
              <w:bottom w:val="nil"/>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40</w:t>
            </w:r>
          </w:p>
        </w:tc>
        <w:tc>
          <w:tcPr>
            <w:tcW w:w="1162" w:type="dxa"/>
            <w:tcBorders>
              <w:top w:val="double" w:sz="4" w:space="0" w:color="auto"/>
              <w:left w:val="single" w:sz="4" w:space="0" w:color="auto"/>
              <w:bottom w:val="nil"/>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40</w:t>
            </w:r>
          </w:p>
        </w:tc>
        <w:tc>
          <w:tcPr>
            <w:tcW w:w="1162" w:type="dxa"/>
            <w:tcBorders>
              <w:top w:val="double" w:sz="4" w:space="0" w:color="auto"/>
              <w:left w:val="single" w:sz="4" w:space="0" w:color="auto"/>
              <w:bottom w:val="nil"/>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40</w:t>
            </w:r>
          </w:p>
        </w:tc>
        <w:tc>
          <w:tcPr>
            <w:tcW w:w="909" w:type="dxa"/>
            <w:tcBorders>
              <w:top w:val="double" w:sz="4" w:space="0" w:color="auto"/>
              <w:left w:val="single" w:sz="4" w:space="0" w:color="auto"/>
              <w:bottom w:val="nil"/>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20</w:t>
            </w:r>
          </w:p>
        </w:tc>
        <w:tc>
          <w:tcPr>
            <w:tcW w:w="910" w:type="dxa"/>
            <w:tcBorders>
              <w:top w:val="double" w:sz="4" w:space="0" w:color="auto"/>
              <w:left w:val="single" w:sz="4" w:space="0" w:color="auto"/>
              <w:bottom w:val="nil"/>
              <w:right w:val="doub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40</w:t>
            </w:r>
          </w:p>
        </w:tc>
        <w:tc>
          <w:tcPr>
            <w:tcW w:w="1061" w:type="dxa"/>
            <w:tcBorders>
              <w:top w:val="double" w:sz="4" w:space="0" w:color="auto"/>
              <w:left w:val="double" w:sz="4" w:space="0" w:color="auto"/>
              <w:bottom w:val="nil"/>
              <w:right w:val="nil"/>
            </w:tcBorders>
            <w:hideMark/>
          </w:tcPr>
          <w:p w:rsidR="007678CE" w:rsidRDefault="007678CE">
            <w:pPr>
              <w:jc w:val="center"/>
              <w:rPr>
                <w:rFonts w:ascii="Times New Roman" w:hAnsi="Times New Roman" w:cs="Times New Roman"/>
                <w:b/>
                <w:sz w:val="24"/>
                <w:szCs w:val="24"/>
              </w:rPr>
            </w:pPr>
            <w:r>
              <w:rPr>
                <w:rFonts w:ascii="Times New Roman" w:hAnsi="Times New Roman" w:cs="Times New Roman"/>
                <w:b/>
                <w:sz w:val="24"/>
                <w:szCs w:val="24"/>
              </w:rPr>
              <w:t>180</w:t>
            </w:r>
          </w:p>
        </w:tc>
      </w:tr>
    </w:tbl>
    <w:p w:rsidR="007678CE" w:rsidRDefault="007678CE" w:rsidP="007678CE">
      <w:pPr>
        <w:jc w:val="both"/>
        <w:rPr>
          <w:rFonts w:ascii="Times New Roman" w:hAnsi="Times New Roman" w:cs="Times New Roman"/>
          <w:sz w:val="24"/>
          <w:szCs w:val="24"/>
        </w:rPr>
      </w:pPr>
    </w:p>
    <w:p w:rsidR="007678CE" w:rsidRDefault="007678CE" w:rsidP="007678CE">
      <w:pPr>
        <w:jc w:val="both"/>
        <w:rPr>
          <w:rFonts w:ascii="Times New Roman" w:hAnsi="Times New Roman" w:cs="Times New Roman"/>
          <w:sz w:val="24"/>
          <w:szCs w:val="24"/>
        </w:rPr>
      </w:pPr>
      <w:proofErr w:type="gramStart"/>
      <w:r>
        <w:rPr>
          <w:rFonts w:ascii="Times New Roman" w:hAnsi="Times New Roman" w:cs="Times New Roman"/>
          <w:sz w:val="24"/>
          <w:szCs w:val="24"/>
        </w:rPr>
        <w:t>*     Státní</w:t>
      </w:r>
      <w:proofErr w:type="gramEnd"/>
      <w:r>
        <w:rPr>
          <w:rFonts w:ascii="Times New Roman" w:hAnsi="Times New Roman" w:cs="Times New Roman"/>
          <w:sz w:val="24"/>
          <w:szCs w:val="24"/>
        </w:rPr>
        <w:t xml:space="preserve"> závěrečná doktorská zkouška.</w:t>
      </w:r>
    </w:p>
    <w:p w:rsidR="007678CE" w:rsidRDefault="007678CE" w:rsidP="007678CE">
      <w:pPr>
        <w:jc w:val="both"/>
        <w:rPr>
          <w:rFonts w:ascii="Times New Roman" w:hAnsi="Times New Roman" w:cs="Times New Roman"/>
          <w:sz w:val="24"/>
          <w:szCs w:val="24"/>
        </w:rPr>
      </w:pPr>
      <w:proofErr w:type="gramStart"/>
      <w:r>
        <w:rPr>
          <w:rFonts w:ascii="Times New Roman" w:hAnsi="Times New Roman" w:cs="Times New Roman"/>
          <w:sz w:val="24"/>
          <w:szCs w:val="24"/>
        </w:rPr>
        <w:t>**   Odevzdání</w:t>
      </w:r>
      <w:proofErr w:type="gramEnd"/>
      <w:r>
        <w:rPr>
          <w:rFonts w:ascii="Times New Roman" w:hAnsi="Times New Roman" w:cs="Times New Roman"/>
          <w:sz w:val="24"/>
          <w:szCs w:val="24"/>
        </w:rPr>
        <w:t xml:space="preserve"> a úspěšná obhajoba dizertační práce.</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 Pokud student nezíská požadovaných 20 kreditů za pedagogickou činnost, může tyto kredity získat vědeckou, publikační nebo uměleckou činností ve stejném počtu.</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 Pouze v tom případě, pokud již nebyly kredity získány v předcházejícím ročníku studia.</w:t>
      </w:r>
    </w:p>
    <w:p w:rsidR="007678CE" w:rsidRDefault="007678CE" w:rsidP="007678CE">
      <w:pPr>
        <w:jc w:val="both"/>
        <w:rPr>
          <w:rFonts w:ascii="Times New Roman" w:hAnsi="Times New Roman" w:cs="Times New Roman"/>
          <w:sz w:val="24"/>
          <w:szCs w:val="24"/>
        </w:rPr>
      </w:pPr>
      <w:proofErr w:type="gramStart"/>
      <w:r>
        <w:rPr>
          <w:rFonts w:ascii="Times New Roman" w:hAnsi="Times New Roman" w:cs="Times New Roman"/>
          <w:sz w:val="24"/>
          <w:szCs w:val="24"/>
        </w:rPr>
        <w:t>*****  Za</w:t>
      </w:r>
      <w:proofErr w:type="gramEnd"/>
      <w:r>
        <w:rPr>
          <w:rFonts w:ascii="Times New Roman" w:hAnsi="Times New Roman" w:cs="Times New Roman"/>
          <w:sz w:val="24"/>
          <w:szCs w:val="24"/>
        </w:rPr>
        <w:t xml:space="preserve"> umělecké výstupy lze uznat  maximálně 15 kreditů v průběhu celého studia.</w:t>
      </w:r>
    </w:p>
    <w:p w:rsidR="007678CE" w:rsidRDefault="007678CE" w:rsidP="007678CE">
      <w:pPr>
        <w:jc w:val="both"/>
        <w:rPr>
          <w:rFonts w:ascii="Times New Roman" w:hAnsi="Times New Roman" w:cs="Times New Roman"/>
          <w:sz w:val="24"/>
          <w:szCs w:val="24"/>
        </w:rPr>
      </w:pPr>
    </w:p>
    <w:p w:rsidR="007678CE" w:rsidRDefault="007678CE" w:rsidP="007678CE">
      <w:pPr>
        <w:pStyle w:val="Zkladntext"/>
        <w:rPr>
          <w:rFonts w:ascii="Times New Roman" w:hAnsi="Times New Roman" w:cs="Times New Roman"/>
          <w:sz w:val="24"/>
          <w:szCs w:val="24"/>
        </w:rPr>
      </w:pPr>
      <w:r>
        <w:rPr>
          <w:rFonts w:ascii="Times New Roman" w:hAnsi="Times New Roman" w:cs="Times New Roman"/>
          <w:sz w:val="24"/>
          <w:szCs w:val="24"/>
        </w:rPr>
        <w:t xml:space="preserve">    </w:t>
      </w:r>
    </w:p>
    <w:p w:rsidR="007678CE" w:rsidRDefault="007678CE" w:rsidP="007678CE">
      <w:pPr>
        <w:pStyle w:val="Zkladntext"/>
        <w:rPr>
          <w:rFonts w:ascii="Times New Roman" w:hAnsi="Times New Roman" w:cs="Times New Roman"/>
          <w:sz w:val="24"/>
          <w:szCs w:val="24"/>
        </w:rPr>
      </w:pPr>
    </w:p>
    <w:p w:rsidR="007678CE" w:rsidRDefault="007678CE" w:rsidP="007678CE">
      <w:pPr>
        <w:pStyle w:val="Zkladntext"/>
        <w:rPr>
          <w:rFonts w:ascii="Times New Roman" w:hAnsi="Times New Roman" w:cs="Times New Roman"/>
          <w:sz w:val="24"/>
          <w:szCs w:val="24"/>
        </w:rPr>
      </w:pPr>
    </w:p>
    <w:p w:rsidR="007678CE" w:rsidRDefault="007678CE" w:rsidP="007678CE">
      <w:pPr>
        <w:pStyle w:val="Zkladntext"/>
        <w:rPr>
          <w:rFonts w:ascii="Times New Roman" w:hAnsi="Times New Roman" w:cs="Times New Roman"/>
          <w:sz w:val="24"/>
          <w:szCs w:val="24"/>
        </w:rPr>
      </w:pPr>
    </w:p>
    <w:p w:rsidR="007678CE" w:rsidRDefault="007678CE" w:rsidP="007678CE">
      <w:pPr>
        <w:pStyle w:val="Nadpis6"/>
        <w:rPr>
          <w:rFonts w:ascii="Times New Roman" w:hAnsi="Times New Roman"/>
          <w:b/>
          <w:bCs/>
          <w:i w:val="0"/>
          <w:color w:val="auto"/>
          <w:sz w:val="24"/>
          <w:szCs w:val="24"/>
        </w:rPr>
      </w:pPr>
      <w:r>
        <w:rPr>
          <w:rFonts w:ascii="Times New Roman" w:hAnsi="Times New Roman"/>
          <w:b/>
          <w:i w:val="0"/>
          <w:color w:val="auto"/>
          <w:sz w:val="24"/>
          <w:szCs w:val="24"/>
        </w:rPr>
        <w:lastRenderedPageBreak/>
        <w:t>2. Doporučená d</w:t>
      </w:r>
      <w:r>
        <w:rPr>
          <w:rFonts w:ascii="Times New Roman" w:hAnsi="Times New Roman"/>
          <w:b/>
          <w:bCs/>
          <w:i w:val="0"/>
          <w:color w:val="auto"/>
          <w:sz w:val="24"/>
          <w:szCs w:val="24"/>
        </w:rPr>
        <w:t>istribuce kreditů v rámci čtyřletého doktorského studijního programu</w:t>
      </w:r>
    </w:p>
    <w:p w:rsidR="007678CE" w:rsidRDefault="007678CE" w:rsidP="007678CE">
      <w:pPr>
        <w:pStyle w:val="Nadpis6"/>
        <w:rPr>
          <w:rFonts w:ascii="Times New Roman" w:hAnsi="Times New Roman"/>
          <w:sz w:val="24"/>
          <w:szCs w:val="24"/>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490"/>
        <w:gridCol w:w="1490"/>
        <w:gridCol w:w="1370"/>
        <w:gridCol w:w="1194"/>
        <w:gridCol w:w="1610"/>
      </w:tblGrid>
      <w:tr w:rsidR="007678CE" w:rsidTr="00890CDE">
        <w:tc>
          <w:tcPr>
            <w:tcW w:w="1510" w:type="dxa"/>
            <w:tcBorders>
              <w:top w:val="nil"/>
              <w:left w:val="nil"/>
              <w:bottom w:val="double" w:sz="4" w:space="0" w:color="auto"/>
              <w:right w:val="double" w:sz="4" w:space="0" w:color="auto"/>
            </w:tcBorders>
          </w:tcPr>
          <w:p w:rsidR="007678CE" w:rsidRDefault="007678CE">
            <w:pPr>
              <w:rPr>
                <w:rFonts w:ascii="Times New Roman" w:hAnsi="Times New Roman" w:cs="Times New Roman"/>
                <w:sz w:val="24"/>
                <w:szCs w:val="24"/>
              </w:rPr>
            </w:pPr>
          </w:p>
        </w:tc>
        <w:tc>
          <w:tcPr>
            <w:tcW w:w="1490" w:type="dxa"/>
            <w:tcBorders>
              <w:top w:val="nil"/>
              <w:left w:val="doub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1. ročník</w:t>
            </w:r>
          </w:p>
        </w:tc>
        <w:tc>
          <w:tcPr>
            <w:tcW w:w="1490" w:type="dxa"/>
            <w:tcBorders>
              <w:top w:val="nil"/>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2. ročník</w:t>
            </w:r>
          </w:p>
        </w:tc>
        <w:tc>
          <w:tcPr>
            <w:tcW w:w="1370" w:type="dxa"/>
            <w:tcBorders>
              <w:top w:val="nil"/>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3. ročník</w:t>
            </w:r>
          </w:p>
        </w:tc>
        <w:tc>
          <w:tcPr>
            <w:tcW w:w="1194" w:type="dxa"/>
            <w:tcBorders>
              <w:top w:val="nil"/>
              <w:left w:val="single" w:sz="4" w:space="0" w:color="auto"/>
              <w:bottom w:val="double" w:sz="4" w:space="0" w:color="auto"/>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4. ročník</w:t>
            </w:r>
          </w:p>
        </w:tc>
        <w:tc>
          <w:tcPr>
            <w:tcW w:w="1610" w:type="dxa"/>
            <w:tcBorders>
              <w:top w:val="nil"/>
              <w:left w:val="double" w:sz="4" w:space="0" w:color="auto"/>
              <w:bottom w:val="double" w:sz="4" w:space="0" w:color="auto"/>
              <w:right w:val="nil"/>
            </w:tcBorders>
            <w:hideMark/>
          </w:tcPr>
          <w:p w:rsidR="007678CE" w:rsidRDefault="007678CE">
            <w:pPr>
              <w:jc w:val="center"/>
              <w:rPr>
                <w:rFonts w:ascii="Times New Roman" w:hAnsi="Times New Roman" w:cs="Times New Roman"/>
                <w:b/>
                <w:sz w:val="24"/>
                <w:szCs w:val="24"/>
              </w:rPr>
            </w:pPr>
            <w:r>
              <w:rPr>
                <w:rFonts w:ascii="Times New Roman" w:hAnsi="Times New Roman" w:cs="Times New Roman"/>
                <w:b/>
                <w:sz w:val="24"/>
                <w:szCs w:val="24"/>
              </w:rPr>
              <w:t>Celkem</w:t>
            </w:r>
          </w:p>
        </w:tc>
      </w:tr>
      <w:tr w:rsidR="007678CE" w:rsidTr="00890CDE">
        <w:trPr>
          <w:cantSplit/>
        </w:trPr>
        <w:tc>
          <w:tcPr>
            <w:tcW w:w="1510" w:type="dxa"/>
            <w:tcBorders>
              <w:top w:val="double" w:sz="4" w:space="0" w:color="auto"/>
              <w:left w:val="nil"/>
              <w:bottom w:val="sing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Disciplíny typu A</w:t>
            </w:r>
          </w:p>
        </w:tc>
        <w:tc>
          <w:tcPr>
            <w:tcW w:w="1490" w:type="dxa"/>
            <w:tcBorders>
              <w:top w:val="double" w:sz="4" w:space="0" w:color="auto"/>
              <w:left w:val="double" w:sz="4" w:space="0" w:color="auto"/>
              <w:bottom w:val="single" w:sz="4" w:space="0" w:color="auto"/>
              <w:right w:val="single" w:sz="4" w:space="0" w:color="auto"/>
            </w:tcBorders>
            <w:hideMark/>
          </w:tcPr>
          <w:p w:rsidR="007678CE" w:rsidRDefault="007678CE" w:rsidP="00AA7CBC">
            <w:pPr>
              <w:spacing w:after="0" w:line="240" w:lineRule="auto"/>
              <w:rPr>
                <w:rFonts w:ascii="Times New Roman" w:hAnsi="Times New Roman" w:cs="Times New Roman"/>
                <w:sz w:val="24"/>
                <w:szCs w:val="24"/>
              </w:rPr>
            </w:pPr>
            <w:r>
              <w:rPr>
                <w:rFonts w:ascii="Times New Roman" w:hAnsi="Times New Roman" w:cs="Times New Roman"/>
                <w:sz w:val="24"/>
                <w:szCs w:val="24"/>
              </w:rPr>
              <w:t>min. 7</w:t>
            </w:r>
          </w:p>
          <w:p w:rsidR="00AA7CBC" w:rsidRDefault="00AA7CBC" w:rsidP="00AA7CBC">
            <w:pPr>
              <w:spacing w:after="0" w:line="240" w:lineRule="auto"/>
              <w:rPr>
                <w:rFonts w:ascii="Times New Roman" w:hAnsi="Times New Roman" w:cs="Times New Roman"/>
                <w:sz w:val="24"/>
                <w:szCs w:val="24"/>
              </w:rPr>
            </w:pPr>
          </w:p>
          <w:p w:rsidR="007678CE" w:rsidRDefault="007678CE" w:rsidP="00AA7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min.28*****</w:t>
            </w:r>
          </w:p>
        </w:tc>
        <w:tc>
          <w:tcPr>
            <w:tcW w:w="1490" w:type="dxa"/>
            <w:tcBorders>
              <w:top w:val="double" w:sz="4" w:space="0" w:color="auto"/>
              <w:left w:val="single" w:sz="4" w:space="0" w:color="auto"/>
              <w:bottom w:val="single" w:sz="4" w:space="0" w:color="auto"/>
              <w:right w:val="single" w:sz="4" w:space="0" w:color="auto"/>
            </w:tcBorders>
            <w:hideMark/>
          </w:tcPr>
          <w:p w:rsidR="00AA7CBC" w:rsidRDefault="00AA7CBC" w:rsidP="00AA7CBC">
            <w:pPr>
              <w:spacing w:after="0" w:line="240" w:lineRule="auto"/>
              <w:rPr>
                <w:rFonts w:ascii="Times New Roman" w:hAnsi="Times New Roman" w:cs="Times New Roman"/>
                <w:sz w:val="24"/>
                <w:szCs w:val="24"/>
              </w:rPr>
            </w:pPr>
          </w:p>
          <w:p w:rsidR="00AA7CBC" w:rsidRDefault="00AA7CBC" w:rsidP="00AA7CBC">
            <w:pPr>
              <w:spacing w:after="0" w:line="240" w:lineRule="auto"/>
              <w:rPr>
                <w:rFonts w:ascii="Times New Roman" w:hAnsi="Times New Roman" w:cs="Times New Roman"/>
                <w:sz w:val="24"/>
                <w:szCs w:val="24"/>
              </w:rPr>
            </w:pPr>
          </w:p>
          <w:p w:rsidR="007678CE" w:rsidRDefault="007678CE" w:rsidP="00AA7CBC">
            <w:pPr>
              <w:spacing w:after="0" w:line="240" w:lineRule="auto"/>
              <w:rPr>
                <w:rFonts w:ascii="Times New Roman" w:hAnsi="Times New Roman" w:cs="Times New Roman"/>
                <w:sz w:val="24"/>
                <w:szCs w:val="24"/>
              </w:rPr>
            </w:pPr>
            <w:r>
              <w:rPr>
                <w:rFonts w:ascii="Times New Roman" w:hAnsi="Times New Roman" w:cs="Times New Roman"/>
                <w:sz w:val="24"/>
                <w:szCs w:val="24"/>
              </w:rPr>
              <w:t>min.14*****</w:t>
            </w:r>
          </w:p>
          <w:p w:rsidR="00AA7CBC" w:rsidRDefault="00AA7CBC" w:rsidP="00AA7CBC">
            <w:pPr>
              <w:spacing w:after="0" w:line="240" w:lineRule="auto"/>
              <w:rPr>
                <w:rFonts w:ascii="Times New Roman" w:hAnsi="Times New Roman" w:cs="Times New Roman"/>
                <w:sz w:val="24"/>
                <w:szCs w:val="24"/>
              </w:rPr>
            </w:pPr>
          </w:p>
        </w:tc>
        <w:tc>
          <w:tcPr>
            <w:tcW w:w="1370" w:type="dxa"/>
            <w:tcBorders>
              <w:top w:val="doub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194" w:type="dxa"/>
            <w:tcBorders>
              <w:top w:val="doub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610" w:type="dxa"/>
            <w:tcBorders>
              <w:top w:val="double" w:sz="4" w:space="0" w:color="auto"/>
              <w:left w:val="double" w:sz="4" w:space="0" w:color="auto"/>
              <w:bottom w:val="single" w:sz="4" w:space="0" w:color="auto"/>
              <w:right w:val="nil"/>
            </w:tcBorders>
            <w:hideMark/>
          </w:tcPr>
          <w:p w:rsidR="007678CE" w:rsidRDefault="007678CE" w:rsidP="00AA7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 35</w:t>
            </w:r>
          </w:p>
          <w:p w:rsidR="00AA7CBC" w:rsidRDefault="00AA7CBC" w:rsidP="00AA7CBC">
            <w:pPr>
              <w:spacing w:after="0" w:line="240" w:lineRule="auto"/>
              <w:jc w:val="center"/>
              <w:rPr>
                <w:rFonts w:ascii="Times New Roman" w:hAnsi="Times New Roman" w:cs="Times New Roman"/>
                <w:sz w:val="24"/>
                <w:szCs w:val="24"/>
              </w:rPr>
            </w:pPr>
          </w:p>
          <w:p w:rsidR="007678CE" w:rsidRDefault="007678CE" w:rsidP="00AA7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678CE" w:rsidTr="00890CDE">
        <w:trPr>
          <w:cantSplit/>
        </w:trPr>
        <w:tc>
          <w:tcPr>
            <w:tcW w:w="1510" w:type="dxa"/>
            <w:tcBorders>
              <w:top w:val="single" w:sz="4" w:space="0" w:color="auto"/>
              <w:left w:val="nil"/>
              <w:bottom w:val="sing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Disciplíny typu B</w:t>
            </w:r>
          </w:p>
        </w:tc>
        <w:tc>
          <w:tcPr>
            <w:tcW w:w="1490" w:type="dxa"/>
            <w:tcBorders>
              <w:top w:val="single" w:sz="4" w:space="0" w:color="auto"/>
              <w:left w:val="double" w:sz="4" w:space="0" w:color="auto"/>
              <w:bottom w:val="single" w:sz="4" w:space="0" w:color="auto"/>
              <w:right w:val="single" w:sz="4" w:space="0" w:color="auto"/>
            </w:tcBorders>
            <w:vAlign w:val="center"/>
            <w:hideMark/>
          </w:tcPr>
          <w:p w:rsidR="007678CE" w:rsidRDefault="007678CE" w:rsidP="00890CDE">
            <w:pPr>
              <w:spacing w:after="0" w:line="240" w:lineRule="auto"/>
              <w:rPr>
                <w:rFonts w:ascii="Times New Roman" w:hAnsi="Times New Roman" w:cs="Times New Roman"/>
                <w:sz w:val="24"/>
                <w:szCs w:val="24"/>
              </w:rPr>
            </w:pPr>
            <w:r>
              <w:rPr>
                <w:rFonts w:ascii="Times New Roman" w:hAnsi="Times New Roman" w:cs="Times New Roman"/>
                <w:sz w:val="24"/>
                <w:szCs w:val="24"/>
              </w:rPr>
              <w:t>min. 5</w:t>
            </w:r>
          </w:p>
          <w:p w:rsidR="00890CDE" w:rsidRDefault="00890CDE" w:rsidP="00890CDE">
            <w:pPr>
              <w:spacing w:after="0" w:line="240" w:lineRule="auto"/>
              <w:rPr>
                <w:rFonts w:ascii="Times New Roman" w:hAnsi="Times New Roman" w:cs="Times New Roman"/>
                <w:sz w:val="24"/>
                <w:szCs w:val="24"/>
              </w:rPr>
            </w:pPr>
          </w:p>
          <w:p w:rsidR="007678CE" w:rsidRDefault="007678CE" w:rsidP="00890CDE">
            <w:pPr>
              <w:spacing w:after="0" w:line="240" w:lineRule="auto"/>
              <w:rPr>
                <w:rFonts w:ascii="Times New Roman" w:hAnsi="Times New Roman" w:cs="Times New Roman"/>
              </w:rPr>
            </w:pPr>
            <w:r w:rsidRPr="00AA7CBC">
              <w:rPr>
                <w:rFonts w:ascii="Times New Roman" w:hAnsi="Times New Roman" w:cs="Times New Roman"/>
                <w:sz w:val="24"/>
                <w:szCs w:val="24"/>
              </w:rPr>
              <w:t>min.0</w:t>
            </w:r>
            <w:r>
              <w:rPr>
                <w:rFonts w:ascii="Times New Roman" w:hAnsi="Times New Roman" w:cs="Times New Roman"/>
              </w:rPr>
              <w:t>*****</w:t>
            </w:r>
          </w:p>
        </w:tc>
        <w:tc>
          <w:tcPr>
            <w:tcW w:w="1490" w:type="dxa"/>
            <w:tcBorders>
              <w:top w:val="single" w:sz="4" w:space="0" w:color="auto"/>
              <w:left w:val="single" w:sz="4" w:space="0" w:color="auto"/>
              <w:bottom w:val="single" w:sz="4" w:space="0" w:color="auto"/>
              <w:right w:val="single" w:sz="4" w:space="0" w:color="auto"/>
            </w:tcBorders>
            <w:hideMark/>
          </w:tcPr>
          <w:p w:rsidR="00890CDE" w:rsidRDefault="00890CDE" w:rsidP="00890CDE">
            <w:pPr>
              <w:spacing w:after="0" w:line="240" w:lineRule="auto"/>
              <w:jc w:val="center"/>
              <w:rPr>
                <w:rFonts w:ascii="Times New Roman" w:hAnsi="Times New Roman" w:cs="Times New Roman"/>
                <w:sz w:val="24"/>
                <w:szCs w:val="24"/>
              </w:rPr>
            </w:pPr>
          </w:p>
          <w:p w:rsidR="00890CDE" w:rsidRDefault="00890CDE" w:rsidP="00890CDE">
            <w:pPr>
              <w:spacing w:after="0" w:line="240" w:lineRule="auto"/>
              <w:jc w:val="center"/>
              <w:rPr>
                <w:rFonts w:ascii="Times New Roman" w:hAnsi="Times New Roman" w:cs="Times New Roman"/>
                <w:sz w:val="24"/>
                <w:szCs w:val="24"/>
              </w:rPr>
            </w:pPr>
          </w:p>
          <w:p w:rsidR="007678CE" w:rsidRDefault="007678CE" w:rsidP="00890C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min.14*****</w:t>
            </w:r>
          </w:p>
        </w:tc>
        <w:tc>
          <w:tcPr>
            <w:tcW w:w="1370" w:type="dxa"/>
            <w:tcBorders>
              <w:top w:val="single" w:sz="4" w:space="0" w:color="auto"/>
              <w:left w:val="single" w:sz="4" w:space="0" w:color="auto"/>
              <w:bottom w:val="single" w:sz="4" w:space="0" w:color="auto"/>
              <w:right w:val="single" w:sz="4" w:space="0" w:color="auto"/>
            </w:tcBorders>
            <w:hideMark/>
          </w:tcPr>
          <w:p w:rsidR="007678CE" w:rsidRDefault="007678CE" w:rsidP="00890CDE">
            <w:pPr>
              <w:spacing w:after="0" w:line="240" w:lineRule="auto"/>
              <w:rPr>
                <w:rFonts w:ascii="Times New Roman" w:hAnsi="Times New Roman" w:cs="Times New Roman"/>
                <w:sz w:val="24"/>
                <w:szCs w:val="24"/>
              </w:rPr>
            </w:pPr>
            <w:r>
              <w:rPr>
                <w:rFonts w:ascii="Times New Roman" w:hAnsi="Times New Roman" w:cs="Times New Roman"/>
                <w:sz w:val="24"/>
                <w:szCs w:val="24"/>
              </w:rPr>
              <w:t>min.0*****</w:t>
            </w:r>
          </w:p>
        </w:tc>
        <w:tc>
          <w:tcPr>
            <w:tcW w:w="1194" w:type="dxa"/>
            <w:tcBorders>
              <w:top w:val="single" w:sz="4" w:space="0" w:color="auto"/>
              <w:left w:val="single" w:sz="4" w:space="0" w:color="auto"/>
              <w:bottom w:val="single" w:sz="4" w:space="0" w:color="auto"/>
              <w:right w:val="single" w:sz="4" w:space="0" w:color="auto"/>
            </w:tcBorders>
          </w:tcPr>
          <w:p w:rsidR="007678CE" w:rsidRDefault="007678CE" w:rsidP="00890CDE">
            <w:pPr>
              <w:spacing w:after="0" w:line="240" w:lineRule="auto"/>
              <w:jc w:val="center"/>
              <w:rPr>
                <w:rFonts w:ascii="Times New Roman" w:hAnsi="Times New Roman" w:cs="Times New Roman"/>
                <w:sz w:val="24"/>
                <w:szCs w:val="24"/>
              </w:rPr>
            </w:pPr>
          </w:p>
        </w:tc>
        <w:tc>
          <w:tcPr>
            <w:tcW w:w="1610" w:type="dxa"/>
            <w:tcBorders>
              <w:top w:val="single" w:sz="4" w:space="0" w:color="auto"/>
              <w:left w:val="double" w:sz="4" w:space="0" w:color="auto"/>
              <w:bottom w:val="single" w:sz="4" w:space="0" w:color="auto"/>
              <w:right w:val="nil"/>
            </w:tcBorders>
            <w:hideMark/>
          </w:tcPr>
          <w:p w:rsidR="007678CE" w:rsidRDefault="007678CE" w:rsidP="00890C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 15</w:t>
            </w:r>
          </w:p>
          <w:p w:rsidR="007678CE" w:rsidRDefault="007678CE" w:rsidP="00890C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min.14*****</w:t>
            </w:r>
          </w:p>
        </w:tc>
      </w:tr>
      <w:tr w:rsidR="007678CE" w:rsidTr="00890CDE">
        <w:trPr>
          <w:cantSplit/>
          <w:trHeight w:val="1180"/>
        </w:trPr>
        <w:tc>
          <w:tcPr>
            <w:tcW w:w="1510" w:type="dxa"/>
            <w:tcBorders>
              <w:top w:val="single" w:sz="4" w:space="0" w:color="auto"/>
              <w:left w:val="nil"/>
              <w:bottom w:val="sing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Vědecká, publikační a umělecká činnost*****</w:t>
            </w:r>
          </w:p>
        </w:tc>
        <w:tc>
          <w:tcPr>
            <w:tcW w:w="1490" w:type="dxa"/>
            <w:tcBorders>
              <w:top w:val="single" w:sz="4" w:space="0" w:color="auto"/>
              <w:left w:val="double" w:sz="4" w:space="0" w:color="auto"/>
              <w:bottom w:val="single" w:sz="4" w:space="0" w:color="auto"/>
              <w:right w:val="single" w:sz="4" w:space="0" w:color="auto"/>
            </w:tcBorders>
            <w:hideMark/>
          </w:tcPr>
          <w:p w:rsidR="007678CE" w:rsidRDefault="00890CDE">
            <w:pPr>
              <w:jc w:val="center"/>
              <w:rPr>
                <w:rFonts w:ascii="Times New Roman" w:hAnsi="Times New Roman" w:cs="Times New Roman"/>
                <w:sz w:val="24"/>
                <w:szCs w:val="24"/>
              </w:rPr>
            </w:pPr>
            <w:r>
              <w:rPr>
                <w:rFonts w:ascii="Times New Roman" w:hAnsi="Times New Roman" w:cs="Times New Roman"/>
                <w:sz w:val="24"/>
                <w:szCs w:val="24"/>
              </w:rPr>
              <w:t>min. 9</w:t>
            </w:r>
          </w:p>
        </w:tc>
        <w:tc>
          <w:tcPr>
            <w:tcW w:w="1490" w:type="dxa"/>
            <w:tcBorders>
              <w:top w:val="single" w:sz="4" w:space="0" w:color="auto"/>
              <w:left w:val="single" w:sz="4" w:space="0" w:color="auto"/>
              <w:bottom w:val="single" w:sz="4" w:space="0" w:color="auto"/>
              <w:right w:val="single" w:sz="4" w:space="0" w:color="auto"/>
            </w:tcBorders>
          </w:tcPr>
          <w:p w:rsidR="007678CE" w:rsidRDefault="00890CDE">
            <w:pPr>
              <w:jc w:val="center"/>
              <w:rPr>
                <w:rFonts w:ascii="Times New Roman" w:hAnsi="Times New Roman" w:cs="Times New Roman"/>
                <w:sz w:val="24"/>
                <w:szCs w:val="24"/>
              </w:rPr>
            </w:pPr>
            <w:r>
              <w:rPr>
                <w:rFonts w:ascii="Times New Roman" w:hAnsi="Times New Roman" w:cs="Times New Roman"/>
                <w:sz w:val="24"/>
                <w:szCs w:val="24"/>
              </w:rPr>
              <w:t>min. 9****</w:t>
            </w:r>
          </w:p>
        </w:tc>
        <w:tc>
          <w:tcPr>
            <w:tcW w:w="1370" w:type="dxa"/>
            <w:tcBorders>
              <w:top w:val="sing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610" w:type="dxa"/>
            <w:tcBorders>
              <w:top w:val="single" w:sz="4" w:space="0" w:color="auto"/>
              <w:left w:val="double" w:sz="4" w:space="0" w:color="auto"/>
              <w:bottom w:val="single" w:sz="4" w:space="0" w:color="auto"/>
              <w:right w:val="nil"/>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80</w:t>
            </w:r>
          </w:p>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min.110*****</w:t>
            </w:r>
          </w:p>
        </w:tc>
      </w:tr>
      <w:tr w:rsidR="007678CE" w:rsidTr="00890CDE">
        <w:trPr>
          <w:cantSplit/>
          <w:trHeight w:val="847"/>
        </w:trPr>
        <w:tc>
          <w:tcPr>
            <w:tcW w:w="1510" w:type="dxa"/>
            <w:tcBorders>
              <w:top w:val="single" w:sz="4" w:space="0" w:color="auto"/>
              <w:left w:val="nil"/>
              <w:bottom w:val="doub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Pedagogická činnost ***</w:t>
            </w:r>
          </w:p>
        </w:tc>
        <w:tc>
          <w:tcPr>
            <w:tcW w:w="1490" w:type="dxa"/>
            <w:tcBorders>
              <w:top w:val="single" w:sz="4" w:space="0" w:color="auto"/>
              <w:left w:val="double" w:sz="4" w:space="0" w:color="auto"/>
              <w:bottom w:val="double" w:sz="4" w:space="0" w:color="auto"/>
              <w:right w:val="single" w:sz="4" w:space="0" w:color="auto"/>
            </w:tcBorders>
            <w:hideMark/>
          </w:tcPr>
          <w:p w:rsidR="007678CE" w:rsidRDefault="00890CDE" w:rsidP="00890CDE">
            <w:pPr>
              <w:jc w:val="center"/>
              <w:rPr>
                <w:rFonts w:ascii="Times New Roman" w:hAnsi="Times New Roman" w:cs="Times New Roman"/>
                <w:sz w:val="24"/>
                <w:szCs w:val="24"/>
              </w:rPr>
            </w:pPr>
            <w:r>
              <w:rPr>
                <w:rFonts w:ascii="Times New Roman" w:hAnsi="Times New Roman" w:cs="Times New Roman"/>
                <w:sz w:val="24"/>
                <w:szCs w:val="24"/>
              </w:rPr>
              <w:t>min. 5</w:t>
            </w:r>
          </w:p>
        </w:tc>
        <w:tc>
          <w:tcPr>
            <w:tcW w:w="1490" w:type="dxa"/>
            <w:tcBorders>
              <w:top w:val="single" w:sz="4" w:space="0" w:color="auto"/>
              <w:left w:val="single" w:sz="4" w:space="0" w:color="auto"/>
              <w:bottom w:val="double" w:sz="4" w:space="0" w:color="auto"/>
              <w:right w:val="single" w:sz="4" w:space="0" w:color="auto"/>
            </w:tcBorders>
            <w:hideMark/>
          </w:tcPr>
          <w:p w:rsidR="007678CE" w:rsidRDefault="00890CDE" w:rsidP="00890CDE">
            <w:pPr>
              <w:jc w:val="center"/>
              <w:rPr>
                <w:rFonts w:ascii="Times New Roman" w:hAnsi="Times New Roman" w:cs="Times New Roman"/>
                <w:sz w:val="24"/>
                <w:szCs w:val="24"/>
              </w:rPr>
            </w:pPr>
            <w:r>
              <w:rPr>
                <w:rFonts w:ascii="Times New Roman" w:hAnsi="Times New Roman" w:cs="Times New Roman"/>
                <w:sz w:val="24"/>
                <w:szCs w:val="24"/>
              </w:rPr>
              <w:t>min. 5****</w:t>
            </w:r>
          </w:p>
        </w:tc>
        <w:tc>
          <w:tcPr>
            <w:tcW w:w="1370"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194"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610" w:type="dxa"/>
            <w:tcBorders>
              <w:top w:val="single" w:sz="4" w:space="0" w:color="auto"/>
              <w:left w:val="double" w:sz="4" w:space="0" w:color="auto"/>
              <w:bottom w:val="double" w:sz="4" w:space="0" w:color="auto"/>
              <w:right w:val="nil"/>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50</w:t>
            </w:r>
          </w:p>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min. 14*****</w:t>
            </w:r>
          </w:p>
        </w:tc>
      </w:tr>
      <w:tr w:rsidR="007678CE" w:rsidTr="00890CDE">
        <w:trPr>
          <w:cantSplit/>
          <w:trHeight w:val="1054"/>
        </w:trPr>
        <w:tc>
          <w:tcPr>
            <w:tcW w:w="1510" w:type="dxa"/>
            <w:tcBorders>
              <w:top w:val="single" w:sz="4" w:space="0" w:color="auto"/>
              <w:left w:val="nil"/>
              <w:bottom w:val="doub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Státní doktorská zkouška</w:t>
            </w:r>
          </w:p>
        </w:tc>
        <w:tc>
          <w:tcPr>
            <w:tcW w:w="1490" w:type="dxa"/>
            <w:tcBorders>
              <w:top w:val="single" w:sz="4" w:space="0" w:color="auto"/>
              <w:left w:val="doub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490"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370"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194"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610" w:type="dxa"/>
            <w:tcBorders>
              <w:top w:val="single" w:sz="4" w:space="0" w:color="auto"/>
              <w:left w:val="double" w:sz="4" w:space="0" w:color="auto"/>
              <w:bottom w:val="double" w:sz="4" w:space="0" w:color="auto"/>
              <w:right w:val="nil"/>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20*</w:t>
            </w:r>
          </w:p>
        </w:tc>
      </w:tr>
      <w:tr w:rsidR="007678CE" w:rsidTr="00890CDE">
        <w:trPr>
          <w:cantSplit/>
          <w:trHeight w:val="993"/>
        </w:trPr>
        <w:tc>
          <w:tcPr>
            <w:tcW w:w="1510" w:type="dxa"/>
            <w:tcBorders>
              <w:top w:val="single" w:sz="4" w:space="0" w:color="auto"/>
              <w:left w:val="nil"/>
              <w:bottom w:val="double" w:sz="4" w:space="0" w:color="auto"/>
              <w:right w:val="double" w:sz="4" w:space="0" w:color="auto"/>
            </w:tcBorders>
            <w:hideMark/>
          </w:tcPr>
          <w:p w:rsidR="007678CE" w:rsidRDefault="007678CE">
            <w:pPr>
              <w:rPr>
                <w:rFonts w:ascii="Times New Roman" w:hAnsi="Times New Roman" w:cs="Times New Roman"/>
                <w:sz w:val="24"/>
                <w:szCs w:val="24"/>
              </w:rPr>
            </w:pPr>
            <w:r>
              <w:rPr>
                <w:rFonts w:ascii="Times New Roman" w:hAnsi="Times New Roman" w:cs="Times New Roman"/>
                <w:sz w:val="24"/>
                <w:szCs w:val="24"/>
              </w:rPr>
              <w:t>Obhajoba dizertační práce</w:t>
            </w:r>
          </w:p>
        </w:tc>
        <w:tc>
          <w:tcPr>
            <w:tcW w:w="1490" w:type="dxa"/>
            <w:tcBorders>
              <w:top w:val="single" w:sz="4" w:space="0" w:color="auto"/>
              <w:left w:val="doub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490"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370"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194" w:type="dxa"/>
            <w:tcBorders>
              <w:top w:val="single" w:sz="4" w:space="0" w:color="auto"/>
              <w:left w:val="single" w:sz="4" w:space="0" w:color="auto"/>
              <w:bottom w:val="double" w:sz="4" w:space="0" w:color="auto"/>
              <w:right w:val="single" w:sz="4" w:space="0" w:color="auto"/>
            </w:tcBorders>
          </w:tcPr>
          <w:p w:rsidR="007678CE" w:rsidRDefault="007678CE">
            <w:pPr>
              <w:jc w:val="center"/>
              <w:rPr>
                <w:rFonts w:ascii="Times New Roman" w:hAnsi="Times New Roman" w:cs="Times New Roman"/>
                <w:sz w:val="24"/>
                <w:szCs w:val="24"/>
              </w:rPr>
            </w:pPr>
          </w:p>
        </w:tc>
        <w:tc>
          <w:tcPr>
            <w:tcW w:w="1610" w:type="dxa"/>
            <w:tcBorders>
              <w:top w:val="single" w:sz="4" w:space="0" w:color="auto"/>
              <w:left w:val="double" w:sz="4" w:space="0" w:color="auto"/>
              <w:bottom w:val="double" w:sz="4" w:space="0" w:color="auto"/>
              <w:right w:val="nil"/>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40**</w:t>
            </w:r>
          </w:p>
        </w:tc>
      </w:tr>
      <w:tr w:rsidR="007678CE" w:rsidTr="00890CDE">
        <w:tc>
          <w:tcPr>
            <w:tcW w:w="1510" w:type="dxa"/>
            <w:tcBorders>
              <w:top w:val="double" w:sz="4" w:space="0" w:color="auto"/>
              <w:left w:val="nil"/>
              <w:bottom w:val="nil"/>
              <w:right w:val="double" w:sz="4" w:space="0" w:color="auto"/>
            </w:tcBorders>
            <w:hideMark/>
          </w:tcPr>
          <w:p w:rsidR="007678CE" w:rsidRDefault="007678CE">
            <w:pPr>
              <w:rPr>
                <w:rFonts w:ascii="Times New Roman" w:hAnsi="Times New Roman" w:cs="Times New Roman"/>
                <w:b/>
                <w:sz w:val="24"/>
                <w:szCs w:val="24"/>
              </w:rPr>
            </w:pPr>
            <w:r>
              <w:rPr>
                <w:rFonts w:ascii="Times New Roman" w:hAnsi="Times New Roman" w:cs="Times New Roman"/>
                <w:b/>
                <w:sz w:val="24"/>
                <w:szCs w:val="24"/>
              </w:rPr>
              <w:t>Celkový počet</w:t>
            </w:r>
          </w:p>
        </w:tc>
        <w:tc>
          <w:tcPr>
            <w:tcW w:w="1490" w:type="dxa"/>
            <w:tcBorders>
              <w:top w:val="double" w:sz="4" w:space="0" w:color="auto"/>
              <w:left w:val="double" w:sz="4" w:space="0" w:color="auto"/>
              <w:bottom w:val="nil"/>
              <w:right w:val="single" w:sz="4" w:space="0" w:color="auto"/>
            </w:tcBorders>
            <w:hideMark/>
          </w:tcPr>
          <w:p w:rsidR="007678CE" w:rsidRDefault="00890CDE">
            <w:pPr>
              <w:jc w:val="center"/>
              <w:rPr>
                <w:rFonts w:ascii="Times New Roman" w:hAnsi="Times New Roman" w:cs="Times New Roman"/>
                <w:sz w:val="24"/>
                <w:szCs w:val="24"/>
              </w:rPr>
            </w:pPr>
            <w:r>
              <w:rPr>
                <w:rFonts w:ascii="Times New Roman" w:hAnsi="Times New Roman" w:cs="Times New Roman"/>
                <w:sz w:val="24"/>
                <w:szCs w:val="24"/>
              </w:rPr>
              <w:t>60</w:t>
            </w:r>
          </w:p>
        </w:tc>
        <w:tc>
          <w:tcPr>
            <w:tcW w:w="1490" w:type="dxa"/>
            <w:tcBorders>
              <w:top w:val="double" w:sz="4" w:space="0" w:color="auto"/>
              <w:left w:val="single" w:sz="4" w:space="0" w:color="auto"/>
              <w:bottom w:val="nil"/>
              <w:right w:val="single" w:sz="4" w:space="0" w:color="auto"/>
            </w:tcBorders>
            <w:hideMark/>
          </w:tcPr>
          <w:p w:rsidR="007678CE" w:rsidRDefault="00890CDE">
            <w:pPr>
              <w:jc w:val="center"/>
              <w:rPr>
                <w:rFonts w:ascii="Times New Roman" w:hAnsi="Times New Roman" w:cs="Times New Roman"/>
                <w:sz w:val="24"/>
                <w:szCs w:val="24"/>
              </w:rPr>
            </w:pPr>
            <w:r>
              <w:rPr>
                <w:rFonts w:ascii="Times New Roman" w:hAnsi="Times New Roman" w:cs="Times New Roman"/>
                <w:sz w:val="24"/>
                <w:szCs w:val="24"/>
              </w:rPr>
              <w:t>60</w:t>
            </w:r>
          </w:p>
        </w:tc>
        <w:tc>
          <w:tcPr>
            <w:tcW w:w="1370" w:type="dxa"/>
            <w:tcBorders>
              <w:top w:val="double" w:sz="4" w:space="0" w:color="auto"/>
              <w:left w:val="single" w:sz="4" w:space="0" w:color="auto"/>
              <w:bottom w:val="nil"/>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60</w:t>
            </w:r>
          </w:p>
        </w:tc>
        <w:tc>
          <w:tcPr>
            <w:tcW w:w="1194" w:type="dxa"/>
            <w:tcBorders>
              <w:top w:val="double" w:sz="4" w:space="0" w:color="auto"/>
              <w:left w:val="single" w:sz="4" w:space="0" w:color="auto"/>
              <w:bottom w:val="nil"/>
              <w:right w:val="single" w:sz="4" w:space="0" w:color="auto"/>
            </w:tcBorders>
            <w:hideMark/>
          </w:tcPr>
          <w:p w:rsidR="007678CE" w:rsidRDefault="007678CE">
            <w:pPr>
              <w:jc w:val="center"/>
              <w:rPr>
                <w:rFonts w:ascii="Times New Roman" w:hAnsi="Times New Roman" w:cs="Times New Roman"/>
                <w:sz w:val="24"/>
                <w:szCs w:val="24"/>
              </w:rPr>
            </w:pPr>
            <w:r>
              <w:rPr>
                <w:rFonts w:ascii="Times New Roman" w:hAnsi="Times New Roman" w:cs="Times New Roman"/>
                <w:sz w:val="24"/>
                <w:szCs w:val="24"/>
              </w:rPr>
              <w:t>60</w:t>
            </w:r>
          </w:p>
        </w:tc>
        <w:tc>
          <w:tcPr>
            <w:tcW w:w="1610" w:type="dxa"/>
            <w:tcBorders>
              <w:top w:val="double" w:sz="4" w:space="0" w:color="auto"/>
              <w:left w:val="double" w:sz="4" w:space="0" w:color="auto"/>
              <w:bottom w:val="nil"/>
              <w:right w:val="nil"/>
            </w:tcBorders>
            <w:hideMark/>
          </w:tcPr>
          <w:p w:rsidR="007678CE" w:rsidRDefault="007678CE">
            <w:pPr>
              <w:jc w:val="center"/>
              <w:rPr>
                <w:rFonts w:ascii="Times New Roman" w:hAnsi="Times New Roman" w:cs="Times New Roman"/>
                <w:b/>
                <w:sz w:val="24"/>
                <w:szCs w:val="24"/>
              </w:rPr>
            </w:pPr>
            <w:r>
              <w:rPr>
                <w:rFonts w:ascii="Times New Roman" w:hAnsi="Times New Roman" w:cs="Times New Roman"/>
                <w:b/>
                <w:sz w:val="24"/>
                <w:szCs w:val="24"/>
              </w:rPr>
              <w:t>240</w:t>
            </w:r>
          </w:p>
        </w:tc>
      </w:tr>
    </w:tbl>
    <w:p w:rsidR="00890CDE" w:rsidRDefault="00890CDE" w:rsidP="007678CE">
      <w:pPr>
        <w:jc w:val="both"/>
        <w:rPr>
          <w:rFonts w:ascii="Times New Roman" w:hAnsi="Times New Roman" w:cs="Times New Roman"/>
          <w:sz w:val="24"/>
          <w:szCs w:val="24"/>
        </w:rPr>
      </w:pPr>
    </w:p>
    <w:p w:rsidR="007678CE" w:rsidRDefault="007678CE" w:rsidP="007678CE">
      <w:pPr>
        <w:jc w:val="both"/>
        <w:rPr>
          <w:rFonts w:ascii="Times New Roman" w:hAnsi="Times New Roman" w:cs="Times New Roman"/>
          <w:sz w:val="24"/>
          <w:szCs w:val="24"/>
        </w:rPr>
      </w:pPr>
      <w:proofErr w:type="gramStart"/>
      <w:r>
        <w:rPr>
          <w:rFonts w:ascii="Times New Roman" w:hAnsi="Times New Roman" w:cs="Times New Roman"/>
          <w:sz w:val="24"/>
          <w:szCs w:val="24"/>
        </w:rPr>
        <w:t>*     Státní</w:t>
      </w:r>
      <w:proofErr w:type="gramEnd"/>
      <w:r>
        <w:rPr>
          <w:rFonts w:ascii="Times New Roman" w:hAnsi="Times New Roman" w:cs="Times New Roman"/>
          <w:sz w:val="24"/>
          <w:szCs w:val="24"/>
        </w:rPr>
        <w:t xml:space="preserve"> doktorská zkouška.</w:t>
      </w:r>
    </w:p>
    <w:p w:rsidR="007678CE" w:rsidRDefault="007678CE" w:rsidP="007678CE">
      <w:pPr>
        <w:jc w:val="both"/>
        <w:rPr>
          <w:rFonts w:ascii="Times New Roman" w:hAnsi="Times New Roman" w:cs="Times New Roman"/>
          <w:sz w:val="24"/>
          <w:szCs w:val="24"/>
        </w:rPr>
      </w:pPr>
      <w:proofErr w:type="gramStart"/>
      <w:r>
        <w:rPr>
          <w:rFonts w:ascii="Times New Roman" w:hAnsi="Times New Roman" w:cs="Times New Roman"/>
          <w:sz w:val="24"/>
          <w:szCs w:val="24"/>
        </w:rPr>
        <w:t>**   Odevzdání</w:t>
      </w:r>
      <w:proofErr w:type="gramEnd"/>
      <w:r>
        <w:rPr>
          <w:rFonts w:ascii="Times New Roman" w:hAnsi="Times New Roman" w:cs="Times New Roman"/>
          <w:sz w:val="24"/>
          <w:szCs w:val="24"/>
        </w:rPr>
        <w:t xml:space="preserve"> a úspěšná obhajoba dizertační práce.</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 Pokud student nezíská požadovaných 50 kreditů za pedagogickou činnost, může tyto kredity získat vědeckou, publikační činností nebo uměleckou činnost ve stejném počtu.</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 Pouze v tom případě, pokud již nebyly kredity získány v předcházejícím ročníku studia</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 Uvedené údaje jsou platné pro studenty DSP Pedagogika a odpovídají platné akreditaci. V prvním ročníku má student na základě písemné žádosti jednu zkoušku z disciplíny typu A přesunout do druhého ročníku.</w:t>
      </w:r>
    </w:p>
    <w:p w:rsidR="007678CE" w:rsidRDefault="007678CE" w:rsidP="007678CE">
      <w:pPr>
        <w:jc w:val="both"/>
        <w:rPr>
          <w:rFonts w:ascii="Times New Roman" w:hAnsi="Times New Roman" w:cs="Times New Roman"/>
          <w:sz w:val="24"/>
          <w:szCs w:val="24"/>
        </w:rPr>
      </w:pPr>
      <w:proofErr w:type="gramStart"/>
      <w:r>
        <w:rPr>
          <w:rFonts w:ascii="Times New Roman" w:hAnsi="Times New Roman" w:cs="Times New Roman"/>
          <w:sz w:val="24"/>
          <w:szCs w:val="24"/>
        </w:rPr>
        <w:t>******   Za</w:t>
      </w:r>
      <w:proofErr w:type="gramEnd"/>
      <w:r>
        <w:rPr>
          <w:rFonts w:ascii="Times New Roman" w:hAnsi="Times New Roman" w:cs="Times New Roman"/>
          <w:sz w:val="24"/>
          <w:szCs w:val="24"/>
        </w:rPr>
        <w:t xml:space="preserve"> umělecké výstupy lze uznat maximálně 15 kreditů v průběhu celého studia.</w:t>
      </w:r>
    </w:p>
    <w:p w:rsidR="007678CE" w:rsidRDefault="007678CE" w:rsidP="007678CE">
      <w:pPr>
        <w:spacing w:after="0"/>
        <w:jc w:val="both"/>
        <w:rPr>
          <w:rFonts w:ascii="Times New Roman" w:hAnsi="Times New Roman" w:cs="Times New Roman"/>
          <w:sz w:val="24"/>
          <w:szCs w:val="24"/>
        </w:rPr>
      </w:pPr>
    </w:p>
    <w:p w:rsidR="007678CE" w:rsidRDefault="007678CE" w:rsidP="007678CE">
      <w:pPr>
        <w:jc w:val="center"/>
        <w:rPr>
          <w:rFonts w:ascii="Times New Roman" w:hAnsi="Times New Roman" w:cs="Times New Roman"/>
          <w:b/>
          <w:bCs/>
          <w:sz w:val="32"/>
          <w:szCs w:val="32"/>
        </w:rPr>
      </w:pPr>
      <w:r w:rsidRPr="007678CE">
        <w:rPr>
          <w:rFonts w:ascii="Times New Roman" w:hAnsi="Times New Roman" w:cs="Times New Roman"/>
          <w:b/>
          <w:bCs/>
          <w:sz w:val="32"/>
          <w:szCs w:val="32"/>
        </w:rPr>
        <w:t>Přidělení kreditů jednotlivým druhům činnosti studentů doktorského studijního programu</w:t>
      </w:r>
    </w:p>
    <w:p w:rsidR="007678CE" w:rsidRPr="007678CE" w:rsidRDefault="007678CE" w:rsidP="007678CE">
      <w:pPr>
        <w:jc w:val="center"/>
        <w:rPr>
          <w:rFonts w:ascii="Times New Roman" w:hAnsi="Times New Roman" w:cs="Times New Roman"/>
          <w:b/>
          <w:bCs/>
          <w:sz w:val="32"/>
          <w:szCs w:val="32"/>
        </w:rPr>
      </w:pPr>
    </w:p>
    <w:p w:rsidR="007678CE" w:rsidRDefault="007678CE" w:rsidP="007678CE">
      <w:pPr>
        <w:spacing w:before="120"/>
        <w:rPr>
          <w:rFonts w:ascii="Times New Roman" w:hAnsi="Times New Roman" w:cs="Times New Roman"/>
          <w:b/>
          <w:bCs/>
          <w:sz w:val="24"/>
          <w:szCs w:val="24"/>
        </w:rPr>
      </w:pPr>
      <w:r>
        <w:rPr>
          <w:rFonts w:ascii="Times New Roman" w:hAnsi="Times New Roman" w:cs="Times New Roman"/>
          <w:b/>
          <w:bCs/>
          <w:sz w:val="24"/>
          <w:szCs w:val="24"/>
        </w:rPr>
        <w:t>1.  Studium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70"/>
        <w:gridCol w:w="2103"/>
      </w:tblGrid>
      <w:tr w:rsidR="007678CE" w:rsidTr="007678CE">
        <w:tc>
          <w:tcPr>
            <w:tcW w:w="3070" w:type="dxa"/>
            <w:tcBorders>
              <w:top w:val="nil"/>
              <w:left w:val="nil"/>
              <w:bottom w:val="single" w:sz="6" w:space="0" w:color="auto"/>
              <w:right w:val="single" w:sz="6" w:space="0" w:color="auto"/>
            </w:tcBorders>
          </w:tcPr>
          <w:p w:rsidR="007678CE" w:rsidRDefault="007678CE">
            <w:pPr>
              <w:spacing w:before="120"/>
              <w:jc w:val="center"/>
              <w:rPr>
                <w:rFonts w:ascii="Times New Roman" w:hAnsi="Times New Roman" w:cs="Times New Roman"/>
                <w:sz w:val="24"/>
                <w:szCs w:val="24"/>
              </w:rPr>
            </w:pP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jc w:val="center"/>
              <w:rPr>
                <w:rFonts w:ascii="Times New Roman" w:hAnsi="Times New Roman" w:cs="Times New Roman"/>
                <w:b/>
                <w:bCs/>
                <w:sz w:val="24"/>
                <w:szCs w:val="24"/>
              </w:rPr>
            </w:pPr>
            <w:r>
              <w:rPr>
                <w:rFonts w:ascii="Times New Roman" w:hAnsi="Times New Roman" w:cs="Times New Roman"/>
                <w:b/>
                <w:bCs/>
                <w:sz w:val="24"/>
                <w:szCs w:val="24"/>
              </w:rPr>
              <w:t>Počet kreditů</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absolvování povinné disciplíny (A) z nabídky fakulty</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7</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absolvování povinně volitelné disciplíny (B) z nabídky fakulty</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5 - 7</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absolvování státní doktorské zkoušky</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20</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odevzdání a obhajoba dizertační práce</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40</w:t>
            </w:r>
          </w:p>
        </w:tc>
      </w:tr>
    </w:tbl>
    <w:p w:rsidR="007678CE" w:rsidRDefault="007678CE" w:rsidP="007678CE">
      <w:pPr>
        <w:rPr>
          <w:rFonts w:ascii="Times New Roman" w:hAnsi="Times New Roman" w:cs="Times New Roman"/>
          <w:b/>
          <w:bCs/>
          <w:sz w:val="24"/>
          <w:szCs w:val="24"/>
        </w:rPr>
      </w:pPr>
    </w:p>
    <w:p w:rsidR="007678CE" w:rsidRDefault="007678CE" w:rsidP="007678CE">
      <w:pPr>
        <w:rPr>
          <w:rFonts w:ascii="Times New Roman" w:hAnsi="Times New Roman" w:cs="Times New Roman"/>
          <w:b/>
          <w:bCs/>
          <w:sz w:val="24"/>
          <w:szCs w:val="24"/>
        </w:rPr>
      </w:pPr>
    </w:p>
    <w:p w:rsidR="007678CE" w:rsidRDefault="007678CE" w:rsidP="007678CE">
      <w:pPr>
        <w:rPr>
          <w:rFonts w:ascii="Times New Roman" w:hAnsi="Times New Roman" w:cs="Times New Roman"/>
          <w:b/>
          <w:bCs/>
          <w:sz w:val="24"/>
          <w:szCs w:val="24"/>
        </w:rPr>
      </w:pPr>
      <w:r>
        <w:rPr>
          <w:rFonts w:ascii="Times New Roman" w:hAnsi="Times New Roman" w:cs="Times New Roman"/>
          <w:b/>
          <w:bCs/>
          <w:sz w:val="24"/>
          <w:szCs w:val="24"/>
        </w:rPr>
        <w:t>2.  Vědecko-výzkumná a publikační činnost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2"/>
        <w:gridCol w:w="4110"/>
      </w:tblGrid>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Odborná kniha (druh výsledku B-dle platné metodiky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30 (přísl. podíl spoluautorství) </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Kapitola v odborné knize (druh výsledku C – dle platné metodiky*)</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Článek v odborném periodiku (druh výsledku J, tj. </w:t>
            </w:r>
            <w:proofErr w:type="spellStart"/>
            <w:r>
              <w:rPr>
                <w:rFonts w:ascii="Times New Roman" w:hAnsi="Times New Roman" w:cs="Times New Roman"/>
                <w:sz w:val="24"/>
                <w:szCs w:val="24"/>
              </w:rPr>
              <w:t>J</w:t>
            </w:r>
            <w:r>
              <w:rPr>
                <w:rFonts w:ascii="Times New Roman" w:hAnsi="Times New Roman" w:cs="Times New Roman"/>
                <w:sz w:val="24"/>
                <w:szCs w:val="24"/>
                <w:vertAlign w:val="subscript"/>
              </w:rPr>
              <w:t>imp</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J</w:t>
            </w:r>
            <w:r>
              <w:rPr>
                <w:rFonts w:ascii="Times New Roman" w:hAnsi="Times New Roman" w:cs="Times New Roman"/>
                <w:sz w:val="24"/>
                <w:szCs w:val="24"/>
                <w:vertAlign w:val="subscript"/>
              </w:rPr>
              <w:t>sc</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J</w:t>
            </w:r>
            <w:r>
              <w:rPr>
                <w:rFonts w:ascii="Times New Roman" w:hAnsi="Times New Roman" w:cs="Times New Roman"/>
                <w:sz w:val="24"/>
                <w:szCs w:val="24"/>
                <w:vertAlign w:val="subscript"/>
              </w:rPr>
              <w:t>neimp</w:t>
            </w:r>
            <w:proofErr w:type="spellEnd"/>
            <w:r>
              <w:rPr>
                <w:rFonts w:ascii="Times New Roman" w:hAnsi="Times New Roman" w:cs="Times New Roman"/>
                <w:sz w:val="24"/>
                <w:szCs w:val="24"/>
                <w:vertAlign w:val="subscript"/>
              </w:rPr>
              <w:t xml:space="preserve">., </w:t>
            </w:r>
            <w:proofErr w:type="spellStart"/>
            <w:proofErr w:type="gramStart"/>
            <w:r>
              <w:rPr>
                <w:rFonts w:ascii="Times New Roman" w:hAnsi="Times New Roman" w:cs="Times New Roman"/>
                <w:sz w:val="24"/>
                <w:szCs w:val="24"/>
              </w:rPr>
              <w:t>J</w:t>
            </w:r>
            <w:r>
              <w:rPr>
                <w:rFonts w:ascii="Times New Roman" w:hAnsi="Times New Roman" w:cs="Times New Roman"/>
                <w:sz w:val="24"/>
                <w:szCs w:val="24"/>
                <w:vertAlign w:val="subscript"/>
              </w:rPr>
              <w:t>rec</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dle</w:t>
            </w:r>
            <w:proofErr w:type="gramEnd"/>
            <w:r>
              <w:rPr>
                <w:rFonts w:ascii="Times New Roman" w:hAnsi="Times New Roman" w:cs="Times New Roman"/>
                <w:sz w:val="24"/>
                <w:szCs w:val="24"/>
              </w:rPr>
              <w:t xml:space="preserve"> platné metodiky*)</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Článek publikovaný ve sborníku evidovaném v databázi SCOPUS či indexován v databázi </w:t>
            </w:r>
            <w:proofErr w:type="spellStart"/>
            <w:r>
              <w:rPr>
                <w:rFonts w:ascii="Times New Roman" w:hAnsi="Times New Roman" w:cs="Times New Roman"/>
                <w:sz w:val="24"/>
                <w:szCs w:val="24"/>
              </w:rPr>
              <w:t>Conference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Proceedings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Citation</w:t>
            </w:r>
            <w:proofErr w:type="spellEnd"/>
            <w:r>
              <w:rPr>
                <w:rFonts w:ascii="Times New Roman" w:hAnsi="Times New Roman" w:cs="Times New Roman"/>
                <w:sz w:val="24"/>
                <w:szCs w:val="24"/>
              </w:rPr>
              <w:t xml:space="preserve"> Index (dle platné metodiky*)</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Článek recenzovaný v českém jazyku </w:t>
            </w:r>
            <w:r>
              <w:rPr>
                <w:rFonts w:ascii="Times New Roman" w:hAnsi="Times New Roman" w:cs="Times New Roman"/>
              </w:rPr>
              <w:t>v časopise ze seznamu recenzovaných neimpaktovaných časopisů</w:t>
            </w:r>
            <w:r>
              <w:rPr>
                <w:rFonts w:ascii="Times New Roman" w:hAnsi="Times New Roman" w:cs="Times New Roman"/>
                <w:sz w:val="24"/>
                <w:szCs w:val="24"/>
              </w:rPr>
              <w:t>*)</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Článek recenzovaná v cizím jazyku </w:t>
            </w:r>
            <w:r>
              <w:rPr>
                <w:rFonts w:ascii="Times New Roman" w:hAnsi="Times New Roman" w:cs="Times New Roman"/>
              </w:rPr>
              <w:t>v časopise ze seznamu recenzovaných neimpaktovaných časopisů</w:t>
            </w:r>
            <w:r>
              <w:rPr>
                <w:rFonts w:ascii="Times New Roman" w:hAnsi="Times New Roman" w:cs="Times New Roman"/>
                <w:sz w:val="24"/>
                <w:szCs w:val="24"/>
              </w:rPr>
              <w:t>*)</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7</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Článek recenzovaný mimo seznam započitatelných výsledků</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3</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Recenze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3</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Za každou citaci vlastní práce jiným autorem</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2 (v zahraničí 4)</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Aktivní účast na vědecké konferenci s celonárodní účastí</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7</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Aktivní účast na vědecké konferenci s mezinárodní účastí v ČR</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Aktivní účast na vědecké konferenci s mezinárodní účastí v zahraničí</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Poster na konferenci v ČR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2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Poster na konferenci v zahraničí</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Zapojení do výzkumného projektu v ČR</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Zapojení do mezinárodního výzkumného projektu</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w:t>
            </w:r>
          </w:p>
        </w:tc>
      </w:tr>
    </w:tbl>
    <w:p w:rsidR="007678CE" w:rsidRDefault="007678CE" w:rsidP="007678CE">
      <w:pPr>
        <w:rPr>
          <w:rFonts w:ascii="Times New Roman" w:hAnsi="Times New Roman" w:cs="Times New Roman"/>
          <w:sz w:val="24"/>
          <w:szCs w:val="24"/>
        </w:rPr>
      </w:pPr>
    </w:p>
    <w:p w:rsidR="007678CE" w:rsidRDefault="007678CE" w:rsidP="007678CE">
      <w:pPr>
        <w:rPr>
          <w:rFonts w:ascii="Times New Roman" w:hAnsi="Times New Roman" w:cs="Times New Roman"/>
          <w:sz w:val="24"/>
          <w:szCs w:val="24"/>
        </w:rPr>
      </w:pPr>
      <w:r>
        <w:rPr>
          <w:rFonts w:ascii="Times New Roman" w:hAnsi="Times New Roman" w:cs="Times New Roman"/>
          <w:sz w:val="24"/>
          <w:szCs w:val="24"/>
        </w:rPr>
        <w:t>Studenti DSP Pedagogika (čtyřleté studium) se řídí kreditovým hodnocením příslušných aktivit spadajících do v</w:t>
      </w:r>
      <w:r>
        <w:rPr>
          <w:rFonts w:ascii="Times New Roman" w:hAnsi="Times New Roman" w:cs="Times New Roman"/>
          <w:bCs/>
          <w:sz w:val="24"/>
          <w:szCs w:val="24"/>
        </w:rPr>
        <w:t>ědecko-výzkumné a publikační činnosti dle akreditace tohoto oboru.</w:t>
      </w:r>
    </w:p>
    <w:p w:rsidR="007678CE" w:rsidRDefault="007678CE" w:rsidP="007678CE">
      <w:pPr>
        <w:ind w:left="142" w:hanging="142"/>
        <w:rPr>
          <w:rFonts w:ascii="Times New Roman" w:hAnsi="Times New Roman" w:cs="Times New Roman"/>
        </w:rPr>
      </w:pPr>
      <w:r>
        <w:rPr>
          <w:rFonts w:ascii="Times New Roman" w:hAnsi="Times New Roman" w:cs="Times New Roman"/>
          <w:color w:val="000000"/>
          <w:sz w:val="24"/>
          <w:szCs w:val="24"/>
        </w:rPr>
        <w:t xml:space="preserve">* </w:t>
      </w:r>
      <w:r>
        <w:rPr>
          <w:rFonts w:ascii="Times New Roman" w:hAnsi="Times New Roman" w:cs="Times New Roman"/>
          <w:color w:val="000000"/>
        </w:rPr>
        <w:t>Metodika hodnocení výsledků výzkumných organizací, kterou vydává Rada pro výzkum, vývoj a inovace, platná pro daný rok.</w:t>
      </w:r>
    </w:p>
    <w:p w:rsidR="007678CE" w:rsidRDefault="007678CE" w:rsidP="007678CE">
      <w:pPr>
        <w:numPr>
          <w:ilvl w:val="0"/>
          <w:numId w:val="2"/>
        </w:numPr>
        <w:tabs>
          <w:tab w:val="left" w:pos="284"/>
        </w:tabs>
        <w:overflowPunct w:val="0"/>
        <w:autoSpaceDE w:val="0"/>
        <w:autoSpaceDN w:val="0"/>
        <w:adjustRightInd w:val="0"/>
        <w:spacing w:after="0" w:line="240" w:lineRule="auto"/>
        <w:ind w:left="142" w:hanging="142"/>
        <w:jc w:val="both"/>
        <w:textAlignment w:val="baseline"/>
        <w:rPr>
          <w:rFonts w:ascii="Times New Roman" w:hAnsi="Times New Roman" w:cs="Times New Roman"/>
          <w:sz w:val="24"/>
          <w:szCs w:val="24"/>
          <w:vertAlign w:val="superscript"/>
        </w:rPr>
      </w:pPr>
      <w:r>
        <w:rPr>
          <w:rFonts w:ascii="Times New Roman" w:hAnsi="Times New Roman" w:cs="Times New Roman"/>
          <w:sz w:val="24"/>
          <w:szCs w:val="24"/>
          <w:vertAlign w:val="superscript"/>
        </w:rPr>
        <w:t>Vzhledem k případným prodlevám způsobeným déletrvajícím procesem vydání publikace, je možno příslušné kredity získat také za zadání publikace do tisku doložené písemně potvrzeným dokladem redakce. Za následné skutečné vydání publikace již student znovu kredity nezíská.</w:t>
      </w:r>
    </w:p>
    <w:p w:rsidR="007678CE" w:rsidRDefault="007678CE" w:rsidP="007678CE">
      <w:pPr>
        <w:pStyle w:val="Odstavecseseznamem"/>
        <w:numPr>
          <w:ilvl w:val="0"/>
          <w:numId w:val="2"/>
        </w:numPr>
        <w:overflowPunct w:val="0"/>
        <w:autoSpaceDE w:val="0"/>
        <w:autoSpaceDN w:val="0"/>
        <w:adjustRightInd w:val="0"/>
        <w:spacing w:after="0" w:line="240" w:lineRule="auto"/>
        <w:ind w:left="142" w:hanging="142"/>
        <w:textAlignment w:val="baseline"/>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Jestliže referát vyjde následně také jako publikace tiskem, není možné za něj znovu požadovat kredity.</w:t>
      </w:r>
    </w:p>
    <w:p w:rsidR="007678CE" w:rsidRDefault="007678CE" w:rsidP="007678CE">
      <w:pPr>
        <w:rPr>
          <w:rFonts w:ascii="Times New Roman" w:hAnsi="Times New Roman" w:cs="Times New Roman"/>
          <w:sz w:val="24"/>
          <w:szCs w:val="24"/>
          <w:vertAlign w:val="superscript"/>
        </w:rPr>
      </w:pPr>
    </w:p>
    <w:p w:rsidR="007678CE" w:rsidRDefault="007678CE" w:rsidP="007678CE">
      <w:pPr>
        <w:rPr>
          <w:rFonts w:ascii="Times New Roman" w:hAnsi="Times New Roman" w:cs="Times New Roman"/>
          <w:sz w:val="24"/>
          <w:szCs w:val="24"/>
          <w:vertAlign w:val="superscript"/>
        </w:rPr>
      </w:pPr>
    </w:p>
    <w:p w:rsidR="007678CE" w:rsidRDefault="007678CE" w:rsidP="007678CE">
      <w:pPr>
        <w:pStyle w:val="Odstavecseseznamem"/>
        <w:numPr>
          <w:ilvl w:val="0"/>
          <w:numId w:val="2"/>
        </w:numPr>
        <w:tabs>
          <w:tab w:val="num" w:pos="0"/>
          <w:tab w:val="left" w:pos="284"/>
        </w:tabs>
        <w:ind w:left="0" w:firstLine="0"/>
        <w:rPr>
          <w:rFonts w:ascii="Times New Roman" w:hAnsi="Times New Roman" w:cs="Times New Roman"/>
          <w:b/>
          <w:bCs/>
          <w:sz w:val="24"/>
          <w:szCs w:val="24"/>
        </w:rPr>
      </w:pPr>
      <w:r>
        <w:rPr>
          <w:rFonts w:ascii="Times New Roman" w:hAnsi="Times New Roman" w:cs="Times New Roman"/>
          <w:b/>
          <w:bCs/>
          <w:sz w:val="24"/>
          <w:szCs w:val="24"/>
        </w:rPr>
        <w:t>Umělecká činnost – segment Hudba a výtvarné umění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2"/>
        <w:gridCol w:w="4110"/>
      </w:tblGrid>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A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B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C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D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pStyle w:val="Zpat"/>
              <w:tabs>
                <w:tab w:val="left" w:pos="708"/>
              </w:tabs>
              <w:spacing w:before="120"/>
            </w:pPr>
            <w:r>
              <w:t>3</w:t>
            </w:r>
          </w:p>
        </w:tc>
      </w:tr>
    </w:tbl>
    <w:p w:rsidR="007678CE" w:rsidRDefault="007678CE" w:rsidP="007678CE">
      <w:pPr>
        <w:overflowPunct w:val="0"/>
        <w:autoSpaceDE w:val="0"/>
        <w:autoSpaceDN w:val="0"/>
        <w:adjustRightInd w:val="0"/>
        <w:textAlignment w:val="baseline"/>
        <w:rPr>
          <w:rFonts w:ascii="Times New Roman" w:hAnsi="Times New Roman" w:cs="Times New Roman"/>
          <w:sz w:val="24"/>
          <w:szCs w:val="24"/>
          <w:highlight w:val="yellow"/>
          <w:vertAlign w:val="superscript"/>
        </w:rPr>
      </w:pPr>
    </w:p>
    <w:p w:rsidR="007678CE" w:rsidRDefault="007678CE" w:rsidP="007678CE">
      <w:pPr>
        <w:rPr>
          <w:rFonts w:ascii="Times New Roman" w:hAnsi="Times New Roman" w:cs="Times New Roman"/>
          <w:b/>
          <w:bCs/>
          <w:sz w:val="24"/>
          <w:szCs w:val="24"/>
        </w:rPr>
      </w:pPr>
      <w:r>
        <w:rPr>
          <w:rFonts w:ascii="Times New Roman" w:hAnsi="Times New Roman" w:cs="Times New Roman"/>
          <w:b/>
          <w:bCs/>
          <w:sz w:val="24"/>
          <w:szCs w:val="24"/>
        </w:rPr>
        <w:t>4.  Pedagogická činnost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70"/>
        <w:gridCol w:w="3237"/>
        <w:gridCol w:w="2903"/>
      </w:tblGrid>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Výuka na vysoké škole</w:t>
            </w:r>
          </w:p>
        </w:tc>
        <w:tc>
          <w:tcPr>
            <w:tcW w:w="3237"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 za 1 hodinu týdně, avšak nejvíce 10 za semestr</w:t>
            </w:r>
          </w:p>
        </w:tc>
        <w:tc>
          <w:tcPr>
            <w:tcW w:w="2903" w:type="dxa"/>
            <w:tcBorders>
              <w:top w:val="single" w:sz="6" w:space="0" w:color="auto"/>
              <w:left w:val="single" w:sz="6" w:space="0" w:color="auto"/>
              <w:bottom w:val="single" w:sz="6" w:space="0" w:color="auto"/>
              <w:right w:val="single" w:sz="6" w:space="0" w:color="auto"/>
            </w:tcBorders>
          </w:tcPr>
          <w:p w:rsidR="007678CE" w:rsidRDefault="007678CE">
            <w:pPr>
              <w:spacing w:before="120"/>
              <w:rPr>
                <w:rFonts w:ascii="Times New Roman" w:hAnsi="Times New Roman" w:cs="Times New Roman"/>
                <w:b/>
                <w:bCs/>
                <w:i/>
                <w:iCs/>
                <w:sz w:val="24"/>
                <w:szCs w:val="24"/>
                <w:u w:val="single"/>
              </w:rPr>
            </w:pP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Tvorba učební pomůcky, studijní opory</w:t>
            </w:r>
          </w:p>
        </w:tc>
        <w:tc>
          <w:tcPr>
            <w:tcW w:w="3237"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5 </w:t>
            </w:r>
            <w:bookmarkStart w:id="0" w:name="_GoBack"/>
            <w:bookmarkEnd w:id="0"/>
          </w:p>
        </w:tc>
        <w:tc>
          <w:tcPr>
            <w:tcW w:w="2903" w:type="dxa"/>
            <w:tcBorders>
              <w:top w:val="single" w:sz="6" w:space="0" w:color="auto"/>
              <w:left w:val="single" w:sz="6" w:space="0" w:color="auto"/>
              <w:bottom w:val="single" w:sz="6" w:space="0" w:color="auto"/>
              <w:right w:val="single" w:sz="6" w:space="0" w:color="auto"/>
            </w:tcBorders>
          </w:tcPr>
          <w:p w:rsidR="007678CE" w:rsidRDefault="007678CE">
            <w:pPr>
              <w:spacing w:before="120"/>
              <w:rPr>
                <w:rFonts w:ascii="Times New Roman" w:hAnsi="Times New Roman" w:cs="Times New Roman"/>
                <w:b/>
                <w:bCs/>
                <w:i/>
                <w:iCs/>
                <w:sz w:val="24"/>
                <w:szCs w:val="24"/>
                <w:u w:val="single"/>
              </w:rPr>
            </w:pP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Práce v poradně nebo příbuzném zařízení</w:t>
            </w:r>
          </w:p>
        </w:tc>
        <w:tc>
          <w:tcPr>
            <w:tcW w:w="3237"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 za semestr</w:t>
            </w:r>
          </w:p>
        </w:tc>
        <w:tc>
          <w:tcPr>
            <w:tcW w:w="29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jen u prezenční formy výuky</w:t>
            </w:r>
          </w:p>
        </w:tc>
      </w:tr>
    </w:tbl>
    <w:p w:rsidR="007678CE" w:rsidRDefault="007678CE" w:rsidP="007678CE">
      <w:pPr>
        <w:rPr>
          <w:rFonts w:ascii="Times New Roman" w:hAnsi="Times New Roman" w:cs="Times New Roman"/>
          <w:sz w:val="24"/>
          <w:szCs w:val="24"/>
        </w:rPr>
      </w:pPr>
    </w:p>
    <w:p w:rsidR="007678CE" w:rsidRDefault="007678CE" w:rsidP="007678CE">
      <w:pPr>
        <w:rPr>
          <w:rFonts w:ascii="Times New Roman" w:hAnsi="Times New Roman" w:cs="Times New Roman"/>
          <w:bCs/>
          <w:sz w:val="24"/>
          <w:szCs w:val="24"/>
        </w:rPr>
      </w:pPr>
      <w:r>
        <w:rPr>
          <w:rFonts w:ascii="Times New Roman" w:hAnsi="Times New Roman" w:cs="Times New Roman"/>
          <w:sz w:val="24"/>
          <w:szCs w:val="24"/>
        </w:rPr>
        <w:t>Studenti DSP Pedagogika (čtyřleté studium) se řídí kreditovým hodnocením příslušných aktivit spadajících do pedagogické</w:t>
      </w:r>
      <w:r>
        <w:rPr>
          <w:rFonts w:ascii="Times New Roman" w:hAnsi="Times New Roman" w:cs="Times New Roman"/>
          <w:bCs/>
          <w:sz w:val="24"/>
          <w:szCs w:val="24"/>
        </w:rPr>
        <w:t xml:space="preserve"> činnosti dle akreditace tohoto oboru.</w:t>
      </w:r>
    </w:p>
    <w:p w:rsidR="00E8508E" w:rsidRDefault="00E8508E" w:rsidP="00CE3F0A"/>
    <w:sectPr w:rsidR="00E850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6C" w:rsidRDefault="0019256C" w:rsidP="007678CE">
      <w:pPr>
        <w:spacing w:after="0" w:line="240" w:lineRule="auto"/>
      </w:pPr>
      <w:r>
        <w:separator/>
      </w:r>
    </w:p>
  </w:endnote>
  <w:endnote w:type="continuationSeparator" w:id="0">
    <w:p w:rsidR="0019256C" w:rsidRDefault="0019256C" w:rsidP="0076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6C" w:rsidRDefault="0019256C" w:rsidP="007678CE">
      <w:pPr>
        <w:spacing w:after="0" w:line="240" w:lineRule="auto"/>
      </w:pPr>
      <w:r>
        <w:separator/>
      </w:r>
    </w:p>
  </w:footnote>
  <w:footnote w:type="continuationSeparator" w:id="0">
    <w:p w:rsidR="0019256C" w:rsidRDefault="0019256C" w:rsidP="0076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884"/>
    <w:multiLevelType w:val="hybridMultilevel"/>
    <w:tmpl w:val="26DAE592"/>
    <w:lvl w:ilvl="0" w:tplc="041B000F">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
    <w:nsid w:val="24051AFD"/>
    <w:multiLevelType w:val="multilevel"/>
    <w:tmpl w:val="EF3A116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CE"/>
    <w:rsid w:val="0019256C"/>
    <w:rsid w:val="00723A20"/>
    <w:rsid w:val="007678CE"/>
    <w:rsid w:val="00890CDE"/>
    <w:rsid w:val="00AA7CBC"/>
    <w:rsid w:val="00CE3F0A"/>
    <w:rsid w:val="00E85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78CE"/>
    <w:rPr>
      <w:rFonts w:ascii="Calibri" w:eastAsia="Calibri" w:hAnsi="Calibri" w:cs="Arial"/>
    </w:rPr>
  </w:style>
  <w:style w:type="paragraph" w:styleId="Nadpis4">
    <w:name w:val="heading 4"/>
    <w:basedOn w:val="Normln"/>
    <w:next w:val="Normln"/>
    <w:link w:val="Nadpis4Char"/>
    <w:uiPriority w:val="9"/>
    <w:semiHidden/>
    <w:unhideWhenUsed/>
    <w:qFormat/>
    <w:rsid w:val="007678CE"/>
    <w:pPr>
      <w:keepNext/>
      <w:keepLines/>
      <w:spacing w:before="200" w:after="0"/>
      <w:outlineLvl w:val="3"/>
    </w:pPr>
    <w:rPr>
      <w:rFonts w:ascii="Cambria" w:eastAsia="Times New Roman" w:hAnsi="Cambria" w:cs="Times New Roman"/>
      <w:b/>
      <w:bCs/>
      <w:i/>
      <w:iCs/>
      <w:color w:val="4F81BD"/>
    </w:rPr>
  </w:style>
  <w:style w:type="paragraph" w:styleId="Nadpis6">
    <w:name w:val="heading 6"/>
    <w:basedOn w:val="Normln"/>
    <w:next w:val="Normln"/>
    <w:link w:val="Nadpis6Char"/>
    <w:uiPriority w:val="9"/>
    <w:semiHidden/>
    <w:unhideWhenUsed/>
    <w:qFormat/>
    <w:rsid w:val="007678CE"/>
    <w:pPr>
      <w:keepNext/>
      <w:keepLines/>
      <w:spacing w:before="200" w:after="0"/>
      <w:outlineLvl w:val="5"/>
    </w:pPr>
    <w:rPr>
      <w:rFonts w:ascii="Cambria" w:eastAsia="Times New Roman" w:hAnsi="Cambria" w:cs="Times New Roman"/>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7678CE"/>
    <w:rPr>
      <w:rFonts w:ascii="Cambria" w:eastAsia="Times New Roman" w:hAnsi="Cambria" w:cs="Times New Roman"/>
      <w:b/>
      <w:bCs/>
      <w:i/>
      <w:iCs/>
      <w:color w:val="4F81BD"/>
    </w:rPr>
  </w:style>
  <w:style w:type="character" w:customStyle="1" w:styleId="Nadpis6Char">
    <w:name w:val="Nadpis 6 Char"/>
    <w:basedOn w:val="Standardnpsmoodstavce"/>
    <w:link w:val="Nadpis6"/>
    <w:uiPriority w:val="9"/>
    <w:semiHidden/>
    <w:rsid w:val="007678CE"/>
    <w:rPr>
      <w:rFonts w:ascii="Cambria" w:eastAsia="Times New Roman" w:hAnsi="Cambria" w:cs="Times New Roman"/>
      <w:i/>
      <w:iCs/>
      <w:color w:val="243F60"/>
    </w:rPr>
  </w:style>
  <w:style w:type="character" w:styleId="Hypertextovodkaz">
    <w:name w:val="Hyperlink"/>
    <w:semiHidden/>
    <w:unhideWhenUsed/>
    <w:rsid w:val="007678CE"/>
    <w:rPr>
      <w:color w:val="990000"/>
      <w:u w:val="single"/>
    </w:rPr>
  </w:style>
  <w:style w:type="paragraph" w:styleId="Textpoznpodarou">
    <w:name w:val="footnote text"/>
    <w:basedOn w:val="Normln"/>
    <w:link w:val="TextpoznpodarouChar"/>
    <w:semiHidden/>
    <w:unhideWhenUsed/>
    <w:rsid w:val="007678CE"/>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sk-SK"/>
    </w:rPr>
  </w:style>
  <w:style w:type="character" w:customStyle="1" w:styleId="TextpoznpodarouChar">
    <w:name w:val="Text pozn. pod čarou Char"/>
    <w:basedOn w:val="Standardnpsmoodstavce"/>
    <w:link w:val="Textpoznpodarou"/>
    <w:semiHidden/>
    <w:rsid w:val="007678CE"/>
    <w:rPr>
      <w:rFonts w:ascii="Times New Roman" w:eastAsia="Times New Roman" w:hAnsi="Times New Roman" w:cs="Times New Roman"/>
      <w:sz w:val="20"/>
      <w:szCs w:val="20"/>
      <w:lang w:val="en-US" w:eastAsia="sk-SK"/>
    </w:rPr>
  </w:style>
  <w:style w:type="paragraph" w:styleId="Zpat">
    <w:name w:val="footer"/>
    <w:basedOn w:val="Normln"/>
    <w:link w:val="ZpatChar"/>
    <w:unhideWhenUsed/>
    <w:rsid w:val="007678C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7678C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678CE"/>
    <w:pPr>
      <w:spacing w:after="120"/>
    </w:pPr>
  </w:style>
  <w:style w:type="character" w:customStyle="1" w:styleId="ZkladntextChar">
    <w:name w:val="Základní text Char"/>
    <w:basedOn w:val="Standardnpsmoodstavce"/>
    <w:link w:val="Zkladntext"/>
    <w:uiPriority w:val="99"/>
    <w:semiHidden/>
    <w:rsid w:val="007678CE"/>
    <w:rPr>
      <w:rFonts w:ascii="Calibri" w:eastAsia="Calibri" w:hAnsi="Calibri" w:cs="Arial"/>
    </w:rPr>
  </w:style>
  <w:style w:type="paragraph" w:styleId="Odstavecseseznamem">
    <w:name w:val="List Paragraph"/>
    <w:basedOn w:val="Normln"/>
    <w:uiPriority w:val="34"/>
    <w:qFormat/>
    <w:rsid w:val="007678CE"/>
    <w:pPr>
      <w:ind w:left="720"/>
      <w:contextualSpacing/>
    </w:pPr>
  </w:style>
  <w:style w:type="character" w:styleId="Znakapoznpodarou">
    <w:name w:val="footnote reference"/>
    <w:semiHidden/>
    <w:unhideWhenUsed/>
    <w:rsid w:val="007678CE"/>
    <w:rPr>
      <w:vertAlign w:val="superscript"/>
    </w:rPr>
  </w:style>
  <w:style w:type="paragraph" w:styleId="Zhlav">
    <w:name w:val="header"/>
    <w:basedOn w:val="Normln"/>
    <w:link w:val="ZhlavChar"/>
    <w:uiPriority w:val="99"/>
    <w:unhideWhenUsed/>
    <w:rsid w:val="00890C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0CDE"/>
    <w:rPr>
      <w:rFonts w:ascii="Calibri" w:eastAsia="Calibri" w:hAnsi="Calibri" w:cs="Arial"/>
    </w:rPr>
  </w:style>
  <w:style w:type="paragraph" w:styleId="Textbubliny">
    <w:name w:val="Balloon Text"/>
    <w:basedOn w:val="Normln"/>
    <w:link w:val="TextbublinyChar"/>
    <w:uiPriority w:val="99"/>
    <w:semiHidden/>
    <w:unhideWhenUsed/>
    <w:rsid w:val="00CE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F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78CE"/>
    <w:rPr>
      <w:rFonts w:ascii="Calibri" w:eastAsia="Calibri" w:hAnsi="Calibri" w:cs="Arial"/>
    </w:rPr>
  </w:style>
  <w:style w:type="paragraph" w:styleId="Nadpis4">
    <w:name w:val="heading 4"/>
    <w:basedOn w:val="Normln"/>
    <w:next w:val="Normln"/>
    <w:link w:val="Nadpis4Char"/>
    <w:uiPriority w:val="9"/>
    <w:semiHidden/>
    <w:unhideWhenUsed/>
    <w:qFormat/>
    <w:rsid w:val="007678CE"/>
    <w:pPr>
      <w:keepNext/>
      <w:keepLines/>
      <w:spacing w:before="200" w:after="0"/>
      <w:outlineLvl w:val="3"/>
    </w:pPr>
    <w:rPr>
      <w:rFonts w:ascii="Cambria" w:eastAsia="Times New Roman" w:hAnsi="Cambria" w:cs="Times New Roman"/>
      <w:b/>
      <w:bCs/>
      <w:i/>
      <w:iCs/>
      <w:color w:val="4F81BD"/>
    </w:rPr>
  </w:style>
  <w:style w:type="paragraph" w:styleId="Nadpis6">
    <w:name w:val="heading 6"/>
    <w:basedOn w:val="Normln"/>
    <w:next w:val="Normln"/>
    <w:link w:val="Nadpis6Char"/>
    <w:uiPriority w:val="9"/>
    <w:semiHidden/>
    <w:unhideWhenUsed/>
    <w:qFormat/>
    <w:rsid w:val="007678CE"/>
    <w:pPr>
      <w:keepNext/>
      <w:keepLines/>
      <w:spacing w:before="200" w:after="0"/>
      <w:outlineLvl w:val="5"/>
    </w:pPr>
    <w:rPr>
      <w:rFonts w:ascii="Cambria" w:eastAsia="Times New Roman" w:hAnsi="Cambria" w:cs="Times New Roman"/>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7678CE"/>
    <w:rPr>
      <w:rFonts w:ascii="Cambria" w:eastAsia="Times New Roman" w:hAnsi="Cambria" w:cs="Times New Roman"/>
      <w:b/>
      <w:bCs/>
      <w:i/>
      <w:iCs/>
      <w:color w:val="4F81BD"/>
    </w:rPr>
  </w:style>
  <w:style w:type="character" w:customStyle="1" w:styleId="Nadpis6Char">
    <w:name w:val="Nadpis 6 Char"/>
    <w:basedOn w:val="Standardnpsmoodstavce"/>
    <w:link w:val="Nadpis6"/>
    <w:uiPriority w:val="9"/>
    <w:semiHidden/>
    <w:rsid w:val="007678CE"/>
    <w:rPr>
      <w:rFonts w:ascii="Cambria" w:eastAsia="Times New Roman" w:hAnsi="Cambria" w:cs="Times New Roman"/>
      <w:i/>
      <w:iCs/>
      <w:color w:val="243F60"/>
    </w:rPr>
  </w:style>
  <w:style w:type="character" w:styleId="Hypertextovodkaz">
    <w:name w:val="Hyperlink"/>
    <w:semiHidden/>
    <w:unhideWhenUsed/>
    <w:rsid w:val="007678CE"/>
    <w:rPr>
      <w:color w:val="990000"/>
      <w:u w:val="single"/>
    </w:rPr>
  </w:style>
  <w:style w:type="paragraph" w:styleId="Textpoznpodarou">
    <w:name w:val="footnote text"/>
    <w:basedOn w:val="Normln"/>
    <w:link w:val="TextpoznpodarouChar"/>
    <w:semiHidden/>
    <w:unhideWhenUsed/>
    <w:rsid w:val="007678CE"/>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sk-SK"/>
    </w:rPr>
  </w:style>
  <w:style w:type="character" w:customStyle="1" w:styleId="TextpoznpodarouChar">
    <w:name w:val="Text pozn. pod čarou Char"/>
    <w:basedOn w:val="Standardnpsmoodstavce"/>
    <w:link w:val="Textpoznpodarou"/>
    <w:semiHidden/>
    <w:rsid w:val="007678CE"/>
    <w:rPr>
      <w:rFonts w:ascii="Times New Roman" w:eastAsia="Times New Roman" w:hAnsi="Times New Roman" w:cs="Times New Roman"/>
      <w:sz w:val="20"/>
      <w:szCs w:val="20"/>
      <w:lang w:val="en-US" w:eastAsia="sk-SK"/>
    </w:rPr>
  </w:style>
  <w:style w:type="paragraph" w:styleId="Zpat">
    <w:name w:val="footer"/>
    <w:basedOn w:val="Normln"/>
    <w:link w:val="ZpatChar"/>
    <w:unhideWhenUsed/>
    <w:rsid w:val="007678C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7678C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678CE"/>
    <w:pPr>
      <w:spacing w:after="120"/>
    </w:pPr>
  </w:style>
  <w:style w:type="character" w:customStyle="1" w:styleId="ZkladntextChar">
    <w:name w:val="Základní text Char"/>
    <w:basedOn w:val="Standardnpsmoodstavce"/>
    <w:link w:val="Zkladntext"/>
    <w:uiPriority w:val="99"/>
    <w:semiHidden/>
    <w:rsid w:val="007678CE"/>
    <w:rPr>
      <w:rFonts w:ascii="Calibri" w:eastAsia="Calibri" w:hAnsi="Calibri" w:cs="Arial"/>
    </w:rPr>
  </w:style>
  <w:style w:type="paragraph" w:styleId="Odstavecseseznamem">
    <w:name w:val="List Paragraph"/>
    <w:basedOn w:val="Normln"/>
    <w:uiPriority w:val="34"/>
    <w:qFormat/>
    <w:rsid w:val="007678CE"/>
    <w:pPr>
      <w:ind w:left="720"/>
      <w:contextualSpacing/>
    </w:pPr>
  </w:style>
  <w:style w:type="character" w:styleId="Znakapoznpodarou">
    <w:name w:val="footnote reference"/>
    <w:semiHidden/>
    <w:unhideWhenUsed/>
    <w:rsid w:val="007678CE"/>
    <w:rPr>
      <w:vertAlign w:val="superscript"/>
    </w:rPr>
  </w:style>
  <w:style w:type="paragraph" w:styleId="Zhlav">
    <w:name w:val="header"/>
    <w:basedOn w:val="Normln"/>
    <w:link w:val="ZhlavChar"/>
    <w:uiPriority w:val="99"/>
    <w:unhideWhenUsed/>
    <w:rsid w:val="00890C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0CDE"/>
    <w:rPr>
      <w:rFonts w:ascii="Calibri" w:eastAsia="Calibri" w:hAnsi="Calibri" w:cs="Arial"/>
    </w:rPr>
  </w:style>
  <w:style w:type="paragraph" w:styleId="Textbubliny">
    <w:name w:val="Balloon Text"/>
    <w:basedOn w:val="Normln"/>
    <w:link w:val="TextbublinyChar"/>
    <w:uiPriority w:val="99"/>
    <w:semiHidden/>
    <w:unhideWhenUsed/>
    <w:rsid w:val="00CE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F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E81AA9-B505-4D9E-B869-722B9D41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722</Words>
  <Characters>4264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Dostálová Jana</dc:creator>
  <cp:lastModifiedBy>Dostálová Jana</cp:lastModifiedBy>
  <cp:revision>2</cp:revision>
  <dcterms:created xsi:type="dcterms:W3CDTF">2017-09-07T08:52:00Z</dcterms:created>
  <dcterms:modified xsi:type="dcterms:W3CDTF">2017-09-07T11:34:00Z</dcterms:modified>
</cp:coreProperties>
</file>