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8" w:rsidRPr="00DA5978" w:rsidRDefault="00DA5978" w:rsidP="00DA5978">
      <w:pPr>
        <w:pStyle w:val="Nadpis5"/>
        <w:numPr>
          <w:ilvl w:val="0"/>
          <w:numId w:val="0"/>
        </w:numPr>
        <w:ind w:left="1008" w:hanging="1008"/>
        <w:jc w:val="center"/>
        <w:rPr>
          <w:b/>
          <w:shd w:val="clear" w:color="auto" w:fill="FFFFFF"/>
        </w:rPr>
      </w:pPr>
      <w:bookmarkStart w:id="0" w:name="_GoBack"/>
      <w:bookmarkEnd w:id="0"/>
      <w:r w:rsidRPr="00DA5978">
        <w:rPr>
          <w:b/>
          <w:shd w:val="clear" w:color="auto" w:fill="FFFFFF"/>
        </w:rPr>
        <w:t>TÉMATA DIZERTAČNÍCH PRACÍ PRO AKADEMICKÝ ROK 2018/2019</w:t>
      </w:r>
      <w:r>
        <w:rPr>
          <w:shd w:val="clear" w:color="auto" w:fill="FFFFFF"/>
        </w:rPr>
        <w:t xml:space="preserve"> pro doktorský studijní program </w:t>
      </w:r>
      <w:r w:rsidRPr="00DA5978">
        <w:rPr>
          <w:b/>
          <w:shd w:val="clear" w:color="auto" w:fill="FFFFFF"/>
        </w:rPr>
        <w:t>Pedagogika</w:t>
      </w:r>
      <w:r>
        <w:rPr>
          <w:shd w:val="clear" w:color="auto" w:fill="FFFFFF"/>
        </w:rPr>
        <w:t xml:space="preserve"> a doktorský studijní program </w:t>
      </w:r>
      <w:r w:rsidRPr="00DA5978">
        <w:rPr>
          <w:b/>
          <w:shd w:val="clear" w:color="auto" w:fill="FFFFFF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39"/>
      </w:tblGrid>
      <w:tr w:rsidR="008C608B" w:rsidRPr="00886AE5" w:rsidTr="00DA5978">
        <w:trPr>
          <w:trHeight w:val="419"/>
        </w:trPr>
        <w:tc>
          <w:tcPr>
            <w:tcW w:w="0" w:type="auto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539" w:type="dxa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 w:rsidRPr="00412874">
              <w:rPr>
                <w:b/>
                <w:bCs/>
                <w:color w:val="000000"/>
              </w:rPr>
              <w:t>Dr. P. Andrysová</w:t>
            </w:r>
          </w:p>
        </w:tc>
      </w:tr>
      <w:tr w:rsidR="008C608B" w:rsidRPr="00886AE5" w:rsidTr="00DA5978">
        <w:trPr>
          <w:trHeight w:val="419"/>
        </w:trPr>
        <w:tc>
          <w:tcPr>
            <w:tcW w:w="0" w:type="auto"/>
            <w:vAlign w:val="center"/>
          </w:tcPr>
          <w:p w:rsidR="008C608B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Default="008C608B" w:rsidP="008C608B">
            <w:pPr>
              <w:jc w:val="both"/>
              <w:rPr>
                <w:i/>
              </w:rPr>
            </w:pPr>
            <w:r w:rsidRPr="00412874">
              <w:rPr>
                <w:i/>
              </w:rPr>
              <w:t>Současné trendy v pregraduální přípravě budoucích pedagogů</w:t>
            </w:r>
          </w:p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 w:rsidRPr="00412874">
              <w:rPr>
                <w:i/>
              </w:rPr>
              <w:t>Současné trendy v postgraduální přípravě pedagogických pracovníků</w:t>
            </w:r>
          </w:p>
        </w:tc>
      </w:tr>
      <w:tr w:rsidR="00DA5978" w:rsidRPr="00886AE5" w:rsidTr="00DA5978">
        <w:trPr>
          <w:trHeight w:val="419"/>
        </w:trPr>
        <w:tc>
          <w:tcPr>
            <w:tcW w:w="0" w:type="auto"/>
            <w:vAlign w:val="center"/>
          </w:tcPr>
          <w:p w:rsidR="00DA5978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A5978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Doc. I. Bednaříková</w:t>
            </w:r>
          </w:p>
        </w:tc>
      </w:tr>
      <w:tr w:rsidR="00DA5978" w:rsidRPr="00886AE5" w:rsidTr="00DA5978">
        <w:trPr>
          <w:trHeight w:val="412"/>
        </w:trPr>
        <w:tc>
          <w:tcPr>
            <w:tcW w:w="0" w:type="auto"/>
            <w:vAlign w:val="center"/>
          </w:tcPr>
          <w:p w:rsidR="00DA5978" w:rsidRPr="00886AE5" w:rsidRDefault="00DA5978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DA5978" w:rsidRPr="00DA5978" w:rsidRDefault="00DA5978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187A29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>Doc. M. Cichá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Etické aspekty multikulturní výchovy v podmínkách současné školy</w:t>
            </w: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Genderové souvislosti preprimárního /primárního/sekundárního/terciárního vzdělávání</w:t>
            </w:r>
          </w:p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Komunitní život na univerzitách a vysokých školách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187A29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>T. Čech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Default="00854DAD" w:rsidP="00187A29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Doc. J. Dostál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b/>
                <w:bCs/>
                <w:color w:val="000000"/>
              </w:rPr>
              <w:t>Doc. L. Eger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spacing w:after="0" w:line="276" w:lineRule="auto"/>
              <w:rPr>
                <w:b/>
                <w:bCs/>
                <w:color w:val="000000"/>
              </w:rPr>
            </w:pPr>
            <w:r w:rsidRPr="00412874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spacing w:after="0" w:line="276" w:lineRule="auto"/>
              <w:rPr>
                <w:i/>
              </w:rPr>
            </w:pPr>
            <w:r w:rsidRPr="008B262D">
              <w:rPr>
                <w:rFonts w:cs="Times New Roman"/>
                <w:b/>
              </w:rPr>
              <w:t>Doc. M. Fasnerová</w:t>
            </w:r>
          </w:p>
        </w:tc>
      </w:tr>
      <w:tr w:rsidR="00854DAD" w:rsidRPr="00886AE5" w:rsidTr="00DA5978">
        <w:trPr>
          <w:trHeight w:val="412"/>
        </w:trPr>
        <w:tc>
          <w:tcPr>
            <w:tcW w:w="0" w:type="auto"/>
            <w:vAlign w:val="center"/>
          </w:tcPr>
          <w:p w:rsidR="00854DAD" w:rsidRPr="00886AE5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>Rozvoj pregramotnosti v preprimárním vzdělávání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Pr="00886AE5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M. Chráska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Default="00854DAD" w:rsidP="00854DAD">
            <w:pPr>
              <w:spacing w:after="0" w:line="276" w:lineRule="auto"/>
              <w:rPr>
                <w:rFonts w:cs="Times New Roman"/>
              </w:rPr>
            </w:pPr>
            <w:r w:rsidRPr="00DA5978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Š. Chudý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Konštituovanie profe</w:t>
            </w:r>
            <w:r>
              <w:rPr>
                <w:rFonts w:cs="Times New Roman"/>
                <w:i/>
              </w:rPr>
              <w:t>s</w:t>
            </w:r>
            <w:r w:rsidRPr="00DA5978">
              <w:rPr>
                <w:rFonts w:cs="Times New Roman"/>
                <w:i/>
              </w:rPr>
              <w:t>ijného presvedčenia začínajúcich učitel´ov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M. Klement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Vnímání</w:t>
            </w:r>
            <w:r>
              <w:rPr>
                <w:rFonts w:cs="Times New Roman"/>
                <w:i/>
              </w:rPr>
              <w:t xml:space="preserve"> a možnosti využití informačních a komunikačních technologií ve vzdělávání z pohledu učitelů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spacing w:after="0" w:line="276" w:lineRule="auto"/>
              <w:rPr>
                <w:i/>
              </w:rPr>
            </w:pPr>
            <w:r w:rsidRPr="00412874">
              <w:rPr>
                <w:b/>
              </w:rPr>
              <w:t>Doc. K. Kopecký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rPr>
                <w:i/>
              </w:rPr>
            </w:pPr>
            <w:r w:rsidRPr="00412874">
              <w:rPr>
                <w:i/>
              </w:rPr>
              <w:t>Nové formy rizikového chování českých dětí v prostředí internetu v kontextu systému všeobecné primární prevence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</w:rPr>
              <w:t>Aktuální problémy mediální výchovy v systému učitelské profesní přípravy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rPr>
                <w:i/>
              </w:rPr>
            </w:pPr>
            <w:r w:rsidRPr="00412874">
              <w:rPr>
                <w:b/>
                <w:color w:val="000000"/>
              </w:rPr>
              <w:t>Dr. P. Kopeček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rPr>
                <w:i/>
              </w:rPr>
            </w:pPr>
            <w:r w:rsidRPr="00412874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</w:t>
            </w:r>
          </w:p>
        </w:tc>
        <w:tc>
          <w:tcPr>
            <w:tcW w:w="8539" w:type="dxa"/>
            <w:vAlign w:val="center"/>
          </w:tcPr>
          <w:p w:rsidR="00854DAD" w:rsidRPr="00412874" w:rsidRDefault="00854DAD" w:rsidP="00854DAD">
            <w:pPr>
              <w:rPr>
                <w:bCs/>
                <w:i/>
                <w:color w:val="000000"/>
              </w:rPr>
            </w:pPr>
            <w:r>
              <w:rPr>
                <w:rFonts w:cs="Times New Roman"/>
                <w:b/>
              </w:rPr>
              <w:t>Dr. P. Krákora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8B262D" w:rsidRDefault="00854DAD" w:rsidP="00854DAD">
            <w:pPr>
              <w:jc w:val="both"/>
              <w:rPr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854DAD" w:rsidRPr="00412874" w:rsidRDefault="00854DAD" w:rsidP="00854DAD">
            <w:pPr>
              <w:rPr>
                <w:bCs/>
                <w:i/>
                <w:color w:val="000000"/>
              </w:rPr>
            </w:pPr>
            <w:r w:rsidRPr="008B262D">
              <w:rPr>
                <w:bCs/>
                <w:i/>
                <w:color w:val="000000"/>
              </w:rPr>
              <w:t>Občanská výchova a její pojetí v období první československé republiky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Doc. I. Laitochová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8539" w:type="dxa"/>
            <w:vAlign w:val="center"/>
          </w:tcPr>
          <w:p w:rsidR="008C608B" w:rsidRPr="00DA5978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>Doc. I. Miklánková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DA5978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6.</w:t>
            </w: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b/>
              </w:rPr>
              <w:t>Dr. P. Neumeister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DA5978">
              <w:rPr>
                <w:rFonts w:cs="Times New Roman"/>
                <w:i/>
              </w:rPr>
              <w:t>Reflexe pregraduální přípravy studentů učitelství</w:t>
            </w: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DA5978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DA5978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7.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I. Plevová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8.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Dr. J. Plischke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854DAD">
              <w:rPr>
                <w:rFonts w:cs="Times New Roman"/>
                <w:b/>
              </w:rPr>
              <w:t>9.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M. Prášilová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54DAD">
              <w:rPr>
                <w:rFonts w:cs="Times New Roman"/>
                <w:b/>
              </w:rPr>
              <w:t>0.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M. Rašková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54DAD">
              <w:rPr>
                <w:rFonts w:cs="Times New Roman"/>
                <w:b/>
              </w:rPr>
              <w:t>1.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Prof. K. Rýdl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Proměny</w:t>
            </w:r>
            <w:r>
              <w:rPr>
                <w:rFonts w:cs="Times New Roman"/>
                <w:i/>
              </w:rPr>
              <w:t xml:space="preserve"> aplikace kurikula (předškolních zařízení) pod vlivem individualizačních teorií</w:t>
            </w: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854DAD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54DAD">
              <w:rPr>
                <w:rFonts w:cs="Times New Roman"/>
                <w:b/>
              </w:rPr>
              <w:t>2.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Č. Serafín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Analýza procesu utváření profesního myšlení a přesvědčení v průběhu přípravy žáka, studenta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8539" w:type="dxa"/>
            <w:vAlign w:val="center"/>
          </w:tcPr>
          <w:p w:rsidR="008C608B" w:rsidRPr="002E08B7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b/>
              </w:rPr>
              <w:t>Dr. U. Stamm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2E08B7" w:rsidRDefault="008C608B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Leo Kesternberg v kontextu české/československé pedagogiky a jeho reflexe do současnosti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88743A"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Doc. A. Staněk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483B8E" w:rsidRDefault="00854DAD" w:rsidP="00854DA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483B8E">
              <w:rPr>
                <w:rFonts w:eastAsia="Times New Roman" w:cs="Times New Roman"/>
                <w:i/>
                <w:color w:val="000000"/>
                <w:lang w:eastAsia="cs-CZ"/>
              </w:rPr>
              <w:t>Paradigma etické výchovy v kurikulu základních a s</w:t>
            </w:r>
            <w:r>
              <w:rPr>
                <w:rFonts w:eastAsia="Times New Roman" w:cs="Times New Roman"/>
                <w:i/>
                <w:color w:val="000000"/>
                <w:lang w:eastAsia="cs-CZ"/>
              </w:rPr>
              <w:t>tředních škol</w:t>
            </w:r>
          </w:p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483B8E" w:rsidRDefault="008C608B" w:rsidP="00854DA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412874">
              <w:rPr>
                <w:b/>
              </w:rPr>
              <w:t>Dr. R. Szotkowski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Default="008C608B" w:rsidP="008C608B">
            <w:pPr>
              <w:jc w:val="both"/>
              <w:rPr>
                <w:i/>
              </w:rPr>
            </w:pPr>
            <w:r w:rsidRPr="00412874">
              <w:rPr>
                <w:i/>
              </w:rPr>
              <w:t xml:space="preserve">Vzdělávací technologie a učitel v předškolním vzdělávání </w:t>
            </w:r>
          </w:p>
          <w:p w:rsidR="008C608B" w:rsidRPr="00483B8E" w:rsidRDefault="008C608B" w:rsidP="008C608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DA6B1D">
              <w:rPr>
                <w:i/>
              </w:rPr>
              <w:t>Sociální média ve výchovně vzdělávacím procesu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8743A" w:rsidP="00854DAD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b/>
              </w:rPr>
              <w:t>Prof. E. Šmelová</w:t>
            </w:r>
          </w:p>
        </w:tc>
      </w:tr>
      <w:tr w:rsidR="00854DAD" w:rsidRPr="00886AE5" w:rsidTr="00DA5978">
        <w:trPr>
          <w:trHeight w:val="417"/>
        </w:trPr>
        <w:tc>
          <w:tcPr>
            <w:tcW w:w="0" w:type="auto"/>
            <w:vAlign w:val="center"/>
          </w:tcPr>
          <w:p w:rsidR="00854DAD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  <w:r w:rsidRPr="002E08B7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i/>
              </w:rPr>
            </w:pPr>
          </w:p>
          <w:p w:rsidR="00854DAD" w:rsidRPr="002E08B7" w:rsidRDefault="00854DAD" w:rsidP="00854DAD">
            <w:pPr>
              <w:spacing w:after="0" w:line="276" w:lineRule="auto"/>
              <w:rPr>
                <w:rFonts w:cs="Times New Roman"/>
                <w:b/>
              </w:rPr>
            </w:pPr>
            <w:r w:rsidRPr="002E08B7">
              <w:rPr>
                <w:rFonts w:cs="Times New Roman"/>
                <w:i/>
              </w:rPr>
              <w:t>Principy pedagogiky M. Montessori v předškolním vzdělávání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rPr>
                <w:b/>
              </w:rPr>
            </w:pPr>
            <w:r w:rsidRPr="00412874">
              <w:rPr>
                <w:b/>
              </w:rPr>
              <w:t>Doc. P. Šobáňová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spacing w:after="0" w:line="276" w:lineRule="auto"/>
              <w:rPr>
                <w:rFonts w:cs="Times New Roman"/>
                <w:i/>
              </w:rPr>
            </w:pPr>
            <w:r w:rsidRPr="00412874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spacing w:after="0" w:line="276" w:lineRule="auto"/>
              <w:rPr>
                <w:i/>
                <w:color w:val="000000"/>
              </w:rPr>
            </w:pPr>
            <w:r w:rsidRPr="00412874">
              <w:rPr>
                <w:b/>
              </w:rPr>
              <w:t>Dr. A. Vavrdová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spacing w:after="0" w:line="276" w:lineRule="auto"/>
              <w:rPr>
                <w:i/>
                <w:color w:val="000000"/>
              </w:rPr>
            </w:pPr>
            <w:r w:rsidRPr="00412874">
              <w:rPr>
                <w:i/>
              </w:rPr>
              <w:t>Regionální výchova v kontextu teorie a praxe primárního vzdělávání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8743A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8C608B">
              <w:rPr>
                <w:rFonts w:cs="Times New Roman"/>
                <w:b/>
              </w:rPr>
              <w:t>.</w:t>
            </w: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 w:rsidRPr="008B262D">
              <w:rPr>
                <w:rFonts w:cs="Times New Roman"/>
                <w:b/>
              </w:rPr>
              <w:t>Doc. T. Zdráhal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spacing w:after="0" w:line="276" w:lineRule="auto"/>
              <w:rPr>
                <w:rFonts w:cs="Times New Roman"/>
                <w:i/>
              </w:rPr>
            </w:pPr>
            <w:r w:rsidRPr="008B262D">
              <w:rPr>
                <w:rFonts w:cs="Times New Roman"/>
                <w:i/>
              </w:rPr>
              <w:t>Vliv technologií na výukový proces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jc w:val="center"/>
              <w:rPr>
                <w:b/>
                <w:bCs/>
                <w:color w:val="000000"/>
              </w:rPr>
            </w:pPr>
            <w:r w:rsidRPr="008B262D">
              <w:rPr>
                <w:rFonts w:cs="Times New Roman"/>
                <w:b/>
              </w:rPr>
              <w:t>TÉMAT</w:t>
            </w:r>
            <w:r>
              <w:rPr>
                <w:rFonts w:cs="Times New Roman"/>
                <w:b/>
              </w:rPr>
              <w:t>A</w:t>
            </w:r>
            <w:r w:rsidRPr="008B262D">
              <w:rPr>
                <w:rFonts w:cs="Times New Roman"/>
                <w:b/>
              </w:rPr>
              <w:t xml:space="preserve"> NOVĚ NAVRHOVANÝCH ŠKOLITELŮ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</w:t>
            </w:r>
          </w:p>
        </w:tc>
        <w:tc>
          <w:tcPr>
            <w:tcW w:w="8539" w:type="dxa"/>
            <w:vAlign w:val="center"/>
          </w:tcPr>
          <w:p w:rsidR="008C608B" w:rsidRPr="008B262D" w:rsidRDefault="008C608B" w:rsidP="008C608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Dr. M. Jáč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rFonts w:cstheme="minorHAnsi"/>
                <w:i/>
              </w:rPr>
            </w:pPr>
            <w:r w:rsidRPr="00AC5FEA">
              <w:rPr>
                <w:rFonts w:cstheme="minorHAnsi"/>
                <w:i/>
              </w:rPr>
              <w:t>Žákovské prekoncepce ve výuce biologie</w:t>
            </w:r>
          </w:p>
          <w:p w:rsidR="008C608B" w:rsidRPr="00AC5FEA" w:rsidRDefault="008C608B" w:rsidP="008C608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C5FEA">
              <w:rPr>
                <w:rFonts w:cstheme="minorHAnsi"/>
                <w:i/>
              </w:rPr>
              <w:t>Profesní vidění učitelů přírodopisu a biologie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31.</w:t>
            </w: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rFonts w:cstheme="minorHAnsi"/>
                <w:i/>
              </w:rPr>
            </w:pPr>
            <w:r w:rsidRPr="00AC5FEA">
              <w:rPr>
                <w:b/>
              </w:rPr>
              <w:t>Dr. M. Hřivnová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b/>
              </w:rPr>
            </w:pPr>
            <w:r w:rsidRPr="00AC5FEA">
              <w:rPr>
                <w:rFonts w:cstheme="minorHAnsi"/>
                <w:i/>
              </w:rPr>
              <w:t>Zdravotní gramotnost v kurikulu základního vzdělávání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32.</w:t>
            </w:r>
          </w:p>
        </w:tc>
        <w:tc>
          <w:tcPr>
            <w:tcW w:w="8539" w:type="dxa"/>
            <w:vAlign w:val="center"/>
          </w:tcPr>
          <w:p w:rsidR="008C608B" w:rsidRPr="00412874" w:rsidRDefault="008C608B" w:rsidP="008C608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Doc. J. Marečková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Default="008C608B" w:rsidP="008C608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cs-CZ"/>
              </w:rPr>
            </w:pPr>
            <w:r w:rsidRPr="00AC5FEA">
              <w:rPr>
                <w:rFonts w:eastAsia="Times New Roman" w:cstheme="minorHAnsi"/>
                <w:i/>
                <w:lang w:eastAsia="cs-CZ"/>
              </w:rPr>
              <w:t>Sekundární výzkum v pedagogice - vědecké důkazy v kvalitativním pedagogickém výzkumu</w:t>
            </w:r>
            <w:r w:rsidRPr="00AC5FEA">
              <w:rPr>
                <w:rFonts w:eastAsia="Times New Roman" w:cstheme="minorHAnsi"/>
                <w:i/>
                <w:caps/>
                <w:lang w:eastAsia="cs-CZ"/>
              </w:rPr>
              <w:t xml:space="preserve">, </w:t>
            </w:r>
            <w:r w:rsidRPr="00AC5FEA">
              <w:rPr>
                <w:rFonts w:eastAsia="Times New Roman" w:cstheme="minorHAnsi"/>
                <w:i/>
                <w:lang w:eastAsia="cs-CZ"/>
              </w:rPr>
              <w:t>jejich kritické hodnocení a syntéza meta-agregací</w:t>
            </w:r>
          </w:p>
          <w:p w:rsidR="008C608B" w:rsidRDefault="008C608B" w:rsidP="008C608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cs-CZ"/>
              </w:rPr>
            </w:pPr>
          </w:p>
          <w:p w:rsidR="008C608B" w:rsidRPr="00AC5FEA" w:rsidRDefault="008C608B" w:rsidP="008C608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cs-CZ"/>
              </w:rPr>
            </w:pPr>
            <w:r w:rsidRPr="00AC5FEA">
              <w:rPr>
                <w:rFonts w:eastAsia="Times New Roman" w:cstheme="minorHAnsi"/>
                <w:i/>
                <w:lang w:eastAsia="cs-CZ"/>
              </w:rPr>
              <w:t>Sekundární výzkum v pedagogice - vědecké důkazy v kvantitativním pedagogickém výzkumu, jejich kritické hodnocení a meta-analýza</w:t>
            </w:r>
          </w:p>
          <w:p w:rsidR="008C608B" w:rsidRPr="00412874" w:rsidRDefault="008C608B" w:rsidP="008C608B">
            <w:pPr>
              <w:jc w:val="both"/>
              <w:rPr>
                <w:b/>
              </w:rPr>
            </w:pP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33.</w:t>
            </w: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jc w:val="both"/>
              <w:rPr>
                <w:b/>
              </w:rPr>
            </w:pPr>
            <w:r>
              <w:rPr>
                <w:b/>
              </w:rPr>
              <w:t>Dr. D. Provázková Stolinská</w:t>
            </w:r>
          </w:p>
        </w:tc>
      </w:tr>
      <w:tr w:rsidR="008C608B" w:rsidRPr="00886AE5" w:rsidTr="00DA5978">
        <w:trPr>
          <w:trHeight w:val="417"/>
        </w:trPr>
        <w:tc>
          <w:tcPr>
            <w:tcW w:w="0" w:type="auto"/>
            <w:vAlign w:val="center"/>
          </w:tcPr>
          <w:p w:rsidR="008C608B" w:rsidRDefault="008C608B" w:rsidP="008C608B">
            <w:pPr>
              <w:spacing w:after="0" w:line="276" w:lineRule="auto"/>
              <w:rPr>
                <w:rFonts w:cs="Times New Roman"/>
                <w:b/>
              </w:rPr>
            </w:pPr>
          </w:p>
        </w:tc>
        <w:tc>
          <w:tcPr>
            <w:tcW w:w="8539" w:type="dxa"/>
            <w:vAlign w:val="center"/>
          </w:tcPr>
          <w:p w:rsidR="008C608B" w:rsidRPr="00AC5FEA" w:rsidRDefault="008C608B" w:rsidP="008C608B">
            <w:pPr>
              <w:rPr>
                <w:i/>
              </w:rPr>
            </w:pPr>
            <w:r w:rsidRPr="00AC5FEA">
              <w:rPr>
                <w:i/>
              </w:rPr>
              <w:t>Učitelovy strategie komunikace s žákem primární školy</w:t>
            </w:r>
          </w:p>
        </w:tc>
      </w:tr>
    </w:tbl>
    <w:p w:rsidR="00C023A5" w:rsidRDefault="00C023A5"/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779C5B47"/>
    <w:multiLevelType w:val="hybridMultilevel"/>
    <w:tmpl w:val="1C2C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46902"/>
    <w:multiLevelType w:val="hybridMultilevel"/>
    <w:tmpl w:val="15B8B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78"/>
    <w:rsid w:val="002872FE"/>
    <w:rsid w:val="002E08B7"/>
    <w:rsid w:val="003C0288"/>
    <w:rsid w:val="00412874"/>
    <w:rsid w:val="005642CD"/>
    <w:rsid w:val="00854DAD"/>
    <w:rsid w:val="0088743A"/>
    <w:rsid w:val="008B262D"/>
    <w:rsid w:val="008C608B"/>
    <w:rsid w:val="00AC5FEA"/>
    <w:rsid w:val="00BE5C85"/>
    <w:rsid w:val="00C023A5"/>
    <w:rsid w:val="00C048D9"/>
    <w:rsid w:val="00C6296F"/>
    <w:rsid w:val="00DA5978"/>
    <w:rsid w:val="00DA6B1D"/>
    <w:rsid w:val="00E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2</cp:revision>
  <dcterms:created xsi:type="dcterms:W3CDTF">2018-05-10T07:42:00Z</dcterms:created>
  <dcterms:modified xsi:type="dcterms:W3CDTF">2018-05-10T07:42:00Z</dcterms:modified>
</cp:coreProperties>
</file>