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6F5" w:rsidRPr="00AF06F5" w:rsidRDefault="00924647" w:rsidP="00E54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>
        <w:rPr>
          <w:rFonts w:ascii="Times New Roman" w:hAnsi="Times New Roman" w:cs="Times New Roman"/>
          <w:b/>
          <w:color w:val="002060"/>
          <w:sz w:val="28"/>
          <w:szCs w:val="24"/>
        </w:rPr>
        <w:t>NÁVOD</w:t>
      </w:r>
      <w:r w:rsidR="00E54881" w:rsidRPr="00AF06F5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</w:t>
      </w:r>
      <w:r w:rsidR="00F406AE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NA </w:t>
      </w:r>
      <w:r w:rsidR="00E54881" w:rsidRPr="00AF06F5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DĚLENÍ </w:t>
      </w:r>
      <w:r w:rsidR="00AF06F5" w:rsidRPr="00AF06F5">
        <w:rPr>
          <w:rFonts w:ascii="Times New Roman" w:hAnsi="Times New Roman" w:cs="Times New Roman"/>
          <w:b/>
          <w:color w:val="002060"/>
          <w:sz w:val="28"/>
          <w:szCs w:val="24"/>
        </w:rPr>
        <w:t>KREDITŮ V DOKTORSKÝCH STUDIJNÍCH PROGRAMECH</w:t>
      </w:r>
    </w:p>
    <w:p w:rsidR="00AF06F5" w:rsidRDefault="00AF06F5" w:rsidP="00AF0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4"/>
        </w:rPr>
      </w:pPr>
    </w:p>
    <w:p w:rsidR="006530CA" w:rsidRDefault="006530CA" w:rsidP="00AF0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4"/>
        </w:rPr>
      </w:pPr>
    </w:p>
    <w:p w:rsidR="006530CA" w:rsidRDefault="006530CA" w:rsidP="00AF0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4"/>
        </w:rPr>
      </w:pPr>
    </w:p>
    <w:p w:rsidR="006530CA" w:rsidRPr="00AF06F5" w:rsidRDefault="006530CA" w:rsidP="00AF0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4"/>
        </w:rPr>
      </w:pPr>
    </w:p>
    <w:p w:rsidR="005D0BD9" w:rsidRDefault="00F406AE" w:rsidP="00E840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0CA">
        <w:rPr>
          <w:rFonts w:ascii="Times New Roman" w:hAnsi="Times New Roman" w:cs="Times New Roman"/>
          <w:sz w:val="24"/>
          <w:szCs w:val="24"/>
        </w:rPr>
        <w:t xml:space="preserve">Návod na </w:t>
      </w:r>
      <w:r w:rsidR="00DF7726" w:rsidRPr="006530CA">
        <w:rPr>
          <w:rFonts w:ascii="Times New Roman" w:hAnsi="Times New Roman" w:cs="Times New Roman"/>
          <w:sz w:val="24"/>
          <w:szCs w:val="24"/>
        </w:rPr>
        <w:t xml:space="preserve">dělení kreditů pro oblast </w:t>
      </w:r>
      <w:r w:rsidR="005D0BD9" w:rsidRPr="006530CA">
        <w:rPr>
          <w:rFonts w:ascii="Times New Roman" w:hAnsi="Times New Roman" w:cs="Times New Roman"/>
          <w:sz w:val="24"/>
          <w:szCs w:val="24"/>
        </w:rPr>
        <w:t xml:space="preserve">pedagogické, </w:t>
      </w:r>
      <w:r w:rsidR="00DF7726" w:rsidRPr="006530CA">
        <w:rPr>
          <w:rFonts w:ascii="Times New Roman" w:hAnsi="Times New Roman" w:cs="Times New Roman"/>
          <w:sz w:val="24"/>
          <w:szCs w:val="24"/>
        </w:rPr>
        <w:t>vědecké, publikační a tvůrčí činnosti</w:t>
      </w:r>
      <w:r w:rsidRPr="006530CA">
        <w:rPr>
          <w:rFonts w:ascii="Times New Roman" w:hAnsi="Times New Roman" w:cs="Times New Roman"/>
          <w:sz w:val="24"/>
          <w:szCs w:val="24"/>
        </w:rPr>
        <w:t xml:space="preserve"> popisuje distribuci kreditů na PdF</w:t>
      </w:r>
      <w:r w:rsidR="00DF7726" w:rsidRPr="006530CA">
        <w:rPr>
          <w:rFonts w:ascii="Times New Roman" w:hAnsi="Times New Roman" w:cs="Times New Roman"/>
          <w:sz w:val="24"/>
          <w:szCs w:val="24"/>
        </w:rPr>
        <w:t xml:space="preserve">. Tento </w:t>
      </w:r>
      <w:r w:rsidRPr="006530CA">
        <w:rPr>
          <w:rFonts w:ascii="Times New Roman" w:hAnsi="Times New Roman" w:cs="Times New Roman"/>
          <w:sz w:val="24"/>
          <w:szCs w:val="24"/>
        </w:rPr>
        <w:t>návod</w:t>
      </w:r>
      <w:r w:rsidR="00DF7726" w:rsidRPr="006530CA">
        <w:rPr>
          <w:rFonts w:ascii="Times New Roman" w:hAnsi="Times New Roman" w:cs="Times New Roman"/>
          <w:sz w:val="24"/>
          <w:szCs w:val="24"/>
        </w:rPr>
        <w:t xml:space="preserve"> je závazný pro doktorské</w:t>
      </w:r>
      <w:r w:rsidR="00AF06F5" w:rsidRPr="006530CA">
        <w:rPr>
          <w:rFonts w:ascii="Times New Roman" w:hAnsi="Times New Roman" w:cs="Times New Roman"/>
          <w:sz w:val="24"/>
          <w:szCs w:val="24"/>
        </w:rPr>
        <w:t xml:space="preserve"> studijní programy </w:t>
      </w:r>
      <w:r w:rsidR="00274BA3" w:rsidRPr="006530CA">
        <w:rPr>
          <w:rFonts w:ascii="Times New Roman" w:hAnsi="Times New Roman" w:cs="Times New Roman"/>
          <w:sz w:val="24"/>
          <w:szCs w:val="24"/>
        </w:rPr>
        <w:t>akreditované v rámc</w:t>
      </w:r>
      <w:r w:rsidR="00E840FF" w:rsidRPr="006530CA">
        <w:rPr>
          <w:rFonts w:ascii="Times New Roman" w:hAnsi="Times New Roman" w:cs="Times New Roman"/>
          <w:sz w:val="24"/>
          <w:szCs w:val="24"/>
        </w:rPr>
        <w:t xml:space="preserve">i institucionální akreditace UP v Olomouci. </w:t>
      </w:r>
    </w:p>
    <w:p w:rsidR="006530CA" w:rsidRDefault="006530CA" w:rsidP="00E840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0CA" w:rsidRPr="006530CA" w:rsidRDefault="006530CA" w:rsidP="00E840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770" w:rsidRDefault="00A80770" w:rsidP="00DF7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5D0BD9" w:rsidRDefault="005D0BD9" w:rsidP="00A80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80770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PEDAGOGICKÁ ČINNOST</w:t>
      </w:r>
    </w:p>
    <w:p w:rsidR="00A80770" w:rsidRPr="00A80770" w:rsidRDefault="00A80770" w:rsidP="00A80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4"/>
          <w:szCs w:val="24"/>
        </w:rPr>
      </w:pPr>
    </w:p>
    <w:tbl>
      <w:tblPr>
        <w:tblW w:w="91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5"/>
        <w:gridCol w:w="1559"/>
        <w:gridCol w:w="1701"/>
        <w:gridCol w:w="1559"/>
      </w:tblGrid>
      <w:tr w:rsidR="005D0BD9" w:rsidRPr="00AF06F5" w:rsidTr="00721429">
        <w:trPr>
          <w:trHeight w:val="300"/>
        </w:trPr>
        <w:tc>
          <w:tcPr>
            <w:tcW w:w="4335" w:type="dxa"/>
            <w:shd w:val="clear" w:color="auto" w:fill="E7E6E6" w:themeFill="background2"/>
            <w:noWrap/>
            <w:vAlign w:val="center"/>
          </w:tcPr>
          <w:p w:rsidR="005D0BD9" w:rsidRPr="00AF06F5" w:rsidRDefault="005D0BD9" w:rsidP="00C20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F06F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Název předm</w:t>
            </w:r>
            <w:r w:rsidR="00C2044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ě</w:t>
            </w:r>
            <w:r w:rsidRPr="00AF06F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tu</w:t>
            </w:r>
          </w:p>
        </w:tc>
        <w:tc>
          <w:tcPr>
            <w:tcW w:w="1559" w:type="dxa"/>
            <w:shd w:val="clear" w:color="auto" w:fill="E7E6E6" w:themeFill="background2"/>
            <w:noWrap/>
            <w:vAlign w:val="center"/>
          </w:tcPr>
          <w:p w:rsidR="005D0BD9" w:rsidRPr="00AF06F5" w:rsidRDefault="005D0BD9" w:rsidP="00721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F06F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ZKRATKA</w:t>
            </w:r>
          </w:p>
        </w:tc>
        <w:tc>
          <w:tcPr>
            <w:tcW w:w="1701" w:type="dxa"/>
            <w:shd w:val="clear" w:color="auto" w:fill="E7E6E6" w:themeFill="background2"/>
            <w:noWrap/>
            <w:vAlign w:val="center"/>
          </w:tcPr>
          <w:p w:rsidR="005D0BD9" w:rsidRPr="00AF06F5" w:rsidRDefault="005D0BD9" w:rsidP="00721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F06F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PODÍL/ROZSAH ZAPOJENÍ </w:t>
            </w:r>
          </w:p>
        </w:tc>
        <w:tc>
          <w:tcPr>
            <w:tcW w:w="1559" w:type="dxa"/>
            <w:shd w:val="clear" w:color="auto" w:fill="E7E6E6" w:themeFill="background2"/>
            <w:noWrap/>
            <w:vAlign w:val="center"/>
          </w:tcPr>
          <w:p w:rsidR="005D0BD9" w:rsidRPr="00AF06F5" w:rsidRDefault="005D0BD9" w:rsidP="00721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F06F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POČET KREDITŮ</w:t>
            </w:r>
          </w:p>
        </w:tc>
      </w:tr>
      <w:tr w:rsidR="005D0BD9" w:rsidRPr="00AF06F5" w:rsidTr="00721429">
        <w:trPr>
          <w:trHeight w:val="300"/>
        </w:trPr>
        <w:tc>
          <w:tcPr>
            <w:tcW w:w="4335" w:type="dxa"/>
            <w:shd w:val="clear" w:color="auto" w:fill="auto"/>
            <w:noWrap/>
            <w:vAlign w:val="center"/>
          </w:tcPr>
          <w:p w:rsidR="005D0BD9" w:rsidRPr="00AF06F5" w:rsidRDefault="005D0BD9" w:rsidP="00C360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Pedagogická činnost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0BD9" w:rsidRPr="00AF06F5" w:rsidRDefault="005D0BD9" w:rsidP="00C36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***/X</w:t>
            </w:r>
            <w:r w:rsidR="00123185">
              <w:rPr>
                <w:rFonts w:ascii="Times New Roman" w:hAnsi="Times New Roman" w:cs="Times New Roman"/>
              </w:rPr>
              <w:t>P</w:t>
            </w:r>
            <w:r w:rsidR="00C36070">
              <w:rPr>
                <w:rFonts w:ascii="Times New Roman" w:hAnsi="Times New Roman" w:cs="Times New Roman"/>
              </w:rPr>
              <w:t>D</w:t>
            </w:r>
            <w:r w:rsidR="00123185">
              <w:rPr>
                <w:rFonts w:ascii="Times New Roman" w:hAnsi="Times New Roman" w:cs="Times New Roman"/>
              </w:rPr>
              <w:t>C</w:t>
            </w:r>
            <w:r w:rsidR="00C20446">
              <w:rPr>
                <w:rFonts w:ascii="Times New Roman" w:hAnsi="Times New Roman" w:cs="Times New Roman"/>
              </w:rPr>
              <w:t>@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D0BD9" w:rsidRPr="00AF06F5" w:rsidRDefault="005D0BD9" w:rsidP="007214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0BD9" w:rsidRPr="00AF06F5" w:rsidRDefault="00C36070" w:rsidP="0072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</w:t>
            </w:r>
          </w:p>
        </w:tc>
      </w:tr>
    </w:tbl>
    <w:p w:rsidR="005D0BD9" w:rsidRDefault="005D0BD9" w:rsidP="005D0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4"/>
        </w:rPr>
      </w:pPr>
    </w:p>
    <w:p w:rsidR="00AF06F5" w:rsidRPr="00A80770" w:rsidRDefault="00701EB4" w:rsidP="00AF0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ZAHRANIČNÍ </w:t>
      </w:r>
      <w:r w:rsidR="00AF06F5" w:rsidRPr="00A80770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VĚDECKO-VÝZKUMNÁ STÁŽ</w:t>
      </w:r>
    </w:p>
    <w:p w:rsidR="00AF06F5" w:rsidRPr="00A80770" w:rsidRDefault="00AF06F5" w:rsidP="00AF0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2060"/>
          <w:sz w:val="14"/>
          <w:szCs w:val="24"/>
        </w:rPr>
      </w:pPr>
    </w:p>
    <w:tbl>
      <w:tblPr>
        <w:tblW w:w="91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5"/>
        <w:gridCol w:w="1559"/>
        <w:gridCol w:w="1701"/>
        <w:gridCol w:w="1559"/>
      </w:tblGrid>
      <w:tr w:rsidR="00AF06F5" w:rsidRPr="00AF06F5" w:rsidTr="00AF06F5">
        <w:trPr>
          <w:trHeight w:val="300"/>
        </w:trPr>
        <w:tc>
          <w:tcPr>
            <w:tcW w:w="4335" w:type="dxa"/>
            <w:shd w:val="clear" w:color="auto" w:fill="E7E6E6" w:themeFill="background2"/>
            <w:noWrap/>
            <w:vAlign w:val="center"/>
          </w:tcPr>
          <w:p w:rsidR="00AF06F5" w:rsidRPr="00AF06F5" w:rsidRDefault="00AF06F5" w:rsidP="00C20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F06F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Název předm</w:t>
            </w:r>
            <w:r w:rsidR="00C2044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ě</w:t>
            </w:r>
            <w:r w:rsidRPr="00AF06F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tu</w:t>
            </w:r>
          </w:p>
        </w:tc>
        <w:tc>
          <w:tcPr>
            <w:tcW w:w="1559" w:type="dxa"/>
            <w:shd w:val="clear" w:color="auto" w:fill="E7E6E6" w:themeFill="background2"/>
            <w:noWrap/>
            <w:vAlign w:val="center"/>
          </w:tcPr>
          <w:p w:rsidR="00AF06F5" w:rsidRPr="00AF06F5" w:rsidRDefault="00AF06F5" w:rsidP="00AF06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F06F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ZKRATKA</w:t>
            </w:r>
          </w:p>
        </w:tc>
        <w:tc>
          <w:tcPr>
            <w:tcW w:w="1701" w:type="dxa"/>
            <w:shd w:val="clear" w:color="auto" w:fill="E7E6E6" w:themeFill="background2"/>
            <w:noWrap/>
            <w:vAlign w:val="center"/>
          </w:tcPr>
          <w:p w:rsidR="00AF06F5" w:rsidRPr="00AF06F5" w:rsidRDefault="00AF06F5" w:rsidP="00AF06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F06F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PODÍL/ROZSAH ZAPOJENÍ </w:t>
            </w:r>
          </w:p>
        </w:tc>
        <w:tc>
          <w:tcPr>
            <w:tcW w:w="1559" w:type="dxa"/>
            <w:shd w:val="clear" w:color="auto" w:fill="E7E6E6" w:themeFill="background2"/>
            <w:noWrap/>
            <w:vAlign w:val="center"/>
          </w:tcPr>
          <w:p w:rsidR="00AF06F5" w:rsidRPr="00AF06F5" w:rsidRDefault="00AF06F5" w:rsidP="00AF06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F06F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POČET KREDITŮ</w:t>
            </w:r>
          </w:p>
        </w:tc>
      </w:tr>
      <w:tr w:rsidR="00AF06F5" w:rsidRPr="00AF06F5" w:rsidTr="00AF06F5">
        <w:trPr>
          <w:trHeight w:val="300"/>
        </w:trPr>
        <w:tc>
          <w:tcPr>
            <w:tcW w:w="4335" w:type="dxa"/>
            <w:shd w:val="clear" w:color="auto" w:fill="auto"/>
            <w:noWrap/>
            <w:vAlign w:val="center"/>
          </w:tcPr>
          <w:p w:rsidR="00AF06F5" w:rsidRPr="00AF06F5" w:rsidRDefault="00D81F59" w:rsidP="00D81F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Zahraniční v</w:t>
            </w:r>
            <w:r w:rsidR="00AF06F5" w:rsidRPr="00AF06F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ědecko-výzkumná stáž (1 měsíc)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F06F5" w:rsidRPr="00AF06F5" w:rsidRDefault="00AF06F5" w:rsidP="001F7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***/X</w:t>
            </w:r>
            <w:r w:rsidR="001F7CFC">
              <w:rPr>
                <w:rFonts w:ascii="Times New Roman" w:hAnsi="Times New Roman" w:cs="Times New Roman"/>
              </w:rPr>
              <w:t>VVS</w:t>
            </w:r>
            <w:r w:rsidR="00C20446">
              <w:rPr>
                <w:rFonts w:ascii="Times New Roman" w:hAnsi="Times New Roman" w:cs="Times New Roman"/>
              </w:rPr>
              <w:t>@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F06F5" w:rsidRPr="00AF06F5" w:rsidRDefault="00AF06F5" w:rsidP="00DF77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F06F5" w:rsidRPr="00AF06F5" w:rsidRDefault="00AF06F5" w:rsidP="00DF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</w:t>
            </w:r>
          </w:p>
        </w:tc>
      </w:tr>
    </w:tbl>
    <w:p w:rsidR="00AF06F5" w:rsidRDefault="00AF06F5" w:rsidP="00AF0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4"/>
        </w:rPr>
      </w:pPr>
    </w:p>
    <w:p w:rsidR="00AF06F5" w:rsidRPr="00A80770" w:rsidRDefault="00AF06F5" w:rsidP="00AF0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cs-CZ"/>
        </w:rPr>
      </w:pPr>
      <w:r w:rsidRPr="00A80770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cs-CZ"/>
        </w:rPr>
        <w:t>OBHAJOBA PROJEKTU DISERTAČNÍ PRÁCE</w:t>
      </w:r>
    </w:p>
    <w:p w:rsidR="00AF06F5" w:rsidRPr="00A80770" w:rsidRDefault="00AF06F5" w:rsidP="00AF0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4"/>
          <w:szCs w:val="28"/>
        </w:rPr>
      </w:pPr>
    </w:p>
    <w:tbl>
      <w:tblPr>
        <w:tblW w:w="91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5"/>
        <w:gridCol w:w="1559"/>
        <w:gridCol w:w="1701"/>
        <w:gridCol w:w="1559"/>
      </w:tblGrid>
      <w:tr w:rsidR="00AF06F5" w:rsidRPr="00AF06F5" w:rsidTr="00DF7726">
        <w:trPr>
          <w:trHeight w:val="300"/>
        </w:trPr>
        <w:tc>
          <w:tcPr>
            <w:tcW w:w="4335" w:type="dxa"/>
            <w:shd w:val="clear" w:color="auto" w:fill="E7E6E6" w:themeFill="background2"/>
            <w:noWrap/>
            <w:vAlign w:val="center"/>
          </w:tcPr>
          <w:p w:rsidR="00AF06F5" w:rsidRPr="00AF06F5" w:rsidRDefault="00AF06F5" w:rsidP="00C20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F06F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Název předm</w:t>
            </w:r>
            <w:r w:rsidR="00C2044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ě</w:t>
            </w:r>
            <w:r w:rsidRPr="00AF06F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tu</w:t>
            </w:r>
          </w:p>
        </w:tc>
        <w:tc>
          <w:tcPr>
            <w:tcW w:w="1559" w:type="dxa"/>
            <w:shd w:val="clear" w:color="auto" w:fill="E7E6E6" w:themeFill="background2"/>
            <w:noWrap/>
            <w:vAlign w:val="center"/>
          </w:tcPr>
          <w:p w:rsidR="00AF06F5" w:rsidRPr="00AF06F5" w:rsidRDefault="00AF06F5" w:rsidP="00DF7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F06F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ZKRATKA</w:t>
            </w:r>
          </w:p>
        </w:tc>
        <w:tc>
          <w:tcPr>
            <w:tcW w:w="1701" w:type="dxa"/>
            <w:shd w:val="clear" w:color="auto" w:fill="E7E6E6" w:themeFill="background2"/>
            <w:noWrap/>
            <w:vAlign w:val="center"/>
          </w:tcPr>
          <w:p w:rsidR="00AF06F5" w:rsidRPr="00AF06F5" w:rsidRDefault="00AF06F5" w:rsidP="00DF7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F06F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PODÍL/ROZSAH ZAPOJENÍ </w:t>
            </w:r>
          </w:p>
        </w:tc>
        <w:tc>
          <w:tcPr>
            <w:tcW w:w="1559" w:type="dxa"/>
            <w:shd w:val="clear" w:color="auto" w:fill="E7E6E6" w:themeFill="background2"/>
            <w:noWrap/>
            <w:vAlign w:val="center"/>
          </w:tcPr>
          <w:p w:rsidR="00AF06F5" w:rsidRPr="00AF06F5" w:rsidRDefault="00AF06F5" w:rsidP="00DF7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F06F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POČET KREDITŮ</w:t>
            </w:r>
          </w:p>
        </w:tc>
      </w:tr>
      <w:tr w:rsidR="00AF06F5" w:rsidRPr="00AF06F5" w:rsidTr="00DF7726">
        <w:trPr>
          <w:trHeight w:val="300"/>
        </w:trPr>
        <w:tc>
          <w:tcPr>
            <w:tcW w:w="4335" w:type="dxa"/>
            <w:shd w:val="clear" w:color="auto" w:fill="auto"/>
            <w:noWrap/>
            <w:vAlign w:val="center"/>
          </w:tcPr>
          <w:p w:rsidR="00AF06F5" w:rsidRPr="00AF06F5" w:rsidRDefault="00AF06F5" w:rsidP="00DF7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6F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Obhajoba projektu disertační práce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F06F5" w:rsidRPr="00AF06F5" w:rsidRDefault="001F7CFC" w:rsidP="00AF06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***/XPRO</w:t>
            </w:r>
            <w:r w:rsidR="00C20446">
              <w:rPr>
                <w:rFonts w:ascii="Times New Roman" w:hAnsi="Times New Roman" w:cs="Times New Roman"/>
              </w:rPr>
              <w:t>@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F06F5" w:rsidRPr="00AF06F5" w:rsidRDefault="00AF06F5" w:rsidP="00DF77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F06F5" w:rsidRPr="00AF06F5" w:rsidRDefault="00194289" w:rsidP="00DF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</w:t>
            </w:r>
          </w:p>
        </w:tc>
      </w:tr>
    </w:tbl>
    <w:p w:rsidR="00AF06F5" w:rsidRDefault="00AF06F5" w:rsidP="00AF0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4"/>
        </w:rPr>
      </w:pPr>
    </w:p>
    <w:p w:rsidR="001F7CFC" w:rsidRPr="00A80770" w:rsidRDefault="001F7CFC" w:rsidP="001F7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cs-CZ"/>
        </w:rPr>
      </w:pPr>
      <w:r w:rsidRPr="00A80770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cs-CZ"/>
        </w:rPr>
        <w:t>ZPRACOVÁNÍ DISERTAČNÍ PRÁCE</w:t>
      </w:r>
    </w:p>
    <w:p w:rsidR="001F7CFC" w:rsidRPr="00A80770" w:rsidRDefault="001F7CFC" w:rsidP="001F7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4"/>
          <w:szCs w:val="28"/>
        </w:rPr>
      </w:pPr>
    </w:p>
    <w:tbl>
      <w:tblPr>
        <w:tblW w:w="91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5"/>
        <w:gridCol w:w="1559"/>
        <w:gridCol w:w="1701"/>
        <w:gridCol w:w="1559"/>
      </w:tblGrid>
      <w:tr w:rsidR="001F7CFC" w:rsidRPr="00AF06F5" w:rsidTr="00DF7726">
        <w:trPr>
          <w:trHeight w:val="300"/>
        </w:trPr>
        <w:tc>
          <w:tcPr>
            <w:tcW w:w="4335" w:type="dxa"/>
            <w:shd w:val="clear" w:color="auto" w:fill="E7E6E6" w:themeFill="background2"/>
            <w:noWrap/>
            <w:vAlign w:val="center"/>
          </w:tcPr>
          <w:p w:rsidR="001F7CFC" w:rsidRPr="00AF06F5" w:rsidRDefault="001F7CFC" w:rsidP="00C20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F06F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Název předm</w:t>
            </w:r>
            <w:r w:rsidR="00C2044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ě</w:t>
            </w:r>
            <w:r w:rsidRPr="00AF06F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tu</w:t>
            </w:r>
          </w:p>
        </w:tc>
        <w:tc>
          <w:tcPr>
            <w:tcW w:w="1559" w:type="dxa"/>
            <w:shd w:val="clear" w:color="auto" w:fill="E7E6E6" w:themeFill="background2"/>
            <w:noWrap/>
            <w:vAlign w:val="center"/>
          </w:tcPr>
          <w:p w:rsidR="001F7CFC" w:rsidRPr="00AF06F5" w:rsidRDefault="001F7CFC" w:rsidP="00DF7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F06F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ZKRATKA</w:t>
            </w:r>
          </w:p>
        </w:tc>
        <w:tc>
          <w:tcPr>
            <w:tcW w:w="1701" w:type="dxa"/>
            <w:shd w:val="clear" w:color="auto" w:fill="E7E6E6" w:themeFill="background2"/>
            <w:noWrap/>
            <w:vAlign w:val="center"/>
          </w:tcPr>
          <w:p w:rsidR="001F7CFC" w:rsidRPr="00AF06F5" w:rsidRDefault="001F7CFC" w:rsidP="00DF7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F06F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PODÍL/ROZSAH ZAPOJENÍ </w:t>
            </w:r>
          </w:p>
        </w:tc>
        <w:tc>
          <w:tcPr>
            <w:tcW w:w="1559" w:type="dxa"/>
            <w:shd w:val="clear" w:color="auto" w:fill="E7E6E6" w:themeFill="background2"/>
            <w:noWrap/>
            <w:vAlign w:val="center"/>
          </w:tcPr>
          <w:p w:rsidR="001F7CFC" w:rsidRPr="00AF06F5" w:rsidRDefault="001F7CFC" w:rsidP="00DF7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F06F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POČET KREDITŮ</w:t>
            </w:r>
          </w:p>
        </w:tc>
      </w:tr>
      <w:tr w:rsidR="001F7CFC" w:rsidRPr="00AF06F5" w:rsidTr="00DF7726">
        <w:trPr>
          <w:trHeight w:val="300"/>
        </w:trPr>
        <w:tc>
          <w:tcPr>
            <w:tcW w:w="4335" w:type="dxa"/>
            <w:shd w:val="clear" w:color="auto" w:fill="auto"/>
            <w:noWrap/>
            <w:vAlign w:val="center"/>
          </w:tcPr>
          <w:p w:rsidR="001F7CFC" w:rsidRPr="00AF06F5" w:rsidRDefault="001F7CFC" w:rsidP="00DF7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CFC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Zpracování disertační práce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F7CFC" w:rsidRPr="00AF06F5" w:rsidRDefault="001F7CFC" w:rsidP="00DF77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***/XDIP</w:t>
            </w:r>
            <w:r w:rsidR="00C20446">
              <w:rPr>
                <w:rFonts w:ascii="Times New Roman" w:hAnsi="Times New Roman" w:cs="Times New Roman"/>
              </w:rPr>
              <w:t>@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F7CFC" w:rsidRPr="00AF06F5" w:rsidRDefault="001F7CFC" w:rsidP="00DF77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F7CFC" w:rsidRPr="00AF06F5" w:rsidRDefault="00194289" w:rsidP="00DF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</w:t>
            </w:r>
          </w:p>
        </w:tc>
      </w:tr>
    </w:tbl>
    <w:p w:rsidR="001F7CFC" w:rsidRDefault="001F7CFC" w:rsidP="001F7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4"/>
        </w:rPr>
      </w:pPr>
    </w:p>
    <w:p w:rsidR="006530CA" w:rsidRDefault="006530CA" w:rsidP="006530CA">
      <w:pPr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OSTATNÍ ODBORNÉ AKTIVITY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6"/>
        <w:gridCol w:w="2611"/>
        <w:gridCol w:w="2977"/>
      </w:tblGrid>
      <w:tr w:rsidR="006530CA" w:rsidRPr="00AF06F5" w:rsidTr="006530CA">
        <w:trPr>
          <w:trHeight w:val="300"/>
        </w:trPr>
        <w:tc>
          <w:tcPr>
            <w:tcW w:w="3626" w:type="dxa"/>
            <w:shd w:val="clear" w:color="auto" w:fill="E7E6E6" w:themeFill="background2"/>
            <w:noWrap/>
            <w:vAlign w:val="center"/>
          </w:tcPr>
          <w:p w:rsidR="006530CA" w:rsidRPr="00AF06F5" w:rsidRDefault="006530CA" w:rsidP="0014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F06F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Název předm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ět</w:t>
            </w:r>
            <w:r w:rsidRPr="00AF06F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u</w:t>
            </w:r>
          </w:p>
        </w:tc>
        <w:tc>
          <w:tcPr>
            <w:tcW w:w="2611" w:type="dxa"/>
            <w:shd w:val="clear" w:color="auto" w:fill="E7E6E6" w:themeFill="background2"/>
            <w:noWrap/>
            <w:vAlign w:val="center"/>
          </w:tcPr>
          <w:p w:rsidR="006530CA" w:rsidRPr="00AF06F5" w:rsidRDefault="006530CA" w:rsidP="0014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F06F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ZKRATKA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:rsidR="006530CA" w:rsidRPr="00AF06F5" w:rsidRDefault="006530CA" w:rsidP="0014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F06F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POČET KREDITŮ</w:t>
            </w:r>
          </w:p>
        </w:tc>
      </w:tr>
      <w:tr w:rsidR="006530CA" w:rsidRPr="00AF06F5" w:rsidTr="006530CA">
        <w:trPr>
          <w:trHeight w:val="300"/>
        </w:trPr>
        <w:tc>
          <w:tcPr>
            <w:tcW w:w="3626" w:type="dxa"/>
            <w:shd w:val="clear" w:color="auto" w:fill="auto"/>
            <w:noWrap/>
            <w:vAlign w:val="center"/>
          </w:tcPr>
          <w:p w:rsidR="006530CA" w:rsidRPr="00AF06F5" w:rsidRDefault="006530CA" w:rsidP="00140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Ostatní odborné aktivity</w:t>
            </w:r>
          </w:p>
        </w:tc>
        <w:tc>
          <w:tcPr>
            <w:tcW w:w="2611" w:type="dxa"/>
            <w:shd w:val="clear" w:color="auto" w:fill="auto"/>
            <w:noWrap/>
            <w:vAlign w:val="center"/>
          </w:tcPr>
          <w:p w:rsidR="006530CA" w:rsidRPr="00AF06F5" w:rsidRDefault="006530CA" w:rsidP="00140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***/</w:t>
            </w:r>
            <w:r w:rsidRPr="00C36070">
              <w:rPr>
                <w:rFonts w:ascii="Times New Roman" w:hAnsi="Times New Roman" w:cs="Times New Roman"/>
              </w:rPr>
              <w:t>XOOA@</w:t>
            </w:r>
          </w:p>
        </w:tc>
        <w:tc>
          <w:tcPr>
            <w:tcW w:w="2977" w:type="dxa"/>
            <w:vAlign w:val="center"/>
          </w:tcPr>
          <w:p w:rsidR="006530CA" w:rsidRPr="00AF06F5" w:rsidRDefault="006530CA" w:rsidP="0014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</w:t>
            </w:r>
          </w:p>
        </w:tc>
      </w:tr>
    </w:tbl>
    <w:p w:rsidR="006530CA" w:rsidRDefault="006530CA" w:rsidP="001F7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4"/>
        </w:rPr>
      </w:pPr>
    </w:p>
    <w:p w:rsidR="006530CA" w:rsidRPr="006530CA" w:rsidRDefault="006530CA" w:rsidP="006530CA">
      <w:pPr>
        <w:autoSpaceDE w:val="0"/>
        <w:autoSpaceDN w:val="0"/>
        <w:adjustRightInd w:val="0"/>
        <w:spacing w:after="0" w:line="240" w:lineRule="auto"/>
        <w:ind w:left="2410" w:hanging="2410"/>
        <w:jc w:val="both"/>
        <w:rPr>
          <w:rFonts w:ascii="Times New Roman" w:hAnsi="Times New Roman" w:cs="Times New Roman"/>
          <w:b/>
          <w:color w:val="002060"/>
          <w:sz w:val="28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Započitatelné aktivity: </w:t>
      </w:r>
      <w:r w:rsidRPr="006530CA">
        <w:rPr>
          <w:rFonts w:ascii="Calibri" w:eastAsia="Times New Roman" w:hAnsi="Calibri" w:cs="Times New Roman"/>
          <w:b/>
          <w:color w:val="000000"/>
          <w:lang w:eastAsia="cs-CZ"/>
        </w:rPr>
        <w:t xml:space="preserve">Tvorba učební pomůcky, studijní opory, </w:t>
      </w:r>
      <w:r>
        <w:rPr>
          <w:rFonts w:ascii="Calibri" w:eastAsia="Times New Roman" w:hAnsi="Calibri" w:cs="Times New Roman"/>
          <w:b/>
          <w:color w:val="000000"/>
          <w:lang w:eastAsia="cs-CZ"/>
        </w:rPr>
        <w:t xml:space="preserve">práce v poradně nebo </w:t>
      </w:r>
      <w:r w:rsidRPr="006530CA">
        <w:rPr>
          <w:rFonts w:ascii="Calibri" w:eastAsia="Times New Roman" w:hAnsi="Calibri" w:cs="Times New Roman"/>
          <w:b/>
          <w:color w:val="000000"/>
          <w:lang w:eastAsia="cs-CZ"/>
        </w:rPr>
        <w:t>příbuzném zařízení</w:t>
      </w:r>
      <w:r>
        <w:rPr>
          <w:rFonts w:ascii="Calibri" w:eastAsia="Times New Roman" w:hAnsi="Calibri" w:cs="Times New Roman"/>
          <w:b/>
          <w:color w:val="000000"/>
          <w:lang w:eastAsia="cs-CZ"/>
        </w:rPr>
        <w:t>.</w:t>
      </w:r>
    </w:p>
    <w:p w:rsidR="006530CA" w:rsidRDefault="006530CA" w:rsidP="001F7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4"/>
        </w:rPr>
      </w:pPr>
    </w:p>
    <w:p w:rsidR="00C36070" w:rsidRDefault="00C36070" w:rsidP="001F7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4"/>
        </w:rPr>
      </w:pPr>
    </w:p>
    <w:p w:rsidR="006530CA" w:rsidRDefault="006530CA" w:rsidP="001F7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4"/>
        </w:rPr>
      </w:pPr>
    </w:p>
    <w:p w:rsidR="006530CA" w:rsidRPr="00AF06F5" w:rsidRDefault="006530CA" w:rsidP="001F7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4"/>
        </w:rPr>
      </w:pPr>
    </w:p>
    <w:p w:rsidR="009B7A8C" w:rsidRDefault="00E54881" w:rsidP="00E54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A80770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OBLAST VĚDECKÉ, PUBLIKAČNÍ A TVŮRČÍ ČINNOSTI</w:t>
      </w:r>
    </w:p>
    <w:p w:rsidR="00C20446" w:rsidRDefault="00C20446" w:rsidP="00E54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tbl>
      <w:tblPr>
        <w:tblW w:w="91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5"/>
        <w:gridCol w:w="1559"/>
        <w:gridCol w:w="1701"/>
        <w:gridCol w:w="1559"/>
      </w:tblGrid>
      <w:tr w:rsidR="00C20446" w:rsidRPr="00AF06F5" w:rsidTr="00140BD2">
        <w:trPr>
          <w:trHeight w:val="300"/>
        </w:trPr>
        <w:tc>
          <w:tcPr>
            <w:tcW w:w="4335" w:type="dxa"/>
            <w:shd w:val="clear" w:color="auto" w:fill="E7E6E6" w:themeFill="background2"/>
            <w:noWrap/>
            <w:vAlign w:val="center"/>
          </w:tcPr>
          <w:p w:rsidR="00C20446" w:rsidRPr="00AF06F5" w:rsidRDefault="00C20446" w:rsidP="0014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F06F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Název předm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ě</w:t>
            </w:r>
            <w:r w:rsidRPr="00AF06F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tu</w:t>
            </w:r>
          </w:p>
        </w:tc>
        <w:tc>
          <w:tcPr>
            <w:tcW w:w="1559" w:type="dxa"/>
            <w:shd w:val="clear" w:color="auto" w:fill="E7E6E6" w:themeFill="background2"/>
            <w:noWrap/>
            <w:vAlign w:val="center"/>
          </w:tcPr>
          <w:p w:rsidR="00C20446" w:rsidRPr="00AF06F5" w:rsidRDefault="00C20446" w:rsidP="0014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F06F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ZKRATKA</w:t>
            </w:r>
          </w:p>
        </w:tc>
        <w:tc>
          <w:tcPr>
            <w:tcW w:w="1701" w:type="dxa"/>
            <w:shd w:val="clear" w:color="auto" w:fill="E7E6E6" w:themeFill="background2"/>
            <w:noWrap/>
            <w:vAlign w:val="center"/>
          </w:tcPr>
          <w:p w:rsidR="00C20446" w:rsidRPr="00AF06F5" w:rsidRDefault="00C20446" w:rsidP="0014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F06F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PODÍL/ROZSAH ZAPOJENÍ </w:t>
            </w:r>
          </w:p>
        </w:tc>
        <w:tc>
          <w:tcPr>
            <w:tcW w:w="1559" w:type="dxa"/>
            <w:shd w:val="clear" w:color="auto" w:fill="E7E6E6" w:themeFill="background2"/>
            <w:noWrap/>
            <w:vAlign w:val="center"/>
          </w:tcPr>
          <w:p w:rsidR="00C20446" w:rsidRPr="00AF06F5" w:rsidRDefault="00C20446" w:rsidP="0014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F06F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POČET KREDITŮ</w:t>
            </w:r>
          </w:p>
        </w:tc>
      </w:tr>
      <w:tr w:rsidR="00C20446" w:rsidRPr="00AF06F5" w:rsidTr="00140BD2">
        <w:trPr>
          <w:trHeight w:val="300"/>
        </w:trPr>
        <w:tc>
          <w:tcPr>
            <w:tcW w:w="4335" w:type="dxa"/>
            <w:shd w:val="clear" w:color="auto" w:fill="auto"/>
            <w:noWrap/>
            <w:vAlign w:val="center"/>
          </w:tcPr>
          <w:p w:rsidR="00C20446" w:rsidRPr="00AF06F5" w:rsidRDefault="00C20446" w:rsidP="00C20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Vědecká, publikační a tvůrčí činnost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20446" w:rsidRPr="00AF06F5" w:rsidRDefault="00C20446" w:rsidP="00C20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***/</w:t>
            </w:r>
            <w:r w:rsidRPr="00C36070">
              <w:rPr>
                <w:rFonts w:ascii="Times New Roman" w:hAnsi="Times New Roman" w:cs="Times New Roman"/>
              </w:rPr>
              <w:t>XVPT@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20446" w:rsidRPr="00AF06F5" w:rsidRDefault="00C20446" w:rsidP="00C2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20446" w:rsidRPr="00AF06F5" w:rsidRDefault="00C20446" w:rsidP="00C2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86</w:t>
            </w:r>
          </w:p>
        </w:tc>
      </w:tr>
    </w:tbl>
    <w:p w:rsidR="006530CA" w:rsidRDefault="006530CA" w:rsidP="00E54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p w:rsidR="00C20446" w:rsidRPr="00A80770" w:rsidRDefault="00C20446" w:rsidP="00E54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Započitatelné aktivity v rámci vědecké, publikační a tvůrčí činnosti</w:t>
      </w:r>
      <w:r w:rsidR="006530CA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</w:t>
      </w:r>
    </w:p>
    <w:p w:rsidR="004451DF" w:rsidRPr="00A80770" w:rsidRDefault="004451DF" w:rsidP="00445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4"/>
          <w:szCs w:val="24"/>
        </w:rPr>
      </w:pPr>
    </w:p>
    <w:tbl>
      <w:tblPr>
        <w:tblW w:w="91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4"/>
        <w:gridCol w:w="1701"/>
        <w:gridCol w:w="1559"/>
      </w:tblGrid>
      <w:tr w:rsidR="00C36070" w:rsidRPr="00AF06F5" w:rsidTr="00C36070">
        <w:trPr>
          <w:trHeight w:val="439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C36070" w:rsidRPr="00AF06F5" w:rsidRDefault="00C36070" w:rsidP="006D1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F06F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DRUH VÝSLEDKU/VÝSTUPU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C36070" w:rsidRPr="00AF06F5" w:rsidRDefault="00C36070" w:rsidP="00766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F06F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PODÍL/ROZSAH ZAPOJENÍ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C36070" w:rsidRPr="00AF06F5" w:rsidRDefault="00C36070" w:rsidP="006D1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F06F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POČET KREDITŮ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70" w:rsidRPr="00AF06F5" w:rsidRDefault="00C36070" w:rsidP="00766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6F5">
              <w:rPr>
                <w:rFonts w:ascii="Times New Roman" w:hAnsi="Times New Roman" w:cs="Times New Roman"/>
              </w:rPr>
              <w:t>Odborná kniha</w:t>
            </w:r>
            <w:r w:rsidRPr="00AF06F5">
              <w:rPr>
                <w:rFonts w:ascii="Times New Roman" w:hAnsi="Times New Roman" w:cs="Times New Roman"/>
                <w:b/>
                <w:color w:val="FF0000"/>
              </w:rPr>
              <w:t>*</w:t>
            </w:r>
          </w:p>
          <w:p w:rsidR="00C36070" w:rsidRPr="00AF06F5" w:rsidRDefault="00C36070" w:rsidP="00766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(Kód výsledku: B</w:t>
            </w:r>
            <w:r w:rsidRPr="00AF06F5">
              <w:rPr>
                <w:rFonts w:ascii="Times New Roman" w:hAnsi="Times New Roman" w:cs="Times New Roman"/>
              </w:rPr>
              <w:t xml:space="preserve"> podle metodiky 17+)</w:t>
            </w:r>
          </w:p>
          <w:p w:rsidR="00C36070" w:rsidRPr="00AF06F5" w:rsidRDefault="00C36070" w:rsidP="0076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  <w:p w:rsidR="00C36070" w:rsidRPr="00AF06F5" w:rsidRDefault="00C36070" w:rsidP="0076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  <w:p w:rsidR="00C36070" w:rsidRPr="00DF7726" w:rsidRDefault="00C36070" w:rsidP="0076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70" w:rsidRPr="00AF06F5" w:rsidRDefault="00C36070" w:rsidP="00766592">
            <w:pPr>
              <w:spacing w:after="0" w:line="240" w:lineRule="auto"/>
              <w:ind w:right="110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 w:rsidRPr="00AF06F5">
              <w:rPr>
                <w:rFonts w:ascii="Times New Roman" w:hAnsi="Times New Roman" w:cs="Times New Roman"/>
              </w:rPr>
              <w:t xml:space="preserve">75% </w:t>
            </w:r>
            <w:r w:rsidRPr="00AF06F5">
              <w:rPr>
                <w:rFonts w:ascii="Times New Roman" w:eastAsiaTheme="minorEastAsia" w:hAnsi="Times New Roman" w:cs="Times New Roman"/>
                <w:lang w:eastAsia="zh-CN"/>
              </w:rPr>
              <w:t>&gt;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70" w:rsidRPr="00AF06F5" w:rsidRDefault="00C36070" w:rsidP="0076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70" w:rsidRPr="00AF06F5" w:rsidRDefault="00C36070" w:rsidP="0076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70" w:rsidRPr="00AF06F5" w:rsidRDefault="00C36070" w:rsidP="0076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hAnsi="Times New Roman" w:cs="Times New Roman"/>
              </w:rPr>
              <w:t>51% – 74%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70" w:rsidRPr="00AF06F5" w:rsidRDefault="00C36070" w:rsidP="0076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70" w:rsidRPr="00AF06F5" w:rsidRDefault="00C36070" w:rsidP="0076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70" w:rsidRPr="00AF06F5" w:rsidRDefault="00C36070" w:rsidP="0076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26% - 50%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70" w:rsidRPr="00AF06F5" w:rsidRDefault="00C36070" w:rsidP="0076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70" w:rsidRPr="00AF06F5" w:rsidRDefault="00C36070" w:rsidP="0076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70" w:rsidRPr="00AF06F5" w:rsidRDefault="00C36070" w:rsidP="0076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11% - 25%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70" w:rsidRPr="00AF06F5" w:rsidRDefault="00C36070" w:rsidP="0076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70" w:rsidRPr="00AF06F5" w:rsidRDefault="00C36070" w:rsidP="0076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70" w:rsidRPr="00AF06F5" w:rsidRDefault="00C36070" w:rsidP="0076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&lt; 10%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70" w:rsidRPr="00AF06F5" w:rsidRDefault="00C36070" w:rsidP="0076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Default="00C36070" w:rsidP="005C4FE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F06F5">
              <w:rPr>
                <w:rFonts w:ascii="Times New Roman" w:hAnsi="Times New Roman" w:cs="Times New Roman"/>
              </w:rPr>
              <w:t>Kapitola v odborné knize</w:t>
            </w:r>
            <w:r w:rsidRPr="00AF06F5">
              <w:rPr>
                <w:rFonts w:ascii="Times New Roman" w:hAnsi="Times New Roman" w:cs="Times New Roman"/>
                <w:color w:val="FF0000"/>
              </w:rPr>
              <w:t>**</w:t>
            </w:r>
          </w:p>
          <w:p w:rsidR="00C36070" w:rsidRPr="00BA72FA" w:rsidRDefault="00C36070" w:rsidP="005C4F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(Kód výsledku: C</w:t>
            </w:r>
            <w:r w:rsidRPr="00AF06F5">
              <w:rPr>
                <w:rFonts w:ascii="Times New Roman" w:hAnsi="Times New Roman" w:cs="Times New Roman"/>
              </w:rPr>
              <w:t xml:space="preserve"> podle me</w:t>
            </w:r>
            <w:r>
              <w:rPr>
                <w:rFonts w:ascii="Times New Roman" w:hAnsi="Times New Roman" w:cs="Times New Roman"/>
              </w:rPr>
              <w:t>todiky 17+)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ind w:right="110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 w:rsidRPr="00AF06F5">
              <w:rPr>
                <w:rFonts w:ascii="Times New Roman" w:hAnsi="Times New Roman" w:cs="Times New Roman"/>
              </w:rPr>
              <w:t xml:space="preserve">75% </w:t>
            </w:r>
            <w:r w:rsidRPr="00AF06F5">
              <w:rPr>
                <w:rFonts w:ascii="Times New Roman" w:eastAsiaTheme="minorEastAsia" w:hAnsi="Times New Roman" w:cs="Times New Roman"/>
                <w:lang w:eastAsia="zh-CN"/>
              </w:rPr>
              <w:t>&gt;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hAnsi="Times New Roman" w:cs="Times New Roman"/>
              </w:rPr>
              <w:t>51% – 74%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26% - 50%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11% - 25%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&lt; 10%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70" w:rsidRPr="00AF06F5" w:rsidRDefault="00C36070" w:rsidP="005C4F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6F5">
              <w:rPr>
                <w:rFonts w:ascii="Times New Roman" w:hAnsi="Times New Roman" w:cs="Times New Roman"/>
              </w:rPr>
              <w:t xml:space="preserve">Recenzovaný odborný článek v odborném periodiku – časopise </w:t>
            </w:r>
            <w:r w:rsidRPr="00AF06F5">
              <w:rPr>
                <w:rFonts w:ascii="Times New Roman" w:hAnsi="Times New Roman" w:cs="Times New Roman"/>
                <w:color w:val="FF0000"/>
              </w:rPr>
              <w:t xml:space="preserve">*** </w:t>
            </w:r>
          </w:p>
          <w:p w:rsidR="00C36070" w:rsidRPr="00AF06F5" w:rsidRDefault="00C36070" w:rsidP="005C4F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6F5">
              <w:rPr>
                <w:rFonts w:ascii="Times New Roman" w:hAnsi="Times New Roman" w:cs="Times New Roman"/>
              </w:rPr>
              <w:t>(Kód výsledku: J</w:t>
            </w:r>
            <w:r w:rsidRPr="00AF06F5">
              <w:rPr>
                <w:rFonts w:ascii="Times New Roman" w:hAnsi="Times New Roman" w:cs="Times New Roman"/>
                <w:vertAlign w:val="subscript"/>
              </w:rPr>
              <w:t>imp</w:t>
            </w:r>
            <w:r w:rsidRPr="00AF06F5">
              <w:rPr>
                <w:rFonts w:ascii="Times New Roman" w:hAnsi="Times New Roman" w:cs="Times New Roman"/>
              </w:rPr>
              <w:t>, J</w:t>
            </w:r>
            <w:r w:rsidRPr="00AF06F5">
              <w:rPr>
                <w:rFonts w:ascii="Times New Roman" w:hAnsi="Times New Roman" w:cs="Times New Roman"/>
                <w:vertAlign w:val="subscript"/>
              </w:rPr>
              <w:t>SC</w:t>
            </w:r>
            <w:r w:rsidRPr="00AF06F5">
              <w:rPr>
                <w:rFonts w:ascii="Times New Roman" w:hAnsi="Times New Roman" w:cs="Times New Roman"/>
              </w:rPr>
              <w:t xml:space="preserve"> podle metodiky 17+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hAnsi="Times New Roman" w:cs="Times New Roman"/>
              </w:rPr>
              <w:t xml:space="preserve">75% </w:t>
            </w:r>
            <w:r w:rsidRPr="00AF06F5">
              <w:rPr>
                <w:rFonts w:ascii="Times New Roman" w:eastAsiaTheme="minorEastAsia" w:hAnsi="Times New Roman" w:cs="Times New Roman"/>
                <w:lang w:eastAsia="zh-CN"/>
              </w:rPr>
              <w:t>&gt;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hAnsi="Times New Roman" w:cs="Times New Roman"/>
              </w:rPr>
              <w:t>51% – 74%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26% - 50%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11% - 25%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&lt; 10%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C154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6F5">
              <w:rPr>
                <w:rFonts w:ascii="Times New Roman" w:hAnsi="Times New Roman" w:cs="Times New Roman"/>
              </w:rPr>
              <w:t>Recenzovaný odborný článek v odborném periodiku - časopise (Kód výsledku: J</w:t>
            </w:r>
            <w:r w:rsidRPr="00AF06F5">
              <w:rPr>
                <w:rFonts w:ascii="Times New Roman" w:hAnsi="Times New Roman" w:cs="Times New Roman"/>
                <w:vertAlign w:val="subscript"/>
              </w:rPr>
              <w:t>OST</w:t>
            </w:r>
            <w:r>
              <w:rPr>
                <w:rFonts w:ascii="Times New Roman" w:hAnsi="Times New Roman" w:cs="Times New Roman"/>
              </w:rPr>
              <w:t>, podle metodiky 17+ 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hAnsi="Times New Roman" w:cs="Times New Roman"/>
              </w:rPr>
              <w:t xml:space="preserve">75% </w:t>
            </w:r>
            <w:r w:rsidRPr="00AF06F5">
              <w:rPr>
                <w:rFonts w:ascii="Times New Roman" w:eastAsiaTheme="minorEastAsia" w:hAnsi="Times New Roman" w:cs="Times New Roman"/>
                <w:lang w:eastAsia="zh-CN"/>
              </w:rPr>
              <w:t>&gt;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hAnsi="Times New Roman" w:cs="Times New Roman"/>
              </w:rPr>
              <w:t>51% – 74%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26% - 50%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11% - 25%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&lt; 10%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Default="00C36070" w:rsidP="005C4F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6F5">
              <w:rPr>
                <w:rFonts w:ascii="Times New Roman" w:hAnsi="Times New Roman" w:cs="Times New Roman"/>
              </w:rPr>
              <w:t>Stať ve sborníku evidován v databázi WoS, SCOPUS nebo článek ve zvláštním čísle takto indexovaných časopisů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36070" w:rsidRPr="00AF06F5" w:rsidRDefault="00C36070" w:rsidP="005C4F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(Kód výsledku: D, podle metodiky 17+ 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hAnsi="Times New Roman" w:cs="Times New Roman"/>
              </w:rPr>
              <w:t xml:space="preserve">75% </w:t>
            </w:r>
            <w:r w:rsidRPr="00AF06F5">
              <w:rPr>
                <w:rFonts w:ascii="Times New Roman" w:eastAsiaTheme="minorEastAsia" w:hAnsi="Times New Roman" w:cs="Times New Roman"/>
                <w:lang w:eastAsia="zh-CN"/>
              </w:rPr>
              <w:t>&gt;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hAnsi="Times New Roman" w:cs="Times New Roman"/>
              </w:rPr>
              <w:t>51% – 74%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26% - 50%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11% - 25%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&lt; 10%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6F5">
              <w:rPr>
                <w:rFonts w:ascii="Times New Roman" w:hAnsi="Times New Roman" w:cs="Times New Roman"/>
              </w:rPr>
              <w:t>Recenzovaná odborná stať ve sborníku neevido</w:t>
            </w:r>
            <w:r>
              <w:rPr>
                <w:rFonts w:ascii="Times New Roman" w:hAnsi="Times New Roman" w:cs="Times New Roman"/>
              </w:rPr>
              <w:t>vána v databázi WoS nebo SCOPUS.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hAnsi="Times New Roman" w:cs="Times New Roman"/>
              </w:rPr>
              <w:t xml:space="preserve">75% </w:t>
            </w:r>
            <w:r w:rsidRPr="00AF06F5">
              <w:rPr>
                <w:rFonts w:ascii="Times New Roman" w:eastAsiaTheme="minorEastAsia" w:hAnsi="Times New Roman" w:cs="Times New Roman"/>
                <w:lang w:eastAsia="zh-CN"/>
              </w:rPr>
              <w:t>&gt;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hAnsi="Times New Roman" w:cs="Times New Roman"/>
              </w:rPr>
              <w:t>51% – 74%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26% - 50%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11% - 25%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&lt; 10%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before="120"/>
              <w:rPr>
                <w:rFonts w:ascii="Times New Roman" w:hAnsi="Times New Roman" w:cs="Times New Roman"/>
              </w:rPr>
            </w:pPr>
            <w:r w:rsidRPr="00AF06F5">
              <w:rPr>
                <w:rFonts w:ascii="Times New Roman" w:hAnsi="Times New Roman" w:cs="Times New Roman"/>
              </w:rPr>
              <w:t>Recenze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hAnsi="Times New Roman" w:cs="Times New Roman"/>
              </w:rPr>
              <w:t xml:space="preserve">75% </w:t>
            </w:r>
            <w:r w:rsidRPr="00AF06F5">
              <w:rPr>
                <w:rFonts w:ascii="Times New Roman" w:eastAsiaTheme="minorEastAsia" w:hAnsi="Times New Roman" w:cs="Times New Roman"/>
                <w:lang w:eastAsia="zh-CN"/>
              </w:rPr>
              <w:t>&gt;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6F5">
              <w:rPr>
                <w:rFonts w:ascii="Times New Roman" w:hAnsi="Times New Roman" w:cs="Times New Roman"/>
              </w:rPr>
              <w:t>Tuzemská citace díla s duševním podílem více než 75% v odborném periodiku nebo publikaci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6F5">
              <w:rPr>
                <w:rFonts w:ascii="Times New Roman" w:hAnsi="Times New Roman" w:cs="Times New Roman"/>
              </w:rPr>
              <w:t>Zahraniční citace díla s duševním podílem více než 75% v odborném periodiku nebo publikaci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653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6F5">
              <w:rPr>
                <w:rFonts w:ascii="Times New Roman" w:hAnsi="Times New Roman" w:cs="Times New Roman"/>
              </w:rPr>
              <w:lastRenderedPageBreak/>
              <w:t>Účast na vědecké konferenci, kongresu, sympoziu s aktivním výstupem v českém/slovenském jazyce (neplatí pro poster, nebo virtuální účast)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hAnsi="Times New Roman" w:cs="Times New Roman"/>
              </w:rPr>
              <w:t xml:space="preserve">75% </w:t>
            </w:r>
            <w:r w:rsidRPr="00AF06F5">
              <w:rPr>
                <w:rFonts w:ascii="Times New Roman" w:eastAsiaTheme="minorEastAsia" w:hAnsi="Times New Roman" w:cs="Times New Roman"/>
                <w:lang w:eastAsia="zh-CN"/>
              </w:rPr>
              <w:t>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6F5">
              <w:rPr>
                <w:rFonts w:ascii="Times New Roman" w:hAnsi="Times New Roman" w:cs="Times New Roman"/>
              </w:rPr>
              <w:t>Účast na vědecké konferenci, kongresu, sympoziu s aktivním výstupem v cizím jazyce (neplatí pro poster, nebo virtuální účast)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hAnsi="Times New Roman" w:cs="Times New Roman"/>
              </w:rPr>
              <w:t xml:space="preserve">75% </w:t>
            </w:r>
            <w:r w:rsidRPr="00AF06F5">
              <w:rPr>
                <w:rFonts w:ascii="Times New Roman" w:eastAsiaTheme="minorEastAsia" w:hAnsi="Times New Roman" w:cs="Times New Roman"/>
                <w:lang w:eastAsia="zh-CN"/>
              </w:rPr>
              <w:t>&gt;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6F5">
              <w:rPr>
                <w:rFonts w:ascii="Times New Roman" w:hAnsi="Times New Roman" w:cs="Times New Roman"/>
              </w:rPr>
              <w:t>Aktivní prezentace posteru na vědecké konferenci, kongresu, sympoziu v českém/slovenském jazyce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hAnsi="Times New Roman" w:cs="Times New Roman"/>
              </w:rPr>
              <w:t xml:space="preserve">75% </w:t>
            </w:r>
            <w:r w:rsidRPr="00AF06F5">
              <w:rPr>
                <w:rFonts w:ascii="Times New Roman" w:eastAsiaTheme="minorEastAsia" w:hAnsi="Times New Roman" w:cs="Times New Roman"/>
                <w:lang w:eastAsia="zh-CN"/>
              </w:rPr>
              <w:t>&gt;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6F5">
              <w:rPr>
                <w:rFonts w:ascii="Times New Roman" w:hAnsi="Times New Roman" w:cs="Times New Roman"/>
              </w:rPr>
              <w:t>Aktivní prezentace posteru na vědecké konferenci, kongresu, sympoziu v cizím jazyce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hAnsi="Times New Roman" w:cs="Times New Roman"/>
              </w:rPr>
              <w:t xml:space="preserve">75% </w:t>
            </w:r>
            <w:r w:rsidRPr="00AF06F5">
              <w:rPr>
                <w:rFonts w:ascii="Times New Roman" w:eastAsiaTheme="minorEastAsia" w:hAnsi="Times New Roman" w:cs="Times New Roman"/>
                <w:lang w:eastAsia="zh-CN"/>
              </w:rPr>
              <w:t>&gt;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6F5">
              <w:rPr>
                <w:rFonts w:ascii="Times New Roman" w:hAnsi="Times New Roman" w:cs="Times New Roman"/>
              </w:rPr>
              <w:t>Zapojení do výzkumného projektu v pozici hlavního řešitele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6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6F5">
              <w:rPr>
                <w:rFonts w:ascii="Times New Roman" w:hAnsi="Times New Roman" w:cs="Times New Roman"/>
              </w:rPr>
              <w:t>Zapojení do výzkumného projektu v pozici člena řešitelského týmu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6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6F5">
              <w:rPr>
                <w:rFonts w:ascii="Times New Roman" w:hAnsi="Times New Roman" w:cs="Times New Roman"/>
              </w:rPr>
              <w:t>Zapojení do další tuzemské odborné činnosti v pozici hlavního řešitele</w:t>
            </w:r>
            <w:r w:rsidRPr="006530CA">
              <w:rPr>
                <w:rFonts w:ascii="Times New Roman" w:hAnsi="Times New Roman" w:cs="Times New Roman"/>
                <w:color w:val="FF0000"/>
              </w:rPr>
              <w:t>****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6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6F5">
              <w:rPr>
                <w:rFonts w:ascii="Times New Roman" w:hAnsi="Times New Roman" w:cs="Times New Roman"/>
              </w:rPr>
              <w:t>Zapojení do další tuzemské odborné činnosti v pozici člena řešitelského týmu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6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6F5">
              <w:rPr>
                <w:rFonts w:ascii="Times New Roman" w:hAnsi="Times New Roman" w:cs="Times New Roman"/>
              </w:rPr>
              <w:t>Zapojení do další zahraniční odborné činnosti v pozici hlavního řešitele</w:t>
            </w:r>
            <w:r w:rsidRPr="006530CA">
              <w:rPr>
                <w:rFonts w:ascii="Times New Roman" w:hAnsi="Times New Roman" w:cs="Times New Roman"/>
                <w:color w:val="FF0000"/>
              </w:rPr>
              <w:t>*****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6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6F5">
              <w:rPr>
                <w:rFonts w:ascii="Times New Roman" w:hAnsi="Times New Roman" w:cs="Times New Roman"/>
              </w:rPr>
              <w:t>Zapojení do další zahraniční odborné činnosti v pozici člena řešitelského týmu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6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6F5">
              <w:rPr>
                <w:rFonts w:ascii="Times New Roman" w:hAnsi="Times New Roman" w:cs="Times New Roman"/>
              </w:rPr>
              <w:t xml:space="preserve">Originální umělecké dílo nebo výkon zásadního a objevného významu </w:t>
            </w:r>
            <w:r w:rsidRPr="00AF06F5">
              <w:rPr>
                <w:rFonts w:ascii="Times New Roman" w:hAnsi="Times New Roman" w:cs="Times New Roman"/>
                <w:i/>
              </w:rPr>
              <w:t>v mezinárodním kontextu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6F5">
              <w:rPr>
                <w:rFonts w:ascii="Times New Roman" w:hAnsi="Times New Roman" w:cs="Times New Roman"/>
              </w:rPr>
              <w:t xml:space="preserve">75% </w:t>
            </w:r>
            <w:r w:rsidRPr="00AF06F5">
              <w:rPr>
                <w:rFonts w:ascii="Times New Roman" w:eastAsiaTheme="minorEastAsia" w:hAnsi="Times New Roman" w:cs="Times New Roman"/>
                <w:lang w:eastAsia="zh-CN"/>
              </w:rPr>
              <w:t>&gt;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6F5">
              <w:rPr>
                <w:rFonts w:ascii="Times New Roman" w:hAnsi="Times New Roman" w:cs="Times New Roman"/>
              </w:rPr>
              <w:t xml:space="preserve">Originální umělecké dílo nebo výkon zásadního a objevného významu </w:t>
            </w:r>
            <w:r w:rsidRPr="00AF06F5">
              <w:rPr>
                <w:rFonts w:ascii="Times New Roman" w:hAnsi="Times New Roman" w:cs="Times New Roman"/>
                <w:i/>
              </w:rPr>
              <w:t>v celostátním kontextu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6F5">
              <w:rPr>
                <w:rFonts w:ascii="Times New Roman" w:hAnsi="Times New Roman" w:cs="Times New Roman"/>
              </w:rPr>
              <w:t xml:space="preserve">75% </w:t>
            </w:r>
            <w:r w:rsidRPr="00AF06F5">
              <w:rPr>
                <w:rFonts w:ascii="Times New Roman" w:eastAsiaTheme="minorEastAsia" w:hAnsi="Times New Roman" w:cs="Times New Roman"/>
                <w:lang w:eastAsia="zh-CN"/>
              </w:rPr>
              <w:t>&gt;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6F5">
              <w:rPr>
                <w:rFonts w:ascii="Times New Roman" w:hAnsi="Times New Roman" w:cs="Times New Roman"/>
              </w:rPr>
              <w:t xml:space="preserve">Originální umělecké dílo nebo výkon zásadního a objevného významu </w:t>
            </w:r>
            <w:r w:rsidRPr="00AF06F5">
              <w:rPr>
                <w:rFonts w:ascii="Times New Roman" w:hAnsi="Times New Roman" w:cs="Times New Roman"/>
                <w:i/>
              </w:rPr>
              <w:t>v regionálním kontextu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6F5">
              <w:rPr>
                <w:rFonts w:ascii="Times New Roman" w:hAnsi="Times New Roman" w:cs="Times New Roman"/>
              </w:rPr>
              <w:t xml:space="preserve">75% </w:t>
            </w:r>
            <w:r w:rsidRPr="00AF06F5">
              <w:rPr>
                <w:rFonts w:ascii="Times New Roman" w:eastAsiaTheme="minorEastAsia" w:hAnsi="Times New Roman" w:cs="Times New Roman"/>
                <w:lang w:eastAsia="zh-CN"/>
              </w:rPr>
              <w:t>&gt;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6F5">
              <w:rPr>
                <w:rFonts w:ascii="Times New Roman" w:hAnsi="Times New Roman" w:cs="Times New Roman"/>
              </w:rPr>
              <w:t xml:space="preserve">Nové umělecké dílo nebo výkon přinášející významná nová řešení </w:t>
            </w:r>
            <w:r w:rsidRPr="00AF06F5">
              <w:rPr>
                <w:rFonts w:ascii="Times New Roman" w:hAnsi="Times New Roman" w:cs="Times New Roman"/>
                <w:i/>
              </w:rPr>
              <w:t>v mezinárodním kontextu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6F5">
              <w:rPr>
                <w:rFonts w:ascii="Times New Roman" w:hAnsi="Times New Roman" w:cs="Times New Roman"/>
              </w:rPr>
              <w:t xml:space="preserve">75% </w:t>
            </w:r>
            <w:r w:rsidRPr="00AF06F5">
              <w:rPr>
                <w:rFonts w:ascii="Times New Roman" w:eastAsiaTheme="minorEastAsia" w:hAnsi="Times New Roman" w:cs="Times New Roman"/>
                <w:lang w:eastAsia="zh-CN"/>
              </w:rPr>
              <w:t>&gt;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6F5">
              <w:rPr>
                <w:rFonts w:ascii="Times New Roman" w:hAnsi="Times New Roman" w:cs="Times New Roman"/>
              </w:rPr>
              <w:t xml:space="preserve">Nové umělecké dílo nebo výkon přinášející významná nová řešení </w:t>
            </w:r>
            <w:r w:rsidRPr="00AF06F5">
              <w:rPr>
                <w:rFonts w:ascii="Times New Roman" w:hAnsi="Times New Roman" w:cs="Times New Roman"/>
                <w:i/>
              </w:rPr>
              <w:t>v celostátním kontextu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6F5">
              <w:rPr>
                <w:rFonts w:ascii="Times New Roman" w:hAnsi="Times New Roman" w:cs="Times New Roman"/>
              </w:rPr>
              <w:t xml:space="preserve">75% </w:t>
            </w:r>
            <w:r w:rsidRPr="00AF06F5">
              <w:rPr>
                <w:rFonts w:ascii="Times New Roman" w:eastAsiaTheme="minorEastAsia" w:hAnsi="Times New Roman" w:cs="Times New Roman"/>
                <w:lang w:eastAsia="zh-CN"/>
              </w:rPr>
              <w:t>&gt;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6F5">
              <w:rPr>
                <w:rFonts w:ascii="Times New Roman" w:hAnsi="Times New Roman" w:cs="Times New Roman"/>
              </w:rPr>
              <w:t xml:space="preserve">Nové umělecké dílo nebo výkon přinášející významná nová řešení </w:t>
            </w:r>
            <w:r w:rsidRPr="00AF06F5">
              <w:rPr>
                <w:rFonts w:ascii="Times New Roman" w:hAnsi="Times New Roman" w:cs="Times New Roman"/>
                <w:i/>
              </w:rPr>
              <w:t>v regionálním kontextu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6F5">
              <w:rPr>
                <w:rFonts w:ascii="Times New Roman" w:hAnsi="Times New Roman" w:cs="Times New Roman"/>
              </w:rPr>
              <w:t xml:space="preserve">75% </w:t>
            </w:r>
            <w:r w:rsidRPr="00AF06F5">
              <w:rPr>
                <w:rFonts w:ascii="Times New Roman" w:eastAsiaTheme="minorEastAsia" w:hAnsi="Times New Roman" w:cs="Times New Roman"/>
                <w:lang w:eastAsia="zh-CN"/>
              </w:rPr>
              <w:t>&gt;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6F5">
              <w:rPr>
                <w:rFonts w:ascii="Times New Roman" w:hAnsi="Times New Roman" w:cs="Times New Roman"/>
              </w:rPr>
              <w:t xml:space="preserve">Nové umělecké dílo nebo výkon inspirovaně rozvíjející současné vývojové trendy </w:t>
            </w:r>
            <w:r w:rsidRPr="00AF06F5">
              <w:rPr>
                <w:rFonts w:ascii="Times New Roman" w:hAnsi="Times New Roman" w:cs="Times New Roman"/>
                <w:i/>
              </w:rPr>
              <w:t>v mezinárodním kontextu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6F5">
              <w:rPr>
                <w:rFonts w:ascii="Times New Roman" w:hAnsi="Times New Roman" w:cs="Times New Roman"/>
              </w:rPr>
              <w:t xml:space="preserve">75% </w:t>
            </w:r>
            <w:r w:rsidRPr="00AF06F5">
              <w:rPr>
                <w:rFonts w:ascii="Times New Roman" w:eastAsiaTheme="minorEastAsia" w:hAnsi="Times New Roman" w:cs="Times New Roman"/>
                <w:lang w:eastAsia="zh-CN"/>
              </w:rPr>
              <w:t>&gt;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6F5">
              <w:rPr>
                <w:rFonts w:ascii="Times New Roman" w:hAnsi="Times New Roman" w:cs="Times New Roman"/>
              </w:rPr>
              <w:t xml:space="preserve">Nové umělecké dílo nebo výkon inspirovaně rozvíjející současné vývojové trendy </w:t>
            </w:r>
            <w:r w:rsidRPr="00AF06F5">
              <w:rPr>
                <w:rFonts w:ascii="Times New Roman" w:hAnsi="Times New Roman" w:cs="Times New Roman"/>
                <w:i/>
              </w:rPr>
              <w:t>v celostátním kontextu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6F5">
              <w:rPr>
                <w:rFonts w:ascii="Times New Roman" w:hAnsi="Times New Roman" w:cs="Times New Roman"/>
              </w:rPr>
              <w:t xml:space="preserve">75% </w:t>
            </w:r>
            <w:r w:rsidRPr="00AF06F5">
              <w:rPr>
                <w:rFonts w:ascii="Times New Roman" w:eastAsiaTheme="minorEastAsia" w:hAnsi="Times New Roman" w:cs="Times New Roman"/>
                <w:lang w:eastAsia="zh-CN"/>
              </w:rPr>
              <w:t>&gt;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6F5">
              <w:rPr>
                <w:rFonts w:ascii="Times New Roman" w:hAnsi="Times New Roman" w:cs="Times New Roman"/>
              </w:rPr>
              <w:t xml:space="preserve">Nové umělecké dílo nebo výkon inspirovaně rozvíjející současné vývojové trendy </w:t>
            </w:r>
            <w:r w:rsidRPr="00AF06F5">
              <w:rPr>
                <w:rFonts w:ascii="Times New Roman" w:hAnsi="Times New Roman" w:cs="Times New Roman"/>
                <w:i/>
              </w:rPr>
              <w:t>v regionálním kontextu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6F5">
              <w:rPr>
                <w:rFonts w:ascii="Times New Roman" w:hAnsi="Times New Roman" w:cs="Times New Roman"/>
              </w:rPr>
              <w:t xml:space="preserve">75% </w:t>
            </w:r>
            <w:r w:rsidRPr="00AF06F5">
              <w:rPr>
                <w:rFonts w:ascii="Times New Roman" w:eastAsiaTheme="minorEastAsia" w:hAnsi="Times New Roman" w:cs="Times New Roman"/>
                <w:lang w:eastAsia="zh-CN"/>
              </w:rPr>
              <w:t>&gt;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6F5">
              <w:rPr>
                <w:rFonts w:ascii="Times New Roman" w:hAnsi="Times New Roman" w:cs="Times New Roman"/>
              </w:rPr>
              <w:t xml:space="preserve">Nové umělecké dílo nebo výkon obsahující rozvojový potenciál </w:t>
            </w:r>
            <w:r w:rsidRPr="00AF06F5">
              <w:rPr>
                <w:rFonts w:ascii="Times New Roman" w:hAnsi="Times New Roman" w:cs="Times New Roman"/>
                <w:i/>
              </w:rPr>
              <w:t>v mezinárodním kontextu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6F5">
              <w:rPr>
                <w:rFonts w:ascii="Times New Roman" w:hAnsi="Times New Roman" w:cs="Times New Roman"/>
              </w:rPr>
              <w:t xml:space="preserve">75% </w:t>
            </w:r>
            <w:r w:rsidRPr="00AF06F5">
              <w:rPr>
                <w:rFonts w:ascii="Times New Roman" w:eastAsiaTheme="minorEastAsia" w:hAnsi="Times New Roman" w:cs="Times New Roman"/>
                <w:lang w:eastAsia="zh-CN"/>
              </w:rPr>
              <w:t>&gt;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6F5">
              <w:rPr>
                <w:rFonts w:ascii="Times New Roman" w:hAnsi="Times New Roman" w:cs="Times New Roman"/>
              </w:rPr>
              <w:t xml:space="preserve">Nové umělecké dílo nebo výkon obsahující rozvojový potenciál </w:t>
            </w:r>
            <w:r w:rsidRPr="00AF06F5">
              <w:rPr>
                <w:rFonts w:ascii="Times New Roman" w:hAnsi="Times New Roman" w:cs="Times New Roman"/>
                <w:i/>
              </w:rPr>
              <w:t>v celostátním kontextu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6F5">
              <w:rPr>
                <w:rFonts w:ascii="Times New Roman" w:hAnsi="Times New Roman" w:cs="Times New Roman"/>
              </w:rPr>
              <w:t xml:space="preserve">75% </w:t>
            </w:r>
            <w:r w:rsidRPr="00AF06F5">
              <w:rPr>
                <w:rFonts w:ascii="Times New Roman" w:eastAsiaTheme="minorEastAsia" w:hAnsi="Times New Roman" w:cs="Times New Roman"/>
                <w:lang w:eastAsia="zh-CN"/>
              </w:rPr>
              <w:t>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</w:tr>
      <w:tr w:rsidR="00C36070" w:rsidRPr="00AF06F5" w:rsidTr="00C36070">
        <w:trPr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6F5">
              <w:rPr>
                <w:rFonts w:ascii="Times New Roman" w:hAnsi="Times New Roman" w:cs="Times New Roman"/>
              </w:rPr>
              <w:t xml:space="preserve">Nové umělecké dílo nebo výkon obsahující rozvojový potenciál </w:t>
            </w:r>
            <w:r w:rsidRPr="00AF06F5">
              <w:rPr>
                <w:rFonts w:ascii="Times New Roman" w:hAnsi="Times New Roman" w:cs="Times New Roman"/>
                <w:i/>
              </w:rPr>
              <w:t>v regionálním kontextu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6F5">
              <w:rPr>
                <w:rFonts w:ascii="Times New Roman" w:hAnsi="Times New Roman" w:cs="Times New Roman"/>
              </w:rPr>
              <w:t xml:space="preserve">75% </w:t>
            </w:r>
            <w:r w:rsidRPr="00AF06F5">
              <w:rPr>
                <w:rFonts w:ascii="Times New Roman" w:eastAsiaTheme="minorEastAsia" w:hAnsi="Times New Roman" w:cs="Times New Roman"/>
                <w:lang w:eastAsia="zh-CN"/>
              </w:rPr>
              <w:t>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70" w:rsidRPr="00AF06F5" w:rsidRDefault="00C36070" w:rsidP="005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F06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</w:tr>
    </w:tbl>
    <w:p w:rsidR="006530CA" w:rsidRDefault="006530CA" w:rsidP="009B7A8C">
      <w:pPr>
        <w:spacing w:after="0" w:line="240" w:lineRule="auto"/>
        <w:rPr>
          <w:rFonts w:ascii="Times New Roman" w:hAnsi="Times New Roman" w:cs="Times New Roman"/>
        </w:rPr>
      </w:pPr>
    </w:p>
    <w:p w:rsidR="003957D0" w:rsidRPr="006530CA" w:rsidRDefault="003957D0" w:rsidP="009B7A8C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6530CA">
        <w:rPr>
          <w:rFonts w:ascii="Times New Roman" w:hAnsi="Times New Roman" w:cs="Times New Roman"/>
          <w:color w:val="FF0000"/>
        </w:rPr>
        <w:t>*</w:t>
      </w:r>
    </w:p>
    <w:p w:rsidR="009B7A8C" w:rsidRPr="00AF06F5" w:rsidRDefault="003957D0" w:rsidP="006530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6F5">
        <w:rPr>
          <w:rFonts w:ascii="Times New Roman" w:hAnsi="Times New Roman" w:cs="Times New Roman"/>
        </w:rPr>
        <w:t>Odborná kniha</w:t>
      </w:r>
      <w:r w:rsidR="009B7A8C" w:rsidRPr="00AF06F5">
        <w:rPr>
          <w:rFonts w:ascii="Times New Roman" w:hAnsi="Times New Roman" w:cs="Times New Roman"/>
        </w:rPr>
        <w:t xml:space="preserve"> je neperiodická odborná publikace o rozsahu alespoň 50 tištěných stran vlastního textu bez fotografických, obrazových, mapových apod. příloh vydaná tiskem nebo elektronicky. Kniha musí být posouzená (recenzovaná) alespoň jedním obecně uznávaným odborníkem z příslušného oboru formou lektorského posudku (ne však z pracoviště autorů knihy). Týká se přesně vymezeného problému určitého vědního oboru, obsahuje formulaci identifikovatelné a vědecky uznávané metodologie (explicitně formulovaná metodologická východiska i v monografiích směřujících k aplikacím a / nebo </w:t>
      </w:r>
      <w:r w:rsidR="009B7A8C" w:rsidRPr="00AF06F5">
        <w:rPr>
          <w:rFonts w:ascii="Times New Roman" w:hAnsi="Times New Roman" w:cs="Times New Roman"/>
        </w:rPr>
        <w:lastRenderedPageBreak/>
        <w:t>formulace nové metodologie opírající se o dosavadní teoretická bádání v dané oblasti.“ (strana 5, https://www.vyzkum.cz/FrontClanek.aspx?idsekce=799796&amp;ad=1&amp;attid=847689)</w:t>
      </w:r>
    </w:p>
    <w:p w:rsidR="009B7A8C" w:rsidRPr="00E840FF" w:rsidRDefault="009B7A8C" w:rsidP="009B7A8C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3957D0" w:rsidRPr="006530CA" w:rsidRDefault="003957D0" w:rsidP="009B7A8C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6530CA">
        <w:rPr>
          <w:rFonts w:ascii="Times New Roman" w:hAnsi="Times New Roman" w:cs="Times New Roman"/>
          <w:color w:val="FF0000"/>
        </w:rPr>
        <w:t>**</w:t>
      </w:r>
    </w:p>
    <w:p w:rsidR="003957D0" w:rsidRPr="00AF06F5" w:rsidRDefault="00274BA3" w:rsidP="006530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3957D0" w:rsidRPr="00AF06F5">
        <w:rPr>
          <w:rFonts w:ascii="Times New Roman" w:hAnsi="Times New Roman" w:cs="Times New Roman"/>
        </w:rPr>
        <w:t xml:space="preserve">ýsledek </w:t>
      </w:r>
      <w:r w:rsidR="003957D0" w:rsidRPr="00274BA3">
        <w:rPr>
          <w:rFonts w:ascii="Times New Roman" w:hAnsi="Times New Roman" w:cs="Times New Roman"/>
        </w:rPr>
        <w:t>kapitola v odborné knize</w:t>
      </w:r>
      <w:r w:rsidR="003957D0" w:rsidRPr="00AF06F5">
        <w:rPr>
          <w:rFonts w:ascii="Times New Roman" w:hAnsi="Times New Roman" w:cs="Times New Roman"/>
        </w:rPr>
        <w:t xml:space="preserve"> (druh výsledku C – podle metodiky 17+) se uplatňuje přepočet duševního podílů kapitoly v kontextu celé odborné knihy. </w:t>
      </w:r>
    </w:p>
    <w:p w:rsidR="00A80770" w:rsidRPr="006530CA" w:rsidRDefault="00A80770" w:rsidP="006530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</w:rPr>
      </w:pPr>
    </w:p>
    <w:p w:rsidR="009B7A8C" w:rsidRPr="006530CA" w:rsidRDefault="004451DF" w:rsidP="006530CA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6530CA">
        <w:rPr>
          <w:rFonts w:ascii="Times New Roman" w:hAnsi="Times New Roman" w:cs="Times New Roman"/>
          <w:color w:val="FF0000"/>
        </w:rPr>
        <w:t>***</w:t>
      </w:r>
    </w:p>
    <w:p w:rsidR="009B7A8C" w:rsidRPr="00AF06F5" w:rsidRDefault="009B7A8C" w:rsidP="006530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6F5">
        <w:rPr>
          <w:rFonts w:ascii="Times New Roman" w:hAnsi="Times New Roman" w:cs="Times New Roman"/>
        </w:rPr>
        <w:t>Původní článek v recenzovaném odborném periodiku, který je obsažen v databázi Web of Science nebo SCOPUS.</w:t>
      </w:r>
    </w:p>
    <w:p w:rsidR="009B7A8C" w:rsidRPr="00497E37" w:rsidRDefault="009B7A8C" w:rsidP="006530CA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9B1BDA" w:rsidRPr="006530CA" w:rsidRDefault="009B1BDA" w:rsidP="006530CA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6530CA">
        <w:rPr>
          <w:rFonts w:ascii="Times New Roman" w:hAnsi="Times New Roman" w:cs="Times New Roman"/>
          <w:color w:val="FF0000"/>
        </w:rPr>
        <w:t>****</w:t>
      </w:r>
    </w:p>
    <w:p w:rsidR="009B1BDA" w:rsidRPr="00AF06F5" w:rsidRDefault="009B1BDA" w:rsidP="006530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6F5">
        <w:rPr>
          <w:rFonts w:ascii="Times New Roman" w:hAnsi="Times New Roman" w:cs="Times New Roman"/>
        </w:rPr>
        <w:t xml:space="preserve">Např. projekty </w:t>
      </w:r>
      <w:r w:rsidR="009E6C31" w:rsidRPr="00AF06F5">
        <w:rPr>
          <w:rFonts w:ascii="Times New Roman" w:hAnsi="Times New Roman" w:cs="Times New Roman"/>
        </w:rPr>
        <w:t xml:space="preserve">MŠMT, MK ČR, MZ ČR, projekty ESF, projekty </w:t>
      </w:r>
      <w:r w:rsidRPr="00AF06F5">
        <w:rPr>
          <w:rFonts w:ascii="Times New Roman" w:hAnsi="Times New Roman" w:cs="Times New Roman"/>
        </w:rPr>
        <w:t xml:space="preserve">města, </w:t>
      </w:r>
      <w:r w:rsidR="009E6C31" w:rsidRPr="00AF06F5">
        <w:rPr>
          <w:rFonts w:ascii="Times New Roman" w:hAnsi="Times New Roman" w:cs="Times New Roman"/>
        </w:rPr>
        <w:t xml:space="preserve">projekty </w:t>
      </w:r>
      <w:r w:rsidRPr="00AF06F5">
        <w:rPr>
          <w:rFonts w:ascii="Times New Roman" w:hAnsi="Times New Roman" w:cs="Times New Roman"/>
        </w:rPr>
        <w:t>kraje atd.</w:t>
      </w:r>
    </w:p>
    <w:p w:rsidR="009B1BDA" w:rsidRPr="00E840FF" w:rsidRDefault="009B1BDA" w:rsidP="006530CA">
      <w:pPr>
        <w:spacing w:after="0" w:line="240" w:lineRule="auto"/>
        <w:jc w:val="both"/>
        <w:rPr>
          <w:rFonts w:ascii="Times New Roman" w:hAnsi="Times New Roman" w:cs="Times New Roman"/>
          <w:sz w:val="12"/>
        </w:rPr>
      </w:pPr>
    </w:p>
    <w:p w:rsidR="009E6C31" w:rsidRPr="006530CA" w:rsidRDefault="009E6C31" w:rsidP="006530CA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6530CA">
        <w:rPr>
          <w:rFonts w:ascii="Times New Roman" w:hAnsi="Times New Roman" w:cs="Times New Roman"/>
          <w:color w:val="FF0000"/>
        </w:rPr>
        <w:t>*****</w:t>
      </w:r>
    </w:p>
    <w:p w:rsidR="009B1BDA" w:rsidRPr="00AF06F5" w:rsidRDefault="009E6C31" w:rsidP="006530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6F5">
        <w:rPr>
          <w:rFonts w:ascii="Times New Roman" w:hAnsi="Times New Roman" w:cs="Times New Roman"/>
        </w:rPr>
        <w:t>Např. projekty Visegradského fondu, EHP – Norské fondy, Erasmus +, AKTION, CEEPUS atd.</w:t>
      </w:r>
    </w:p>
    <w:p w:rsidR="00C20446" w:rsidRDefault="00C20446" w:rsidP="00653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C20446" w:rsidRDefault="00C20446" w:rsidP="00653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8854BE" w:rsidRDefault="008854BE" w:rsidP="00653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8854BE" w:rsidRDefault="008854BE" w:rsidP="00653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C20446" w:rsidRDefault="00C20446" w:rsidP="00653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8854BE" w:rsidRDefault="008854BE" w:rsidP="00653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8854BE" w:rsidRDefault="008854BE" w:rsidP="00885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8854BE">
        <w:rPr>
          <w:rFonts w:ascii="Times New Roman" w:hAnsi="Times New Roman" w:cs="Times New Roman"/>
          <w:b/>
          <w:color w:val="FF0000"/>
          <w:sz w:val="24"/>
          <w:szCs w:val="24"/>
        </w:rPr>
        <w:t>UPOZORNĚNÍ</w:t>
      </w:r>
      <w:r w:rsidRPr="008854BE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PRO STUDENTY DOKTORSKÉHO STUDIJNÍHO PROGRAMU </w:t>
      </w:r>
      <w:r w:rsidRPr="008854BE">
        <w:rPr>
          <w:rFonts w:ascii="Times New Roman" w:hAnsi="Times New Roman" w:cs="Times New Roman"/>
          <w:b/>
          <w:color w:val="FF0000"/>
          <w:sz w:val="24"/>
          <w:szCs w:val="24"/>
        </w:rPr>
        <w:t>SPECIÁLNÍ PEDAGOGIKA</w:t>
      </w:r>
      <w:r w:rsidRPr="008854BE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:</w:t>
      </w:r>
    </w:p>
    <w:p w:rsidR="008854BE" w:rsidRDefault="008854BE" w:rsidP="00885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p w:rsidR="008854BE" w:rsidRPr="008854BE" w:rsidRDefault="008854BE" w:rsidP="00885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T</w:t>
      </w:r>
      <w:r w:rsidRPr="008854BE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ento program má jiné zkratky předmětů, ale jejich </w:t>
      </w: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kreditová hodnota </w:t>
      </w: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a</w:t>
      </w:r>
      <w:r w:rsidRPr="008854BE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</w:t>
      </w:r>
      <w:r w:rsidRPr="008854BE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názvy</w:t>
      </w:r>
      <w:r w:rsidRPr="008854BE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jsou stejné jako v tomto</w:t>
      </w:r>
      <w:bookmarkStart w:id="0" w:name="_GoBack"/>
      <w:bookmarkEnd w:id="0"/>
      <w:r w:rsidRPr="008854BE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přehledu.</w:t>
      </w:r>
    </w:p>
    <w:sectPr w:rsidR="008854BE" w:rsidRPr="008854BE" w:rsidSect="006D1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1BE" w:rsidRDefault="00DA01BE" w:rsidP="008179F8">
      <w:pPr>
        <w:spacing w:after="0" w:line="240" w:lineRule="auto"/>
      </w:pPr>
      <w:r>
        <w:separator/>
      </w:r>
    </w:p>
  </w:endnote>
  <w:endnote w:type="continuationSeparator" w:id="0">
    <w:p w:rsidR="00DA01BE" w:rsidRDefault="00DA01BE" w:rsidP="0081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1BE" w:rsidRDefault="00DA01BE" w:rsidP="008179F8">
      <w:pPr>
        <w:spacing w:after="0" w:line="240" w:lineRule="auto"/>
      </w:pPr>
      <w:r>
        <w:separator/>
      </w:r>
    </w:p>
  </w:footnote>
  <w:footnote w:type="continuationSeparator" w:id="0">
    <w:p w:rsidR="00DA01BE" w:rsidRDefault="00DA01BE" w:rsidP="00817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5E3"/>
    <w:multiLevelType w:val="hybridMultilevel"/>
    <w:tmpl w:val="DCE4A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36929"/>
    <w:multiLevelType w:val="hybridMultilevel"/>
    <w:tmpl w:val="B46C03BA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75DFB"/>
    <w:multiLevelType w:val="hybridMultilevel"/>
    <w:tmpl w:val="EF120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E7ED7"/>
    <w:multiLevelType w:val="hybridMultilevel"/>
    <w:tmpl w:val="FE383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39"/>
    <w:rsid w:val="0004128D"/>
    <w:rsid w:val="000709ED"/>
    <w:rsid w:val="000B51B1"/>
    <w:rsid w:val="00123185"/>
    <w:rsid w:val="00127221"/>
    <w:rsid w:val="00194289"/>
    <w:rsid w:val="001B5397"/>
    <w:rsid w:val="001F7CFC"/>
    <w:rsid w:val="002067DF"/>
    <w:rsid w:val="00274BA3"/>
    <w:rsid w:val="00284AF1"/>
    <w:rsid w:val="002973A3"/>
    <w:rsid w:val="00353F4F"/>
    <w:rsid w:val="003957D0"/>
    <w:rsid w:val="00395BF2"/>
    <w:rsid w:val="003A0A22"/>
    <w:rsid w:val="003D2204"/>
    <w:rsid w:val="00413184"/>
    <w:rsid w:val="00416A0B"/>
    <w:rsid w:val="004451DF"/>
    <w:rsid w:val="00497E37"/>
    <w:rsid w:val="004B025F"/>
    <w:rsid w:val="0050026C"/>
    <w:rsid w:val="0056259A"/>
    <w:rsid w:val="00574905"/>
    <w:rsid w:val="005A0F88"/>
    <w:rsid w:val="005C4FE3"/>
    <w:rsid w:val="005D0BD9"/>
    <w:rsid w:val="005F451C"/>
    <w:rsid w:val="00601F6F"/>
    <w:rsid w:val="00621EDE"/>
    <w:rsid w:val="006530CA"/>
    <w:rsid w:val="006B7F88"/>
    <w:rsid w:val="006D1D97"/>
    <w:rsid w:val="00701EB4"/>
    <w:rsid w:val="00766592"/>
    <w:rsid w:val="007A2980"/>
    <w:rsid w:val="007A54AF"/>
    <w:rsid w:val="00810545"/>
    <w:rsid w:val="008179F8"/>
    <w:rsid w:val="008538A2"/>
    <w:rsid w:val="008854BE"/>
    <w:rsid w:val="009146CC"/>
    <w:rsid w:val="00917A10"/>
    <w:rsid w:val="00924647"/>
    <w:rsid w:val="009523D9"/>
    <w:rsid w:val="009B1BDA"/>
    <w:rsid w:val="009B7A8C"/>
    <w:rsid w:val="009E6C31"/>
    <w:rsid w:val="009F2813"/>
    <w:rsid w:val="00A15EB2"/>
    <w:rsid w:val="00A80770"/>
    <w:rsid w:val="00A855F5"/>
    <w:rsid w:val="00AF06F5"/>
    <w:rsid w:val="00B517D3"/>
    <w:rsid w:val="00BA72FA"/>
    <w:rsid w:val="00C1546D"/>
    <w:rsid w:val="00C20446"/>
    <w:rsid w:val="00C36070"/>
    <w:rsid w:val="00CA535F"/>
    <w:rsid w:val="00CF7541"/>
    <w:rsid w:val="00D06FB9"/>
    <w:rsid w:val="00D54939"/>
    <w:rsid w:val="00D6312E"/>
    <w:rsid w:val="00D81F59"/>
    <w:rsid w:val="00DA01BE"/>
    <w:rsid w:val="00DF3EE1"/>
    <w:rsid w:val="00DF7726"/>
    <w:rsid w:val="00E40991"/>
    <w:rsid w:val="00E42EBA"/>
    <w:rsid w:val="00E441E9"/>
    <w:rsid w:val="00E54881"/>
    <w:rsid w:val="00E840FF"/>
    <w:rsid w:val="00E90E89"/>
    <w:rsid w:val="00EB238E"/>
    <w:rsid w:val="00ED249A"/>
    <w:rsid w:val="00F406AE"/>
    <w:rsid w:val="00F47417"/>
    <w:rsid w:val="00F72EE7"/>
    <w:rsid w:val="00F94506"/>
    <w:rsid w:val="00F9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D809"/>
  <w15:chartTrackingRefBased/>
  <w15:docId w15:val="{E8577AC2-9982-41E7-993E-1B1C018C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4939"/>
    <w:pPr>
      <w:spacing w:after="200" w:line="276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493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17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79F8"/>
    <w:rPr>
      <w:rFonts w:eastAsiaTheme="minorHAns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17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79F8"/>
    <w:rPr>
      <w:rFonts w:eastAsiaTheme="minorHAnsi"/>
      <w:lang w:eastAsia="en-US"/>
    </w:rPr>
  </w:style>
  <w:style w:type="paragraph" w:customStyle="1" w:styleId="Default">
    <w:name w:val="Default"/>
    <w:rsid w:val="009B7A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880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Dostálová Jana</cp:lastModifiedBy>
  <cp:revision>9</cp:revision>
  <cp:lastPrinted>2019-11-29T04:55:00Z</cp:lastPrinted>
  <dcterms:created xsi:type="dcterms:W3CDTF">2020-01-16T08:49:00Z</dcterms:created>
  <dcterms:modified xsi:type="dcterms:W3CDTF">2020-01-22T07:12:00Z</dcterms:modified>
</cp:coreProperties>
</file>