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38" w:rsidRDefault="002D3138" w:rsidP="002D3138">
      <w:pPr>
        <w:spacing w:after="240" w:line="240" w:lineRule="auto"/>
        <w:jc w:val="center"/>
        <w:rPr>
          <w:rFonts w:ascii="Times New Roman" w:eastAsia="Times New Roman" w:hAnsi="Times New Roman" w:cs="Times New Roman"/>
          <w:b/>
          <w:sz w:val="28"/>
          <w:szCs w:val="20"/>
          <w:lang w:eastAsia="cs-CZ"/>
        </w:rPr>
      </w:pPr>
      <w:bookmarkStart w:id="0" w:name="_GoBack"/>
      <w:bookmarkEnd w:id="0"/>
    </w:p>
    <w:p w:rsidR="002D3138" w:rsidRDefault="002D3138" w:rsidP="002D3138">
      <w:pPr>
        <w:spacing w:after="240" w:line="240" w:lineRule="auto"/>
        <w:jc w:val="center"/>
        <w:rPr>
          <w:rFonts w:ascii="Times New Roman" w:eastAsia="Times New Roman" w:hAnsi="Times New Roman" w:cs="Times New Roman"/>
          <w:b/>
          <w:sz w:val="28"/>
          <w:szCs w:val="20"/>
          <w:lang w:eastAsia="cs-CZ"/>
        </w:rPr>
      </w:pPr>
      <w:r w:rsidRPr="00860EF9">
        <w:rPr>
          <w:rFonts w:ascii="Times New Roman" w:eastAsia="Times New Roman" w:hAnsi="Times New Roman" w:cs="Times New Roman"/>
          <w:b/>
          <w:sz w:val="28"/>
          <w:szCs w:val="20"/>
          <w:lang w:eastAsia="cs-CZ"/>
        </w:rPr>
        <w:t>Výtvarná pedagogika (teorie výtvarné výchovy a tvorby)</w:t>
      </w:r>
    </w:p>
    <w:p w:rsidR="002D3138" w:rsidRDefault="002D3138" w:rsidP="002D3138">
      <w:pPr>
        <w:spacing w:after="240" w:line="240" w:lineRule="auto"/>
        <w:rPr>
          <w:rFonts w:ascii="Times New Roman" w:eastAsia="Times New Roman" w:hAnsi="Times New Roman" w:cs="Times New Roman"/>
          <w:szCs w:val="20"/>
          <w:lang w:eastAsia="cs-CZ"/>
        </w:rPr>
      </w:pPr>
    </w:p>
    <w:p w:rsidR="002D3138" w:rsidRPr="00860EF9" w:rsidRDefault="002D3138" w:rsidP="002D3138">
      <w:pPr>
        <w:spacing w:after="240" w:line="240" w:lineRule="auto"/>
        <w:rPr>
          <w:rFonts w:ascii="Times New Roman" w:eastAsia="Times New Roman" w:hAnsi="Times New Roman" w:cs="Times New Roman"/>
          <w:szCs w:val="20"/>
          <w:lang w:eastAsia="cs-CZ"/>
        </w:rPr>
      </w:pPr>
      <w:r w:rsidRPr="00860EF9">
        <w:rPr>
          <w:rFonts w:ascii="Times New Roman" w:eastAsia="Times New Roman" w:hAnsi="Times New Roman" w:cs="Times New Roman"/>
          <w:szCs w:val="20"/>
          <w:lang w:eastAsia="cs-CZ"/>
        </w:rPr>
        <w:t>Typ studia: doktorský</w:t>
      </w:r>
    </w:p>
    <w:p w:rsidR="002D3138" w:rsidRPr="00860EF9" w:rsidRDefault="002D3138" w:rsidP="002D3138">
      <w:pPr>
        <w:spacing w:after="240" w:line="240" w:lineRule="auto"/>
        <w:rPr>
          <w:rFonts w:ascii="Times New Roman" w:eastAsia="Times New Roman" w:hAnsi="Times New Roman" w:cs="Times New Roman"/>
          <w:szCs w:val="20"/>
          <w:lang w:eastAsia="cs-CZ"/>
        </w:rPr>
      </w:pPr>
      <w:r w:rsidRPr="00860EF9">
        <w:rPr>
          <w:rFonts w:ascii="Times New Roman" w:eastAsia="Times New Roman" w:hAnsi="Times New Roman" w:cs="Times New Roman"/>
          <w:szCs w:val="20"/>
          <w:lang w:eastAsia="cs-CZ"/>
        </w:rPr>
        <w:t>Forma studia: prezenční, kombinovaná</w:t>
      </w:r>
    </w:p>
    <w:p w:rsidR="002D3138" w:rsidRPr="00860EF9" w:rsidRDefault="002D3138" w:rsidP="002D3138">
      <w:pPr>
        <w:spacing w:after="240" w:line="240" w:lineRule="auto"/>
        <w:rPr>
          <w:rFonts w:ascii="Times New Roman" w:eastAsia="Times New Roman" w:hAnsi="Times New Roman" w:cs="Times New Roman"/>
          <w:szCs w:val="20"/>
          <w:lang w:eastAsia="cs-CZ"/>
        </w:rPr>
      </w:pPr>
      <w:r w:rsidRPr="00860EF9">
        <w:rPr>
          <w:rFonts w:ascii="Times New Roman" w:eastAsia="Times New Roman" w:hAnsi="Times New Roman" w:cs="Times New Roman"/>
          <w:szCs w:val="20"/>
          <w:lang w:eastAsia="cs-CZ"/>
        </w:rPr>
        <w:t>Délka studia: čtyři roky</w:t>
      </w:r>
    </w:p>
    <w:p w:rsidR="002D3138" w:rsidRPr="00860EF9" w:rsidRDefault="002D3138" w:rsidP="002D3138">
      <w:pPr>
        <w:spacing w:after="240" w:line="240" w:lineRule="auto"/>
        <w:rPr>
          <w:rFonts w:ascii="Times New Roman" w:eastAsia="Times New Roman" w:hAnsi="Times New Roman" w:cs="Times New Roman"/>
          <w:szCs w:val="20"/>
          <w:lang w:eastAsia="cs-CZ"/>
        </w:rPr>
      </w:pPr>
      <w:r w:rsidRPr="00860EF9">
        <w:rPr>
          <w:rFonts w:ascii="Times New Roman" w:eastAsia="Times New Roman" w:hAnsi="Times New Roman" w:cs="Times New Roman"/>
          <w:szCs w:val="20"/>
          <w:lang w:eastAsia="cs-CZ"/>
        </w:rPr>
        <w:t>Studijní jazyk: čeština</w:t>
      </w:r>
    </w:p>
    <w:p w:rsidR="002D3138" w:rsidRPr="00860EF9" w:rsidRDefault="002D3138" w:rsidP="002D3138">
      <w:pPr>
        <w:spacing w:after="240" w:line="240" w:lineRule="auto"/>
        <w:rPr>
          <w:rFonts w:ascii="Times New Roman" w:eastAsia="Times New Roman" w:hAnsi="Times New Roman" w:cs="Times New Roman"/>
          <w:szCs w:val="20"/>
          <w:lang w:eastAsia="cs-CZ"/>
        </w:rPr>
      </w:pPr>
      <w:r w:rsidRPr="00860EF9">
        <w:rPr>
          <w:rFonts w:ascii="Times New Roman" w:eastAsia="Times New Roman" w:hAnsi="Times New Roman" w:cs="Times New Roman"/>
          <w:szCs w:val="20"/>
          <w:lang w:eastAsia="cs-CZ"/>
        </w:rPr>
        <w:t>Garantující pracoviště: Katedra výtvarné výchovy</w:t>
      </w:r>
      <w:r>
        <w:rPr>
          <w:rFonts w:ascii="Times New Roman" w:eastAsia="Times New Roman" w:hAnsi="Times New Roman" w:cs="Times New Roman"/>
          <w:szCs w:val="20"/>
          <w:lang w:eastAsia="cs-CZ"/>
        </w:rPr>
        <w:t xml:space="preserve"> </w:t>
      </w:r>
      <w:proofErr w:type="spellStart"/>
      <w:r>
        <w:rPr>
          <w:rFonts w:ascii="Times New Roman" w:eastAsia="Times New Roman" w:hAnsi="Times New Roman" w:cs="Times New Roman"/>
          <w:szCs w:val="20"/>
          <w:lang w:eastAsia="cs-CZ"/>
        </w:rPr>
        <w:t>PdF</w:t>
      </w:r>
      <w:proofErr w:type="spellEnd"/>
      <w:r>
        <w:rPr>
          <w:rFonts w:ascii="Times New Roman" w:eastAsia="Times New Roman" w:hAnsi="Times New Roman" w:cs="Times New Roman"/>
          <w:szCs w:val="20"/>
          <w:lang w:eastAsia="cs-CZ"/>
        </w:rPr>
        <w:t xml:space="preserve"> UP</w:t>
      </w:r>
    </w:p>
    <w:p w:rsidR="002D3138" w:rsidRPr="00EF7F3B" w:rsidRDefault="002D3138" w:rsidP="002D3138">
      <w:pPr>
        <w:spacing w:after="240" w:line="240" w:lineRule="auto"/>
        <w:rPr>
          <w:rFonts w:ascii="Times New Roman" w:hAnsi="Times New Roman" w:cs="Times New Roman"/>
          <w:b/>
          <w:bCs/>
          <w:color w:val="000000"/>
          <w:sz w:val="24"/>
          <w:szCs w:val="24"/>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8"/>
        <w:gridCol w:w="1543"/>
        <w:gridCol w:w="2835"/>
        <w:gridCol w:w="1739"/>
      </w:tblGrid>
      <w:tr w:rsidR="002D3138" w:rsidRPr="00394785" w:rsidTr="00170FFB">
        <w:tc>
          <w:tcPr>
            <w:tcW w:w="9285" w:type="dxa"/>
            <w:gridSpan w:val="4"/>
            <w:tcBorders>
              <w:bottom w:val="double" w:sz="4" w:space="0" w:color="auto"/>
            </w:tcBorders>
            <w:shd w:val="clear" w:color="auto" w:fill="BDD6EE"/>
          </w:tcPr>
          <w:p w:rsidR="002D3138" w:rsidRPr="00394785" w:rsidRDefault="002D3138" w:rsidP="00170FFB">
            <w:pPr>
              <w:spacing w:after="0" w:line="240" w:lineRule="auto"/>
              <w:jc w:val="both"/>
              <w:rPr>
                <w:rFonts w:ascii="Times New Roman" w:eastAsia="Times New Roman" w:hAnsi="Times New Roman" w:cs="Times New Roman"/>
                <w:b/>
                <w:sz w:val="28"/>
                <w:szCs w:val="20"/>
                <w:lang w:eastAsia="cs-CZ"/>
              </w:rPr>
            </w:pPr>
            <w:r w:rsidRPr="00394785">
              <w:rPr>
                <w:rFonts w:ascii="Times New Roman" w:eastAsia="Times New Roman" w:hAnsi="Times New Roman" w:cs="Times New Roman"/>
                <w:b/>
                <w:sz w:val="28"/>
                <w:szCs w:val="20"/>
                <w:lang w:eastAsia="cs-CZ"/>
              </w:rPr>
              <w:t xml:space="preserve">B-I – </w:t>
            </w:r>
            <w:r w:rsidRPr="00394785">
              <w:rPr>
                <w:rFonts w:ascii="Times New Roman" w:eastAsia="Times New Roman" w:hAnsi="Times New Roman" w:cs="Times New Roman"/>
                <w:b/>
                <w:sz w:val="26"/>
                <w:szCs w:val="26"/>
                <w:lang w:eastAsia="cs-CZ"/>
              </w:rPr>
              <w:t>Charakteristika studijního programu</w:t>
            </w:r>
          </w:p>
        </w:tc>
      </w:tr>
      <w:tr w:rsidR="002D3138" w:rsidRPr="00394785" w:rsidTr="00170FFB">
        <w:tc>
          <w:tcPr>
            <w:tcW w:w="3168" w:type="dxa"/>
            <w:tcBorders>
              <w:bottom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Název studijního programu</w:t>
            </w:r>
          </w:p>
        </w:tc>
        <w:tc>
          <w:tcPr>
            <w:tcW w:w="6117" w:type="dxa"/>
            <w:gridSpan w:val="3"/>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Výtvarná pedagogika (teorie výtvarné výchovy a tvorby)</w:t>
            </w:r>
          </w:p>
        </w:tc>
      </w:tr>
      <w:tr w:rsidR="002D3138" w:rsidRPr="00394785" w:rsidTr="00170FFB">
        <w:tc>
          <w:tcPr>
            <w:tcW w:w="3168" w:type="dxa"/>
            <w:tcBorders>
              <w:bottom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Typ studijního programu</w:t>
            </w:r>
          </w:p>
        </w:tc>
        <w:tc>
          <w:tcPr>
            <w:tcW w:w="6117" w:type="dxa"/>
            <w:gridSpan w:val="3"/>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394785">
              <w:rPr>
                <w:rFonts w:ascii="Times New Roman" w:eastAsia="Times New Roman" w:hAnsi="Times New Roman" w:cs="Times New Roman"/>
                <w:sz w:val="20"/>
                <w:szCs w:val="20"/>
                <w:lang w:eastAsia="cs-CZ"/>
              </w:rPr>
              <w:t xml:space="preserve">doktorský </w:t>
            </w:r>
          </w:p>
        </w:tc>
      </w:tr>
      <w:tr w:rsidR="002D3138" w:rsidRPr="00394785" w:rsidTr="00170FFB">
        <w:tc>
          <w:tcPr>
            <w:tcW w:w="3168" w:type="dxa"/>
            <w:tcBorders>
              <w:bottom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Profil studijního programu</w:t>
            </w:r>
          </w:p>
        </w:tc>
        <w:tc>
          <w:tcPr>
            <w:tcW w:w="6117" w:type="dxa"/>
            <w:gridSpan w:val="3"/>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394785">
              <w:rPr>
                <w:rFonts w:ascii="Times New Roman" w:eastAsia="Times New Roman" w:hAnsi="Times New Roman" w:cs="Times New Roman"/>
                <w:sz w:val="20"/>
                <w:szCs w:val="20"/>
                <w:lang w:eastAsia="cs-CZ"/>
              </w:rPr>
              <w:t xml:space="preserve">akademicky zaměřený </w:t>
            </w:r>
          </w:p>
        </w:tc>
      </w:tr>
      <w:tr w:rsidR="002D3138" w:rsidRPr="00394785" w:rsidTr="00170FFB">
        <w:tc>
          <w:tcPr>
            <w:tcW w:w="3168" w:type="dxa"/>
            <w:tcBorders>
              <w:bottom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Forma studia</w:t>
            </w:r>
          </w:p>
        </w:tc>
        <w:tc>
          <w:tcPr>
            <w:tcW w:w="6117" w:type="dxa"/>
            <w:gridSpan w:val="3"/>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394785">
              <w:rPr>
                <w:rFonts w:ascii="Times New Roman" w:eastAsia="Times New Roman" w:hAnsi="Times New Roman" w:cs="Times New Roman"/>
                <w:sz w:val="20"/>
                <w:szCs w:val="20"/>
                <w:lang w:eastAsia="cs-CZ"/>
              </w:rPr>
              <w:t xml:space="preserve">prezenční – kombinovaná </w:t>
            </w:r>
          </w:p>
        </w:tc>
      </w:tr>
      <w:tr w:rsidR="002D3138" w:rsidRPr="00394785" w:rsidTr="00170FFB">
        <w:tc>
          <w:tcPr>
            <w:tcW w:w="3168" w:type="dxa"/>
            <w:tcBorders>
              <w:bottom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Standardní doba studia</w:t>
            </w:r>
          </w:p>
        </w:tc>
        <w:tc>
          <w:tcPr>
            <w:tcW w:w="6117" w:type="dxa"/>
            <w:gridSpan w:val="3"/>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4 roky</w:t>
            </w:r>
          </w:p>
        </w:tc>
      </w:tr>
      <w:tr w:rsidR="002D3138" w:rsidRPr="00394785" w:rsidTr="00170FFB">
        <w:tc>
          <w:tcPr>
            <w:tcW w:w="3168" w:type="dxa"/>
            <w:tcBorders>
              <w:bottom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Jazyk studia</w:t>
            </w:r>
          </w:p>
        </w:tc>
        <w:tc>
          <w:tcPr>
            <w:tcW w:w="6117" w:type="dxa"/>
            <w:gridSpan w:val="3"/>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Český</w:t>
            </w:r>
          </w:p>
        </w:tc>
      </w:tr>
      <w:tr w:rsidR="002D3138" w:rsidRPr="00394785" w:rsidTr="00170FFB">
        <w:tc>
          <w:tcPr>
            <w:tcW w:w="3168" w:type="dxa"/>
            <w:tcBorders>
              <w:bottom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Udělovaný akademický titul</w:t>
            </w:r>
          </w:p>
        </w:tc>
        <w:tc>
          <w:tcPr>
            <w:tcW w:w="6117" w:type="dxa"/>
            <w:gridSpan w:val="3"/>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Ph.D.</w:t>
            </w:r>
          </w:p>
        </w:tc>
      </w:tr>
      <w:tr w:rsidR="002D3138" w:rsidRPr="00394785" w:rsidTr="00170FFB">
        <w:tc>
          <w:tcPr>
            <w:tcW w:w="3168" w:type="dxa"/>
            <w:tcBorders>
              <w:bottom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Rigorózní řízení</w:t>
            </w:r>
          </w:p>
        </w:tc>
        <w:tc>
          <w:tcPr>
            <w:tcW w:w="1543" w:type="dxa"/>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394785">
              <w:rPr>
                <w:rFonts w:ascii="Times New Roman" w:eastAsia="Times New Roman" w:hAnsi="Times New Roman" w:cs="Times New Roman"/>
                <w:sz w:val="20"/>
                <w:szCs w:val="20"/>
                <w:lang w:eastAsia="cs-CZ"/>
              </w:rPr>
              <w:t>ne</w:t>
            </w:r>
          </w:p>
        </w:tc>
        <w:tc>
          <w:tcPr>
            <w:tcW w:w="2835" w:type="dxa"/>
            <w:tcBorders>
              <w:bottom w:val="single" w:sz="2" w:space="0" w:color="auto"/>
            </w:tcBorders>
            <w:shd w:val="clear" w:color="auto" w:fill="F7CAAC"/>
          </w:tcPr>
          <w:p w:rsidR="002D3138" w:rsidRPr="00394785" w:rsidRDefault="002D3138" w:rsidP="00170FFB">
            <w:pPr>
              <w:spacing w:after="0" w:line="240" w:lineRule="auto"/>
              <w:rPr>
                <w:rFonts w:ascii="Times New Roman" w:eastAsia="Times New Roman" w:hAnsi="Times New Roman" w:cs="Times New Roman"/>
                <w:b/>
                <w:bCs/>
                <w:sz w:val="20"/>
                <w:szCs w:val="20"/>
                <w:lang w:eastAsia="cs-CZ"/>
              </w:rPr>
            </w:pPr>
            <w:r w:rsidRPr="00394785">
              <w:rPr>
                <w:rFonts w:ascii="Times New Roman" w:eastAsia="Times New Roman" w:hAnsi="Times New Roman" w:cs="Times New Roman"/>
                <w:b/>
                <w:bCs/>
                <w:sz w:val="20"/>
                <w:szCs w:val="20"/>
                <w:lang w:eastAsia="cs-CZ"/>
              </w:rPr>
              <w:t>Udělovaný akademický titul</w:t>
            </w:r>
          </w:p>
        </w:tc>
        <w:tc>
          <w:tcPr>
            <w:tcW w:w="1739" w:type="dxa"/>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Ph.D.</w:t>
            </w:r>
          </w:p>
        </w:tc>
      </w:tr>
      <w:tr w:rsidR="002D3138" w:rsidRPr="00394785" w:rsidTr="00170FFB">
        <w:tc>
          <w:tcPr>
            <w:tcW w:w="3168" w:type="dxa"/>
            <w:tcBorders>
              <w:bottom w:val="single" w:sz="2" w:space="0" w:color="auto"/>
            </w:tcBorders>
            <w:shd w:val="clear" w:color="auto" w:fill="F7CAAC"/>
          </w:tcPr>
          <w:p w:rsidR="002D3138" w:rsidRPr="00394785" w:rsidRDefault="002D3138" w:rsidP="00170FFB">
            <w:pPr>
              <w:spacing w:after="0" w:line="240" w:lineRule="auto"/>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Garant studijního programu</w:t>
            </w:r>
          </w:p>
        </w:tc>
        <w:tc>
          <w:tcPr>
            <w:tcW w:w="6117" w:type="dxa"/>
            <w:gridSpan w:val="3"/>
            <w:tcBorders>
              <w:bottom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doc. Mgr. Petra </w:t>
            </w:r>
            <w:proofErr w:type="spellStart"/>
            <w:r>
              <w:rPr>
                <w:rFonts w:ascii="Times New Roman" w:eastAsia="Times New Roman" w:hAnsi="Times New Roman" w:cs="Times New Roman"/>
                <w:sz w:val="20"/>
                <w:szCs w:val="20"/>
                <w:lang w:eastAsia="cs-CZ"/>
              </w:rPr>
              <w:t>Šobáňová</w:t>
            </w:r>
            <w:proofErr w:type="spellEnd"/>
            <w:r>
              <w:rPr>
                <w:rFonts w:ascii="Times New Roman" w:eastAsia="Times New Roman" w:hAnsi="Times New Roman" w:cs="Times New Roman"/>
                <w:sz w:val="20"/>
                <w:szCs w:val="20"/>
                <w:lang w:eastAsia="cs-CZ"/>
              </w:rPr>
              <w:t>, Ph.D.</w:t>
            </w:r>
          </w:p>
        </w:tc>
      </w:tr>
      <w:tr w:rsidR="002D3138" w:rsidRPr="00394785" w:rsidTr="00170FFB">
        <w:tc>
          <w:tcPr>
            <w:tcW w:w="3168" w:type="dxa"/>
            <w:tcBorders>
              <w:top w:val="single" w:sz="2" w:space="0" w:color="auto"/>
              <w:left w:val="single" w:sz="2" w:space="0" w:color="auto"/>
              <w:bottom w:val="single" w:sz="2" w:space="0" w:color="auto"/>
              <w:right w:val="single" w:sz="2" w:space="0" w:color="auto"/>
            </w:tcBorders>
            <w:shd w:val="clear" w:color="auto" w:fill="F7CAAC"/>
          </w:tcPr>
          <w:p w:rsidR="002D3138" w:rsidRPr="00394785" w:rsidRDefault="002D3138" w:rsidP="00170FFB">
            <w:pPr>
              <w:spacing w:after="0" w:line="240" w:lineRule="auto"/>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Zaměření na přípravu k výkonu regulovaného povolání</w:t>
            </w:r>
          </w:p>
        </w:tc>
        <w:tc>
          <w:tcPr>
            <w:tcW w:w="6117" w:type="dxa"/>
            <w:gridSpan w:val="3"/>
            <w:tcBorders>
              <w:top w:val="single" w:sz="2" w:space="0" w:color="auto"/>
              <w:left w:val="single" w:sz="2" w:space="0" w:color="auto"/>
              <w:bottom w:val="single" w:sz="2" w:space="0" w:color="auto"/>
              <w:right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394785">
              <w:rPr>
                <w:rFonts w:ascii="Times New Roman" w:eastAsia="Times New Roman" w:hAnsi="Times New Roman" w:cs="Times New Roman"/>
                <w:sz w:val="20"/>
                <w:szCs w:val="20"/>
                <w:lang w:eastAsia="cs-CZ"/>
              </w:rPr>
              <w:t>ne</w:t>
            </w:r>
          </w:p>
        </w:tc>
      </w:tr>
      <w:tr w:rsidR="002D3138" w:rsidRPr="00394785" w:rsidTr="00170FFB">
        <w:tc>
          <w:tcPr>
            <w:tcW w:w="3168" w:type="dxa"/>
            <w:tcBorders>
              <w:top w:val="single" w:sz="2" w:space="0" w:color="auto"/>
              <w:left w:val="single" w:sz="2" w:space="0" w:color="auto"/>
              <w:bottom w:val="single" w:sz="2" w:space="0" w:color="auto"/>
              <w:right w:val="single" w:sz="2" w:space="0" w:color="auto"/>
            </w:tcBorders>
            <w:shd w:val="clear" w:color="auto" w:fill="F7CAAC"/>
          </w:tcPr>
          <w:p w:rsidR="002D3138" w:rsidRPr="00394785" w:rsidRDefault="002D3138" w:rsidP="00170FFB">
            <w:pPr>
              <w:spacing w:after="0" w:line="240" w:lineRule="auto"/>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 xml:space="preserve">Zaměření na přípravu odborníků z oblasti bezpečnosti České republiky </w:t>
            </w:r>
          </w:p>
        </w:tc>
        <w:tc>
          <w:tcPr>
            <w:tcW w:w="6117" w:type="dxa"/>
            <w:gridSpan w:val="3"/>
            <w:tcBorders>
              <w:top w:val="single" w:sz="2" w:space="0" w:color="auto"/>
              <w:left w:val="single" w:sz="2" w:space="0" w:color="auto"/>
              <w:bottom w:val="single" w:sz="2" w:space="0" w:color="auto"/>
              <w:right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394785">
              <w:rPr>
                <w:rFonts w:ascii="Times New Roman" w:eastAsia="Times New Roman" w:hAnsi="Times New Roman" w:cs="Times New Roman"/>
                <w:sz w:val="20"/>
                <w:szCs w:val="20"/>
                <w:lang w:eastAsia="cs-CZ"/>
              </w:rPr>
              <w:t>ne</w:t>
            </w:r>
          </w:p>
        </w:tc>
      </w:tr>
      <w:tr w:rsidR="002D3138" w:rsidRPr="00394785" w:rsidTr="00170FFB">
        <w:trPr>
          <w:trHeight w:val="438"/>
        </w:trPr>
        <w:tc>
          <w:tcPr>
            <w:tcW w:w="3168" w:type="dxa"/>
            <w:tcBorders>
              <w:top w:val="single" w:sz="2" w:space="0" w:color="auto"/>
              <w:left w:val="single" w:sz="2" w:space="0" w:color="auto"/>
              <w:bottom w:val="single" w:sz="2" w:space="0" w:color="auto"/>
              <w:right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t>Uznávací orgán</w:t>
            </w:r>
          </w:p>
        </w:tc>
        <w:tc>
          <w:tcPr>
            <w:tcW w:w="6117" w:type="dxa"/>
            <w:gridSpan w:val="3"/>
            <w:tcBorders>
              <w:top w:val="single" w:sz="2" w:space="0" w:color="auto"/>
              <w:left w:val="single" w:sz="2" w:space="0" w:color="auto"/>
              <w:bottom w:val="single" w:sz="2" w:space="0" w:color="auto"/>
              <w:right w:val="single" w:sz="2" w:space="0" w:color="auto"/>
            </w:tcBorders>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ne</w:t>
            </w:r>
          </w:p>
        </w:tc>
      </w:tr>
      <w:tr w:rsidR="002D3138" w:rsidRPr="00394785" w:rsidTr="00170FFB">
        <w:tc>
          <w:tcPr>
            <w:tcW w:w="9285" w:type="dxa"/>
            <w:gridSpan w:val="4"/>
            <w:tcBorders>
              <w:top w:val="single" w:sz="2" w:space="0" w:color="auto"/>
            </w:tcBorders>
            <w:shd w:val="clear" w:color="auto" w:fill="F7CAAC"/>
          </w:tcPr>
          <w:p w:rsidR="002D3138" w:rsidRPr="00394785" w:rsidRDefault="002D3138" w:rsidP="00170FFB">
            <w:pPr>
              <w:spacing w:after="0" w:line="240" w:lineRule="auto"/>
              <w:jc w:val="both"/>
              <w:rPr>
                <w:rFonts w:ascii="Times New Roman" w:eastAsia="Times New Roman" w:hAnsi="Times New Roman" w:cs="Times New Roman"/>
                <w:sz w:val="20"/>
                <w:szCs w:val="20"/>
                <w:lang w:eastAsia="cs-CZ"/>
              </w:rPr>
            </w:pPr>
            <w:proofErr w:type="gramStart"/>
            <w:r w:rsidRPr="00394785">
              <w:rPr>
                <w:rFonts w:ascii="Times New Roman" w:eastAsia="Times New Roman" w:hAnsi="Times New Roman" w:cs="Times New Roman"/>
                <w:b/>
                <w:sz w:val="20"/>
                <w:szCs w:val="20"/>
                <w:lang w:eastAsia="cs-CZ"/>
              </w:rPr>
              <w:t>Oblast(i) vzdělávání</w:t>
            </w:r>
            <w:proofErr w:type="gramEnd"/>
            <w:r w:rsidRPr="00394785">
              <w:rPr>
                <w:rFonts w:ascii="Times New Roman" w:eastAsia="Times New Roman" w:hAnsi="Times New Roman" w:cs="Times New Roman"/>
                <w:b/>
                <w:sz w:val="20"/>
                <w:szCs w:val="20"/>
                <w:lang w:eastAsia="cs-CZ"/>
              </w:rPr>
              <w:t xml:space="preserve"> a u kombinovaného studijního programu podíl jednotlivých oblastí vzdělávání v %</w:t>
            </w:r>
          </w:p>
        </w:tc>
      </w:tr>
      <w:tr w:rsidR="002D3138" w:rsidRPr="00394785" w:rsidTr="00170FFB">
        <w:trPr>
          <w:trHeight w:val="330"/>
        </w:trPr>
        <w:tc>
          <w:tcPr>
            <w:tcW w:w="9285" w:type="dxa"/>
            <w:gridSpan w:val="4"/>
            <w:shd w:val="clear" w:color="auto" w:fill="FFFFFF"/>
          </w:tcPr>
          <w:p w:rsidR="002D3138" w:rsidRDefault="002D3138" w:rsidP="00170FFB">
            <w:pPr>
              <w:spacing w:after="0" w:line="240" w:lineRule="auto"/>
              <w:contextualSpacing/>
              <w:rPr>
                <w:rFonts w:ascii="Times New Roman" w:eastAsia="Times New Roman" w:hAnsi="Times New Roman" w:cs="Times New Roman"/>
                <w:sz w:val="20"/>
                <w:szCs w:val="20"/>
                <w:lang w:eastAsia="cs-CZ"/>
              </w:rPr>
            </w:pPr>
          </w:p>
          <w:p w:rsidR="002D3138" w:rsidRDefault="002D3138" w:rsidP="00170FFB">
            <w:pPr>
              <w:spacing w:after="0" w:line="240" w:lineRule="auto"/>
              <w:contextualSpacing/>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Oblast 30. Učitelst</w:t>
            </w:r>
            <w:r>
              <w:rPr>
                <w:rFonts w:ascii="Times New Roman" w:eastAsia="Times New Roman" w:hAnsi="Times New Roman" w:cs="Times New Roman"/>
                <w:sz w:val="20"/>
                <w:szCs w:val="20"/>
                <w:lang w:eastAsia="cs-CZ"/>
              </w:rPr>
              <w:t>ví (80 %) a 19. Neučitelská pedagogika (20 %)</w:t>
            </w:r>
          </w:p>
          <w:p w:rsidR="002D3138" w:rsidRPr="00394785" w:rsidRDefault="002D3138" w:rsidP="00170FFB">
            <w:pPr>
              <w:spacing w:after="0" w:line="240" w:lineRule="auto"/>
              <w:contextualSpacing/>
              <w:rPr>
                <w:rFonts w:ascii="Times New Roman" w:eastAsia="Times New Roman" w:hAnsi="Times New Roman" w:cs="Times New Roman"/>
                <w:sz w:val="20"/>
                <w:szCs w:val="20"/>
                <w:lang w:eastAsia="cs-CZ"/>
              </w:rPr>
            </w:pPr>
          </w:p>
        </w:tc>
      </w:tr>
      <w:tr w:rsidR="002D3138" w:rsidRPr="00394785" w:rsidTr="00170FFB">
        <w:trPr>
          <w:trHeight w:val="70"/>
        </w:trPr>
        <w:tc>
          <w:tcPr>
            <w:tcW w:w="9285" w:type="dxa"/>
            <w:gridSpan w:val="4"/>
            <w:shd w:val="clear" w:color="auto" w:fill="F7CAAC"/>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394785">
              <w:rPr>
                <w:rFonts w:ascii="Times New Roman" w:eastAsia="Times New Roman" w:hAnsi="Times New Roman" w:cs="Times New Roman"/>
                <w:b/>
                <w:sz w:val="20"/>
                <w:szCs w:val="20"/>
                <w:lang w:eastAsia="cs-CZ"/>
              </w:rPr>
              <w:t>Cíle studia ve studijním programu</w:t>
            </w:r>
          </w:p>
        </w:tc>
      </w:tr>
      <w:tr w:rsidR="002D3138" w:rsidRPr="00394785" w:rsidTr="00170FFB">
        <w:trPr>
          <w:trHeight w:val="1275"/>
        </w:trPr>
        <w:tc>
          <w:tcPr>
            <w:tcW w:w="9285" w:type="dxa"/>
            <w:gridSpan w:val="4"/>
            <w:shd w:val="clear" w:color="auto" w:fill="FFFFFF"/>
          </w:tcPr>
          <w:p w:rsidR="002D3138" w:rsidRDefault="002D3138" w:rsidP="00170FFB">
            <w:pPr>
              <w:spacing w:after="0"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Cílem je příprava vědeckých pracovníků pro teoretickou výzkumnou a odbornou čin</w:t>
            </w:r>
            <w:r>
              <w:rPr>
                <w:rFonts w:ascii="Times New Roman" w:eastAsia="Times New Roman" w:hAnsi="Times New Roman" w:cs="Times New Roman"/>
                <w:sz w:val="20"/>
                <w:szCs w:val="20"/>
                <w:lang w:eastAsia="cs-CZ"/>
              </w:rPr>
              <w:t>nost v oblastech Učitelství a Neučitelská pedagogika, konkrétně v těchto jejich tematických okruzích:</w:t>
            </w:r>
          </w:p>
          <w:p w:rsidR="002D3138" w:rsidRPr="0079135E" w:rsidRDefault="002D3138" w:rsidP="00170FFB">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pro oblast</w:t>
            </w:r>
            <w:r w:rsidRPr="0079135E">
              <w:rPr>
                <w:rFonts w:ascii="Times New Roman" w:eastAsia="Times New Roman" w:hAnsi="Times New Roman" w:cs="Times New Roman"/>
                <w:sz w:val="20"/>
                <w:szCs w:val="20"/>
                <w:lang w:eastAsia="cs-CZ"/>
              </w:rPr>
              <w:t xml:space="preserve"> Učitelství:</w:t>
            </w:r>
          </w:p>
          <w:p w:rsidR="002D3138" w:rsidRPr="008241E6" w:rsidRDefault="002D3138" w:rsidP="002D3138">
            <w:pPr>
              <w:pStyle w:val="Odstavecseseznamem"/>
              <w:numPr>
                <w:ilvl w:val="0"/>
                <w:numId w:val="2"/>
              </w:numPr>
              <w:spacing w:after="0" w:line="240" w:lineRule="auto"/>
              <w:rPr>
                <w:rFonts w:ascii="Times New Roman" w:eastAsia="Times New Roman" w:hAnsi="Times New Roman" w:cs="Times New Roman"/>
                <w:sz w:val="20"/>
                <w:szCs w:val="20"/>
                <w:lang w:eastAsia="cs-CZ"/>
              </w:rPr>
            </w:pPr>
            <w:r w:rsidRPr="008241E6">
              <w:rPr>
                <w:rFonts w:ascii="Times New Roman" w:eastAsia="Times New Roman" w:hAnsi="Times New Roman" w:cs="Times New Roman"/>
                <w:sz w:val="20"/>
                <w:szCs w:val="20"/>
                <w:lang w:eastAsia="cs-CZ"/>
              </w:rPr>
              <w:t>oborová didaktika (didaktika a inkluzivní didaktika vzdělávacího oboru výtvarná výchova),</w:t>
            </w:r>
          </w:p>
          <w:p w:rsidR="002D3138" w:rsidRPr="008241E6" w:rsidRDefault="002D3138" w:rsidP="002D3138">
            <w:pPr>
              <w:pStyle w:val="Odstavecseseznamem"/>
              <w:numPr>
                <w:ilvl w:val="0"/>
                <w:numId w:val="2"/>
              </w:numPr>
              <w:spacing w:after="0" w:line="240" w:lineRule="auto"/>
              <w:rPr>
                <w:rFonts w:ascii="Times New Roman" w:eastAsia="Times New Roman" w:hAnsi="Times New Roman" w:cs="Times New Roman"/>
                <w:sz w:val="20"/>
                <w:szCs w:val="20"/>
                <w:lang w:eastAsia="cs-CZ"/>
              </w:rPr>
            </w:pPr>
            <w:r w:rsidRPr="008241E6">
              <w:rPr>
                <w:rFonts w:ascii="Times New Roman" w:eastAsia="Times New Roman" w:hAnsi="Times New Roman" w:cs="Times New Roman"/>
                <w:sz w:val="20"/>
                <w:szCs w:val="20"/>
                <w:lang w:eastAsia="cs-CZ"/>
              </w:rPr>
              <w:t>obor výtvarná výchova a tradiční široké pole jeho pedagogických, uměleckých, společenských a dalších souvislostí,</w:t>
            </w:r>
          </w:p>
          <w:p w:rsidR="002D3138" w:rsidRPr="008241E6" w:rsidRDefault="002D3138" w:rsidP="002D3138">
            <w:pPr>
              <w:pStyle w:val="Odstavecseseznamem"/>
              <w:numPr>
                <w:ilvl w:val="0"/>
                <w:numId w:val="2"/>
              </w:numPr>
              <w:spacing w:after="0" w:line="240" w:lineRule="auto"/>
              <w:rPr>
                <w:rFonts w:ascii="Times New Roman" w:eastAsia="Times New Roman" w:hAnsi="Times New Roman" w:cs="Times New Roman"/>
                <w:sz w:val="20"/>
                <w:szCs w:val="20"/>
                <w:lang w:eastAsia="cs-CZ"/>
              </w:rPr>
            </w:pPr>
            <w:r w:rsidRPr="008241E6">
              <w:rPr>
                <w:rFonts w:ascii="Times New Roman" w:eastAsia="Times New Roman" w:hAnsi="Times New Roman" w:cs="Times New Roman"/>
                <w:sz w:val="20"/>
                <w:szCs w:val="20"/>
                <w:lang w:eastAsia="cs-CZ"/>
              </w:rPr>
              <w:t>pedagogická psychologie, resp. psychologické aspekty vnímání umění a výtvarné tvorby,</w:t>
            </w:r>
          </w:p>
          <w:p w:rsidR="002D3138" w:rsidRPr="00F93AF9" w:rsidRDefault="002D3138" w:rsidP="002D3138">
            <w:pPr>
              <w:pStyle w:val="Odstavecseseznamem"/>
              <w:numPr>
                <w:ilvl w:val="0"/>
                <w:numId w:val="2"/>
              </w:numPr>
              <w:spacing w:after="0" w:line="240" w:lineRule="auto"/>
              <w:rPr>
                <w:rFonts w:ascii="Times New Roman" w:eastAsia="Times New Roman" w:hAnsi="Times New Roman" w:cs="Times New Roman"/>
                <w:sz w:val="20"/>
                <w:szCs w:val="20"/>
                <w:lang w:eastAsia="cs-CZ"/>
              </w:rPr>
            </w:pPr>
            <w:r w:rsidRPr="008241E6">
              <w:rPr>
                <w:rFonts w:ascii="Times New Roman" w:eastAsia="Times New Roman" w:hAnsi="Times New Roman" w:cs="Times New Roman"/>
                <w:sz w:val="20"/>
                <w:szCs w:val="20"/>
                <w:lang w:eastAsia="cs-CZ"/>
              </w:rPr>
              <w:t>teorie a praxe učitelské profese.</w:t>
            </w:r>
          </w:p>
          <w:p w:rsidR="002D3138" w:rsidRDefault="002D3138" w:rsidP="00170FFB">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pro oblast</w:t>
            </w:r>
            <w:r w:rsidRPr="0079135E">
              <w:rPr>
                <w:rFonts w:ascii="Times New Roman" w:eastAsia="Times New Roman" w:hAnsi="Times New Roman" w:cs="Times New Roman"/>
                <w:sz w:val="20"/>
                <w:szCs w:val="20"/>
                <w:lang w:eastAsia="cs-CZ"/>
              </w:rPr>
              <w:t xml:space="preserve"> Neučitelská pedagogika: </w:t>
            </w:r>
          </w:p>
          <w:p w:rsidR="002D3138" w:rsidRPr="00F93AF9" w:rsidRDefault="002D3138" w:rsidP="002D3138">
            <w:pPr>
              <w:pStyle w:val="Odstavecseseznamem"/>
              <w:numPr>
                <w:ilvl w:val="0"/>
                <w:numId w:val="3"/>
              </w:numPr>
              <w:spacing w:line="240" w:lineRule="auto"/>
              <w:rPr>
                <w:rFonts w:ascii="Times New Roman" w:eastAsia="Times New Roman" w:hAnsi="Times New Roman" w:cs="Times New Roman"/>
                <w:sz w:val="20"/>
                <w:szCs w:val="20"/>
                <w:lang w:eastAsia="cs-CZ"/>
              </w:rPr>
            </w:pPr>
            <w:r w:rsidRPr="008241E6">
              <w:rPr>
                <w:rFonts w:ascii="Times New Roman" w:eastAsia="Times New Roman" w:hAnsi="Times New Roman" w:cs="Times New Roman"/>
                <w:sz w:val="20"/>
                <w:szCs w:val="20"/>
                <w:lang w:eastAsia="cs-CZ"/>
              </w:rPr>
              <w:t>pedagogika, konkrétně edukace v kultuře a volnočasová a zájmová pedagogika</w:t>
            </w:r>
            <w:r>
              <w:rPr>
                <w:rFonts w:ascii="Times New Roman" w:eastAsia="Times New Roman" w:hAnsi="Times New Roman" w:cs="Times New Roman"/>
                <w:sz w:val="20"/>
                <w:szCs w:val="20"/>
                <w:lang w:eastAsia="cs-CZ"/>
              </w:rPr>
              <w:t>.</w:t>
            </w:r>
          </w:p>
          <w:p w:rsidR="002D3138" w:rsidRPr="00FE6FB1" w:rsidRDefault="002D3138" w:rsidP="00170FFB">
            <w:pPr>
              <w:spacing w:line="240" w:lineRule="auto"/>
              <w:rPr>
                <w:rFonts w:ascii="Times New Roman" w:eastAsia="Times New Roman" w:hAnsi="Times New Roman" w:cs="Times New Roman"/>
                <w:sz w:val="20"/>
                <w:szCs w:val="20"/>
                <w:lang w:eastAsia="cs-CZ"/>
              </w:rPr>
            </w:pPr>
            <w:r w:rsidRPr="00FE6FB1">
              <w:rPr>
                <w:rFonts w:ascii="Times New Roman" w:eastAsia="Times New Roman" w:hAnsi="Times New Roman" w:cs="Times New Roman"/>
                <w:sz w:val="20"/>
                <w:szCs w:val="20"/>
                <w:lang w:eastAsia="cs-CZ"/>
              </w:rPr>
              <w:t>Smyslem studia je příprava odborníků schopných samostatné výzkumné práce a teoretické reflexe výtvarné výchovy a tvorby. Do spektra oborového zájmu patří přirozeně edukativní aspekty současného umění a kultury, program je otevřen intermediálním přesahům do jiných druhů umělecké tvorby a interdisciplinárnímu dialogu v duchu současných přístupů ke vzdělávání</w:t>
            </w:r>
            <w:r>
              <w:rPr>
                <w:rFonts w:ascii="Times New Roman" w:eastAsia="Times New Roman" w:hAnsi="Times New Roman" w:cs="Times New Roman"/>
                <w:sz w:val="20"/>
                <w:szCs w:val="20"/>
                <w:lang w:eastAsia="cs-CZ"/>
              </w:rPr>
              <w:t xml:space="preserve"> a tvorbě</w:t>
            </w:r>
            <w:r w:rsidRPr="00FE6FB1">
              <w:rPr>
                <w:rFonts w:ascii="Times New Roman" w:eastAsia="Times New Roman" w:hAnsi="Times New Roman" w:cs="Times New Roman"/>
                <w:sz w:val="20"/>
                <w:szCs w:val="20"/>
                <w:lang w:eastAsia="cs-CZ"/>
              </w:rPr>
              <w:t>.</w:t>
            </w:r>
          </w:p>
          <w:p w:rsidR="002D3138" w:rsidRPr="0079135E" w:rsidRDefault="002D3138" w:rsidP="00170FFB">
            <w:pPr>
              <w:spacing w:after="0" w:line="240" w:lineRule="auto"/>
              <w:rPr>
                <w:rFonts w:ascii="Times New Roman" w:eastAsia="Times New Roman" w:hAnsi="Times New Roman" w:cs="Times New Roman"/>
                <w:sz w:val="20"/>
                <w:szCs w:val="20"/>
                <w:lang w:eastAsia="cs-CZ"/>
              </w:rPr>
            </w:pPr>
            <w:r w:rsidRPr="00FE6FB1">
              <w:rPr>
                <w:rFonts w:ascii="Times New Roman" w:eastAsia="Times New Roman" w:hAnsi="Times New Roman" w:cs="Times New Roman"/>
                <w:sz w:val="20"/>
                <w:szCs w:val="20"/>
                <w:lang w:eastAsia="cs-CZ"/>
              </w:rPr>
              <w:t xml:space="preserve">Absolvent DSP Výtvarná pedagogika (teorie výtvarné výchovy </w:t>
            </w:r>
            <w:r w:rsidRPr="0079135E">
              <w:rPr>
                <w:rFonts w:ascii="Times New Roman" w:eastAsia="Times New Roman" w:hAnsi="Times New Roman" w:cs="Times New Roman"/>
                <w:sz w:val="20"/>
                <w:szCs w:val="20"/>
                <w:lang w:eastAsia="cs-CZ"/>
              </w:rPr>
              <w:t xml:space="preserve">a tvorby) je schopen: </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lastRenderedPageBreak/>
              <w:t>aplikovat hluboké znalosti z teorie výtvarné výchovy a tvorby (a souvisejících disciplín z oblasti teorie a dějin umění a výchovy) do vlastních výzkumných záměrů a odborných aktivit,</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analyzovat komplexní výzkumné problémy výtvarné pedagogiky z hlediska historie i současného stavu bádání v oboru a v dalších souvisejících disciplínách, jako jsou metodologie výzkumu, filozofie výchovy a vzdělávání, teorie a dějiny výtvarného umění nebo teorie nových médií a vizuální komunikace,</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syntetizovat výsledky dosavadních oborových výzkumů a zhodnotit relevanci různých metodologických nástrojů  pro řešení aktuálních výzkumných problémů,</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samostatně odborně rozvíjet obor výtvarná pedagogika a edukace v kultuře – a to v českém i mezinárodním kontextu,</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samostatně publikovat v recenzovaných odborných médiích oboru a přednášet na oborových konferencích,</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připravit a realizovat oborově ukotvené i multidisciplinární vědecké a vzdělávací projekty,</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koncipovat národní i mezinárodní grantové záměry a podílet se na práci výzkumných týmů,</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vytvářet a hodnotit strategie pro rozvoj výtvarné edukace a vyhodnocovat jejich efektivitu z hlediska potřeb praxe i aktuálních poznatků oboru,</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podílet se koncepčně na komplexních úkolech vzdělávacího sektoru (analýza a tvorba kurikula, hodnocení implementace kurikula nebo efektivnosti edukačních metod a didaktických prostředků, zavádění inovací apod.),</w:t>
            </w:r>
          </w:p>
          <w:p w:rsidR="002D3138" w:rsidRPr="0079135E"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kompetentně vykonávat profesi vysokoškolského pedagoga na pozici odborného asistenta, výzkumného pracovníka státních institucí zaměřených na výchovu a vzdělávání, v muzeích a galeriích v oblasti muzejní pedagogiky (edukace v kultuře) nebo v metodických centrech pro muzejní vzdělávání a v institucích zaměřených na oblast zájmové umělecké činnosti,</w:t>
            </w:r>
          </w:p>
          <w:p w:rsidR="002D3138"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s ohledem na svou profilaci (podle zaměření dizertace a absolvovaných povinně volitelných disciplín) provádět specializovanou výzkumnou, kritickou a pedagogickou činnost zaměřenou na výtvarnou edukaci, klasická i nová média vizuální tvorby, zprostředkování kulturního dědictví nebo současného umění,</w:t>
            </w:r>
          </w:p>
          <w:p w:rsidR="002D3138" w:rsidRPr="00F93AF9" w:rsidRDefault="002D3138" w:rsidP="002D3138">
            <w:pPr>
              <w:pStyle w:val="Odstavecseseznamem"/>
              <w:numPr>
                <w:ilvl w:val="0"/>
                <w:numId w:val="1"/>
              </w:num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dále rozvíjet dosavadní prestiž výtvarné pedagogiky jako teoreticky náročného, inovativního a společensky závažného oboru.</w:t>
            </w:r>
          </w:p>
        </w:tc>
      </w:tr>
      <w:tr w:rsidR="002D3138" w:rsidRPr="00394785" w:rsidTr="00170FFB">
        <w:trPr>
          <w:trHeight w:val="187"/>
        </w:trPr>
        <w:tc>
          <w:tcPr>
            <w:tcW w:w="9285" w:type="dxa"/>
            <w:gridSpan w:val="4"/>
            <w:shd w:val="clear" w:color="auto" w:fill="F7CAAC"/>
          </w:tcPr>
          <w:p w:rsidR="002D3138" w:rsidRPr="00394785" w:rsidRDefault="002D3138" w:rsidP="00170FFB">
            <w:pPr>
              <w:spacing w:after="0" w:line="240" w:lineRule="auto"/>
              <w:jc w:val="both"/>
              <w:rPr>
                <w:rFonts w:ascii="Times New Roman" w:eastAsia="Times New Roman" w:hAnsi="Times New Roman" w:cs="Times New Roman"/>
                <w:sz w:val="20"/>
                <w:szCs w:val="20"/>
                <w:lang w:eastAsia="cs-CZ"/>
              </w:rPr>
            </w:pPr>
            <w:r w:rsidRPr="00394785">
              <w:rPr>
                <w:rFonts w:ascii="Times New Roman" w:eastAsia="Times New Roman" w:hAnsi="Times New Roman" w:cs="Times New Roman"/>
                <w:b/>
                <w:sz w:val="20"/>
                <w:szCs w:val="20"/>
                <w:lang w:eastAsia="cs-CZ"/>
              </w:rPr>
              <w:lastRenderedPageBreak/>
              <w:t>Profil absolventa studijního programu</w:t>
            </w:r>
          </w:p>
        </w:tc>
      </w:tr>
      <w:tr w:rsidR="002D3138" w:rsidRPr="00394785" w:rsidTr="00170FFB">
        <w:trPr>
          <w:trHeight w:val="1984"/>
        </w:trPr>
        <w:tc>
          <w:tcPr>
            <w:tcW w:w="9285" w:type="dxa"/>
            <w:gridSpan w:val="4"/>
            <w:shd w:val="clear" w:color="auto" w:fill="FFFFFF"/>
          </w:tcPr>
          <w:p w:rsidR="002D3138" w:rsidRPr="0079135E" w:rsidRDefault="002D3138" w:rsidP="00170FFB">
            <w:p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 xml:space="preserve">V souladu s povahou studijního programu </w:t>
            </w:r>
            <w:r>
              <w:rPr>
                <w:rFonts w:ascii="Times New Roman" w:eastAsia="Times New Roman" w:hAnsi="Times New Roman" w:cs="Times New Roman"/>
                <w:sz w:val="20"/>
                <w:szCs w:val="20"/>
                <w:lang w:eastAsia="cs-CZ"/>
              </w:rPr>
              <w:t xml:space="preserve">a jeho obsahovým zaměřením </w:t>
            </w:r>
            <w:r w:rsidRPr="0079135E">
              <w:rPr>
                <w:rFonts w:ascii="Times New Roman" w:eastAsia="Times New Roman" w:hAnsi="Times New Roman" w:cs="Times New Roman"/>
                <w:sz w:val="20"/>
                <w:szCs w:val="20"/>
                <w:lang w:eastAsia="cs-CZ"/>
              </w:rPr>
              <w:t>se předpokládá uplatnění absolventa v akademické sféře a v dalších institucích zabývajících se vědou, výzkumem, vývojem a inovacemi v široké oblasti výtvarné výchovy, edukace v kultuře, zprostředkování výtvarného umění a vizuální tvorby a komunikace.</w:t>
            </w:r>
          </w:p>
          <w:p w:rsidR="002D3138" w:rsidRPr="0079135E" w:rsidRDefault="002D3138" w:rsidP="00170FFB">
            <w:p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Obsahově program staví jednak na porozumění historickému vývoji výtvarné výchovy a přístupů k výtvarné tvorbě jedince v kontextu vývoje umění a výtvarné kultury a jednak na aktuálních teoriích výtvarné edukace a tvorby, stejně jako na současných teoriích vizuální komunikace a nových médií ve vztahu k problému vizuální a kulturní gramotnosti.</w:t>
            </w:r>
          </w:p>
          <w:p w:rsidR="002D3138" w:rsidRPr="0079135E" w:rsidRDefault="002D3138" w:rsidP="00170FFB">
            <w:p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 xml:space="preserve">V rámci studia získá absolvent odborné kompetence pro výzkum, kritickou a teoretickou reflexi rozsáhlé oblasti výtvarné edukace, tvorby a kultury, konkrétně souvisejících pedagogických aspektů, jako jsou přístupy k iniciaci a smyslu výtvarné tvorby, výtvarné aktivity v kontextu formálního a neformálního vzdělávání, </w:t>
            </w:r>
            <w:proofErr w:type="spellStart"/>
            <w:r w:rsidRPr="0079135E">
              <w:rPr>
                <w:rFonts w:ascii="Times New Roman" w:eastAsia="Times New Roman" w:hAnsi="Times New Roman" w:cs="Times New Roman"/>
                <w:sz w:val="20"/>
                <w:szCs w:val="20"/>
                <w:lang w:eastAsia="cs-CZ"/>
              </w:rPr>
              <w:t>kurikulární</w:t>
            </w:r>
            <w:proofErr w:type="spellEnd"/>
            <w:r w:rsidRPr="0079135E">
              <w:rPr>
                <w:rFonts w:ascii="Times New Roman" w:eastAsia="Times New Roman" w:hAnsi="Times New Roman" w:cs="Times New Roman"/>
                <w:sz w:val="20"/>
                <w:szCs w:val="20"/>
                <w:lang w:eastAsia="cs-CZ"/>
              </w:rPr>
              <w:t xml:space="preserve"> problematika, postavení </w:t>
            </w:r>
            <w:proofErr w:type="spellStart"/>
            <w:r w:rsidRPr="0079135E">
              <w:rPr>
                <w:rFonts w:ascii="Times New Roman" w:eastAsia="Times New Roman" w:hAnsi="Times New Roman" w:cs="Times New Roman"/>
                <w:sz w:val="20"/>
                <w:szCs w:val="20"/>
                <w:lang w:eastAsia="cs-CZ"/>
              </w:rPr>
              <w:t>integrativní</w:t>
            </w:r>
            <w:proofErr w:type="spellEnd"/>
            <w:r w:rsidRPr="0079135E">
              <w:rPr>
                <w:rFonts w:ascii="Times New Roman" w:eastAsia="Times New Roman" w:hAnsi="Times New Roman" w:cs="Times New Roman"/>
                <w:sz w:val="20"/>
                <w:szCs w:val="20"/>
                <w:lang w:eastAsia="cs-CZ"/>
              </w:rPr>
              <w:t xml:space="preserve"> výchovy uměním v současném vzdělávání, výtvarné aktivity jedinců se speciálními vzdělávacími potřebami, role didaktických prostředků ve výtvarné výchově, proměny výtvarné výchovy vlivem nových médií a digitálních vzdělávacích prostředků apod. </w:t>
            </w:r>
          </w:p>
          <w:p w:rsidR="002D3138" w:rsidRPr="0079135E" w:rsidRDefault="002D3138" w:rsidP="00170FFB">
            <w:p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 xml:space="preserve">Program nabízí vyváženou kombinaci disciplín zaměřených na výtvarnou pedagogiku, na teorie výtvarné výchovy a tvorby v historických i současných kontextech, stejně jako na teorii, historii a kritiku výtvarného umění a vizuální komunikace coby mateřské disciplíny tradičního vzdělávacího oboru výtvarná výchova. Samostatnou výzkumnou oblast pak představuje oblast zprostředkování umění a výchovy uměním, muzejní a galerijní pedagogika, zprostředkování hmotného kulturního dědictví, resp. edukace v kultuře. </w:t>
            </w:r>
          </w:p>
          <w:p w:rsidR="002D3138" w:rsidRPr="0079135E" w:rsidRDefault="002D3138" w:rsidP="00170FFB">
            <w:p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 xml:space="preserve">V souladu se záměrem připravit odborníka na </w:t>
            </w:r>
            <w:r>
              <w:rPr>
                <w:rFonts w:ascii="Times New Roman" w:eastAsia="Times New Roman" w:hAnsi="Times New Roman" w:cs="Times New Roman"/>
                <w:sz w:val="20"/>
                <w:szCs w:val="20"/>
                <w:lang w:eastAsia="cs-CZ"/>
              </w:rPr>
              <w:t>oblast výtvarné edukace se</w:t>
            </w:r>
            <w:r w:rsidRPr="0079135E">
              <w:rPr>
                <w:rFonts w:ascii="Times New Roman" w:eastAsia="Times New Roman" w:hAnsi="Times New Roman" w:cs="Times New Roman"/>
                <w:sz w:val="20"/>
                <w:szCs w:val="20"/>
                <w:lang w:eastAsia="cs-CZ"/>
              </w:rPr>
              <w:t xml:space="preserve"> schopností realizovat výzkum a samostatnou i týmovou expertní činnost je během studia kladen důraz na výzkumné aktivity studentů a rozvoj jejich metodologických, prezentačních a komunikačních dovedností, stejně jako na rozvoj jejich erudice a orientace v širokém poli společenskovědních a humanitních disciplín souvisejících</w:t>
            </w:r>
            <w:r>
              <w:rPr>
                <w:rFonts w:ascii="Times New Roman" w:eastAsia="Times New Roman" w:hAnsi="Times New Roman" w:cs="Times New Roman"/>
                <w:sz w:val="20"/>
                <w:szCs w:val="20"/>
                <w:lang w:eastAsia="cs-CZ"/>
              </w:rPr>
              <w:t xml:space="preserve"> s </w:t>
            </w:r>
            <w:r w:rsidRPr="0079135E">
              <w:rPr>
                <w:rFonts w:ascii="Times New Roman" w:eastAsia="Times New Roman" w:hAnsi="Times New Roman" w:cs="Times New Roman"/>
                <w:sz w:val="20"/>
                <w:szCs w:val="20"/>
                <w:lang w:eastAsia="cs-CZ"/>
              </w:rPr>
              <w:t>teori</w:t>
            </w:r>
            <w:r>
              <w:rPr>
                <w:rFonts w:ascii="Times New Roman" w:eastAsia="Times New Roman" w:hAnsi="Times New Roman" w:cs="Times New Roman"/>
                <w:sz w:val="20"/>
                <w:szCs w:val="20"/>
                <w:lang w:eastAsia="cs-CZ"/>
              </w:rPr>
              <w:t>í</w:t>
            </w:r>
            <w:r w:rsidRPr="0079135E">
              <w:rPr>
                <w:rFonts w:ascii="Times New Roman" w:eastAsia="Times New Roman" w:hAnsi="Times New Roman" w:cs="Times New Roman"/>
                <w:sz w:val="20"/>
                <w:szCs w:val="20"/>
                <w:lang w:eastAsia="cs-CZ"/>
              </w:rPr>
              <w:t xml:space="preserve"> výtvarné výchovy a tvorby. Doktorandi jsou vedeni k tomu, aby se podíleli na pedagogických i odborných a uměleckých aktivitách garantujícího pracoviště a aby se zapojovali do projektové spolupráce a do domácí i mezinárodní odborné rozpravy – což zakládá široké uplatnění absolventa. </w:t>
            </w:r>
          </w:p>
          <w:p w:rsidR="002D3138" w:rsidRPr="0079135E" w:rsidRDefault="002D3138" w:rsidP="00170FFB">
            <w:p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 xml:space="preserve">Student DSP prochází kromě samotného studia a samostatné tvůrčí práce podle individuálního studijního plánu rovněž odbornými debatami během doktorských kolokvií (jež jsou nedílnou součástí studia a navazují na zavedený úspěšný koncept veřejných debat během obhajob klauzur a kvalifikačních prací na KVV </w:t>
            </w:r>
            <w:proofErr w:type="spellStart"/>
            <w:r w:rsidRPr="0079135E">
              <w:rPr>
                <w:rFonts w:ascii="Times New Roman" w:eastAsia="Times New Roman" w:hAnsi="Times New Roman" w:cs="Times New Roman"/>
                <w:sz w:val="20"/>
                <w:szCs w:val="20"/>
                <w:lang w:eastAsia="cs-CZ"/>
              </w:rPr>
              <w:t>PdF</w:t>
            </w:r>
            <w:proofErr w:type="spellEnd"/>
            <w:r w:rsidRPr="0079135E">
              <w:rPr>
                <w:rFonts w:ascii="Times New Roman" w:eastAsia="Times New Roman" w:hAnsi="Times New Roman" w:cs="Times New Roman"/>
                <w:sz w:val="20"/>
                <w:szCs w:val="20"/>
                <w:lang w:eastAsia="cs-CZ"/>
              </w:rPr>
              <w:t xml:space="preserve"> UP), </w:t>
            </w:r>
            <w:r w:rsidRPr="0079135E">
              <w:rPr>
                <w:rFonts w:ascii="Times New Roman" w:eastAsia="Times New Roman" w:hAnsi="Times New Roman" w:cs="Times New Roman"/>
                <w:sz w:val="20"/>
                <w:szCs w:val="20"/>
                <w:lang w:eastAsia="cs-CZ"/>
              </w:rPr>
              <w:lastRenderedPageBreak/>
              <w:t>studium pak završuje doktorskou zkouškou a obhajobou dizertační práce. Koncepce studia vede absolventy k samostatné orientaci v oboru a k pěstování schopnosti tvůrčího přístupu k řešení výzkumných problémů kvalitativní či kvantitativní povahy.</w:t>
            </w:r>
          </w:p>
          <w:p w:rsidR="002D3138" w:rsidRPr="0079135E" w:rsidRDefault="002D3138" w:rsidP="00170FFB">
            <w:p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Absolvent doktorského studia by měl být schopen realizovat nezávisle tvůrčí odbornou činnost a vědecko-výzkumnou práci podle specifického zaměření své dizertační práce a podle potřeb aktuálního zaměření kateder výtvarné výchovy na VŠ nebo pracovišť v jiných vědeckých institucích. Konkrétní profil absolventa je formován přímo tématem vlastní dizertace</w:t>
            </w:r>
            <w:r>
              <w:rPr>
                <w:rFonts w:ascii="Times New Roman" w:eastAsia="Times New Roman" w:hAnsi="Times New Roman" w:cs="Times New Roman"/>
                <w:sz w:val="20"/>
                <w:szCs w:val="20"/>
                <w:lang w:eastAsia="cs-CZ"/>
              </w:rPr>
              <w:t xml:space="preserve"> z širokého pole v</w:t>
            </w:r>
            <w:r w:rsidRPr="0079135E">
              <w:rPr>
                <w:rFonts w:ascii="Times New Roman" w:eastAsia="Times New Roman" w:hAnsi="Times New Roman" w:cs="Times New Roman"/>
                <w:sz w:val="20"/>
                <w:szCs w:val="20"/>
                <w:lang w:eastAsia="cs-CZ"/>
              </w:rPr>
              <w:t>ýtvarn</w:t>
            </w:r>
            <w:r>
              <w:rPr>
                <w:rFonts w:ascii="Times New Roman" w:eastAsia="Times New Roman" w:hAnsi="Times New Roman" w:cs="Times New Roman"/>
                <w:sz w:val="20"/>
                <w:szCs w:val="20"/>
                <w:lang w:eastAsia="cs-CZ"/>
              </w:rPr>
              <w:t>é</w:t>
            </w:r>
            <w:r w:rsidRPr="0079135E">
              <w:rPr>
                <w:rFonts w:ascii="Times New Roman" w:eastAsia="Times New Roman" w:hAnsi="Times New Roman" w:cs="Times New Roman"/>
                <w:sz w:val="20"/>
                <w:szCs w:val="20"/>
                <w:lang w:eastAsia="cs-CZ"/>
              </w:rPr>
              <w:t xml:space="preserve"> pedagogik</w:t>
            </w:r>
            <w:r>
              <w:rPr>
                <w:rFonts w:ascii="Times New Roman" w:eastAsia="Times New Roman" w:hAnsi="Times New Roman" w:cs="Times New Roman"/>
                <w:sz w:val="20"/>
                <w:szCs w:val="20"/>
                <w:lang w:eastAsia="cs-CZ"/>
              </w:rPr>
              <w:t>y</w:t>
            </w:r>
            <w:r w:rsidRPr="0079135E">
              <w:rPr>
                <w:rFonts w:ascii="Times New Roman" w:eastAsia="Times New Roman" w:hAnsi="Times New Roman" w:cs="Times New Roman"/>
                <w:sz w:val="20"/>
                <w:szCs w:val="20"/>
                <w:lang w:eastAsia="cs-CZ"/>
              </w:rPr>
              <w:t xml:space="preserve">. </w:t>
            </w:r>
          </w:p>
          <w:p w:rsidR="002D3138" w:rsidRPr="00394785" w:rsidRDefault="002D3138" w:rsidP="00170FFB">
            <w:pPr>
              <w:spacing w:line="240" w:lineRule="auto"/>
              <w:rPr>
                <w:rFonts w:ascii="Times New Roman" w:eastAsia="Times New Roman" w:hAnsi="Times New Roman" w:cs="Times New Roman"/>
                <w:sz w:val="20"/>
                <w:szCs w:val="20"/>
                <w:lang w:eastAsia="cs-CZ"/>
              </w:rPr>
            </w:pPr>
            <w:r w:rsidRPr="0079135E">
              <w:rPr>
                <w:rFonts w:ascii="Times New Roman" w:eastAsia="Times New Roman" w:hAnsi="Times New Roman" w:cs="Times New Roman"/>
                <w:sz w:val="20"/>
                <w:szCs w:val="20"/>
                <w:lang w:eastAsia="cs-CZ"/>
              </w:rPr>
              <w:t xml:space="preserve">Absolvent by měl být schopen vykonávat profesi vysokoškolského pedagoga na pozici odborného asistenta na fakultách připravujících učitele výtvarné výchovy pro základní a střední školy nebo učitele výtvarného oboru pro základní umělecké školy či </w:t>
            </w:r>
            <w:proofErr w:type="spellStart"/>
            <w:r w:rsidRPr="0079135E">
              <w:rPr>
                <w:rFonts w:ascii="Times New Roman" w:eastAsia="Times New Roman" w:hAnsi="Times New Roman" w:cs="Times New Roman"/>
                <w:sz w:val="20"/>
                <w:szCs w:val="20"/>
                <w:lang w:eastAsia="cs-CZ"/>
              </w:rPr>
              <w:t>edukátory</w:t>
            </w:r>
            <w:proofErr w:type="spellEnd"/>
            <w:r w:rsidRPr="0079135E">
              <w:rPr>
                <w:rFonts w:ascii="Times New Roman" w:eastAsia="Times New Roman" w:hAnsi="Times New Roman" w:cs="Times New Roman"/>
                <w:sz w:val="20"/>
                <w:szCs w:val="20"/>
                <w:lang w:eastAsia="cs-CZ"/>
              </w:rPr>
              <w:t xml:space="preserve"> v kultuře, dále by měl být vybaven kompetencemi výzkumného pracovníka akademických a výzkumných institucí zaměřených na výchovu a vzdělávání (zvláště na oblast didaktiky výtvarné výchovy a teorie výtvarné tvorby). Jeho odborná způsobilost jej opravňuje rovněž k působení v muzeích a galeriích či jiných paměťových a kulturních institucích nebo v metodických centrech pro edukaci v kultuře, prezentaci a zprostředkování umění a v institucích zaměřených na oblast zájmové umělecké činnosti a výzkum v oblasti výchovy uměním a zprostředkování výtvarného umění a kultury. Absolvent studijního </w:t>
            </w:r>
            <w:r>
              <w:rPr>
                <w:rFonts w:ascii="Times New Roman" w:eastAsia="Times New Roman" w:hAnsi="Times New Roman" w:cs="Times New Roman"/>
                <w:sz w:val="20"/>
                <w:szCs w:val="20"/>
                <w:lang w:eastAsia="cs-CZ"/>
              </w:rPr>
              <w:t xml:space="preserve">programu se může uplatnit také </w:t>
            </w:r>
            <w:r w:rsidRPr="0079135E">
              <w:rPr>
                <w:rFonts w:ascii="Times New Roman" w:eastAsia="Times New Roman" w:hAnsi="Times New Roman" w:cs="Times New Roman"/>
                <w:sz w:val="20"/>
                <w:szCs w:val="20"/>
                <w:lang w:eastAsia="cs-CZ"/>
              </w:rPr>
              <w:t xml:space="preserve">jako odborný koncepčně-vědecký pracovník v oblasti tvorby a výzkumu kurikula výtvarné výchovy nebo jako </w:t>
            </w:r>
            <w:proofErr w:type="spellStart"/>
            <w:r w:rsidRPr="0079135E">
              <w:rPr>
                <w:rFonts w:ascii="Times New Roman" w:eastAsia="Times New Roman" w:hAnsi="Times New Roman" w:cs="Times New Roman"/>
                <w:sz w:val="20"/>
                <w:szCs w:val="20"/>
                <w:lang w:eastAsia="cs-CZ"/>
              </w:rPr>
              <w:t>edukátor</w:t>
            </w:r>
            <w:proofErr w:type="spellEnd"/>
            <w:r w:rsidRPr="0079135E">
              <w:rPr>
                <w:rFonts w:ascii="Times New Roman" w:eastAsia="Times New Roman" w:hAnsi="Times New Roman" w:cs="Times New Roman"/>
                <w:sz w:val="20"/>
                <w:szCs w:val="20"/>
                <w:lang w:eastAsia="cs-CZ"/>
              </w:rPr>
              <w:t xml:space="preserve"> v kultuře (muzejní a galerijní pedagog), autor metodik, učebních textů, výukových materiálů, e-</w:t>
            </w:r>
            <w:proofErr w:type="spellStart"/>
            <w:r w:rsidRPr="0079135E">
              <w:rPr>
                <w:rFonts w:ascii="Times New Roman" w:eastAsia="Times New Roman" w:hAnsi="Times New Roman" w:cs="Times New Roman"/>
                <w:sz w:val="20"/>
                <w:szCs w:val="20"/>
                <w:lang w:eastAsia="cs-CZ"/>
              </w:rPr>
              <w:t>learningového</w:t>
            </w:r>
            <w:proofErr w:type="spellEnd"/>
            <w:r w:rsidRPr="0079135E">
              <w:rPr>
                <w:rFonts w:ascii="Times New Roman" w:eastAsia="Times New Roman" w:hAnsi="Times New Roman" w:cs="Times New Roman"/>
                <w:sz w:val="20"/>
                <w:szCs w:val="20"/>
                <w:lang w:eastAsia="cs-CZ"/>
              </w:rPr>
              <w:t xml:space="preserve"> obsahu různého typu apod. </w:t>
            </w:r>
          </w:p>
        </w:tc>
      </w:tr>
      <w:tr w:rsidR="002D3138" w:rsidRPr="00394785" w:rsidTr="00170FFB">
        <w:trPr>
          <w:trHeight w:val="185"/>
        </w:trPr>
        <w:tc>
          <w:tcPr>
            <w:tcW w:w="9285" w:type="dxa"/>
            <w:gridSpan w:val="4"/>
            <w:shd w:val="clear" w:color="auto" w:fill="F7CAAC"/>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394785">
              <w:rPr>
                <w:rFonts w:ascii="Times New Roman" w:eastAsia="Times New Roman" w:hAnsi="Times New Roman" w:cs="Times New Roman"/>
                <w:b/>
                <w:sz w:val="20"/>
                <w:szCs w:val="20"/>
                <w:lang w:eastAsia="cs-CZ"/>
              </w:rPr>
              <w:lastRenderedPageBreak/>
              <w:t>Pravidla a podmínky pro tvorbu studijních plánů</w:t>
            </w:r>
          </w:p>
        </w:tc>
      </w:tr>
      <w:tr w:rsidR="002D3138" w:rsidRPr="00394785" w:rsidTr="00170FFB">
        <w:trPr>
          <w:trHeight w:val="2651"/>
        </w:trPr>
        <w:tc>
          <w:tcPr>
            <w:tcW w:w="9285" w:type="dxa"/>
            <w:gridSpan w:val="4"/>
            <w:shd w:val="clear" w:color="auto" w:fill="FFFFFF"/>
          </w:tcPr>
          <w:p w:rsidR="002D3138" w:rsidRDefault="002D3138" w:rsidP="00170FFB">
            <w:pPr>
              <w:spacing w:after="0" w:line="240" w:lineRule="auto"/>
              <w:rPr>
                <w:rFonts w:ascii="Times New Roman" w:eastAsia="Times New Roman" w:hAnsi="Times New Roman" w:cs="Times New Roman"/>
                <w:sz w:val="20"/>
                <w:szCs w:val="20"/>
                <w:lang w:eastAsia="cs-CZ"/>
              </w:rPr>
            </w:pPr>
          </w:p>
          <w:p w:rsidR="002D3138" w:rsidRPr="000B08FF" w:rsidRDefault="002D3138" w:rsidP="00170FFB">
            <w:pPr>
              <w:spacing w:after="0" w:line="240" w:lineRule="auto"/>
              <w:rPr>
                <w:rFonts w:ascii="Times New Roman" w:eastAsia="Times New Roman" w:hAnsi="Times New Roman" w:cs="Times New Roman"/>
                <w:sz w:val="20"/>
                <w:szCs w:val="20"/>
                <w:lang w:eastAsia="cs-CZ"/>
              </w:rPr>
            </w:pPr>
            <w:r w:rsidRPr="00860EF9">
              <w:rPr>
                <w:rFonts w:ascii="Times New Roman" w:eastAsia="Times New Roman" w:hAnsi="Times New Roman" w:cs="Times New Roman"/>
                <w:sz w:val="20"/>
                <w:szCs w:val="20"/>
                <w:lang w:eastAsia="cs-CZ"/>
              </w:rPr>
              <w:t>Studijní program Výtvarná pedagogika (teorie výtvarné výchovy a tvorby)</w:t>
            </w:r>
            <w:r>
              <w:rPr>
                <w:rFonts w:ascii="Times New Roman" w:eastAsia="Times New Roman" w:hAnsi="Times New Roman" w:cs="Times New Roman"/>
                <w:sz w:val="20"/>
                <w:szCs w:val="20"/>
                <w:lang w:eastAsia="cs-CZ"/>
              </w:rPr>
              <w:t xml:space="preserve"> </w:t>
            </w:r>
            <w:r w:rsidRPr="00860EF9">
              <w:rPr>
                <w:rFonts w:ascii="Times New Roman" w:eastAsia="Times New Roman" w:hAnsi="Times New Roman" w:cs="Times New Roman"/>
                <w:sz w:val="20"/>
                <w:szCs w:val="20"/>
                <w:lang w:eastAsia="cs-CZ"/>
              </w:rPr>
              <w:t>je koncipován jako stu</w:t>
            </w:r>
            <w:r>
              <w:rPr>
                <w:rFonts w:ascii="Times New Roman" w:eastAsia="Times New Roman" w:hAnsi="Times New Roman" w:cs="Times New Roman"/>
                <w:sz w:val="20"/>
                <w:szCs w:val="20"/>
                <w:lang w:eastAsia="cs-CZ"/>
              </w:rPr>
              <w:t xml:space="preserve">dijní program bez specializace. </w:t>
            </w:r>
            <w:r w:rsidRPr="00860EF9">
              <w:rPr>
                <w:rFonts w:ascii="Times New Roman" w:eastAsia="Times New Roman" w:hAnsi="Times New Roman" w:cs="Times New Roman"/>
                <w:sz w:val="20"/>
                <w:szCs w:val="20"/>
                <w:lang w:eastAsia="cs-CZ"/>
              </w:rPr>
              <w:t xml:space="preserve">Standardní doba studia jsou čtyři roky. Studijní plán je koncipován </w:t>
            </w:r>
            <w:r>
              <w:rPr>
                <w:rFonts w:ascii="Times New Roman" w:eastAsia="Times New Roman" w:hAnsi="Times New Roman" w:cs="Times New Roman"/>
                <w:sz w:val="20"/>
                <w:szCs w:val="20"/>
                <w:lang w:eastAsia="cs-CZ"/>
              </w:rPr>
              <w:t>tak, aby stimuloval studenta ke studiu a vědecko-</w:t>
            </w:r>
            <w:r w:rsidRPr="00860EF9">
              <w:rPr>
                <w:rFonts w:ascii="Times New Roman" w:eastAsia="Times New Roman" w:hAnsi="Times New Roman" w:cs="Times New Roman"/>
                <w:sz w:val="20"/>
                <w:szCs w:val="20"/>
                <w:lang w:eastAsia="cs-CZ"/>
              </w:rPr>
              <w:t>výzkumné práci. Studijní plán je koncipován v pro</w:t>
            </w:r>
            <w:r>
              <w:rPr>
                <w:rFonts w:ascii="Times New Roman" w:eastAsia="Times New Roman" w:hAnsi="Times New Roman" w:cs="Times New Roman"/>
                <w:sz w:val="20"/>
                <w:szCs w:val="20"/>
                <w:lang w:eastAsia="cs-CZ"/>
              </w:rPr>
              <w:t>středí kreditního systému ECTS, který je na UP zaveden</w:t>
            </w:r>
            <w:r w:rsidRPr="00860EF9">
              <w:rPr>
                <w:rFonts w:ascii="Times New Roman" w:eastAsia="Times New Roman" w:hAnsi="Times New Roman" w:cs="Times New Roman"/>
                <w:sz w:val="20"/>
                <w:szCs w:val="20"/>
                <w:lang w:eastAsia="cs-CZ"/>
              </w:rPr>
              <w:t>. Obsahuje povinné a povinně volitelné pře</w:t>
            </w:r>
            <w:r>
              <w:rPr>
                <w:rFonts w:ascii="Times New Roman" w:eastAsia="Times New Roman" w:hAnsi="Times New Roman" w:cs="Times New Roman"/>
                <w:sz w:val="20"/>
                <w:szCs w:val="20"/>
                <w:lang w:eastAsia="cs-CZ"/>
              </w:rPr>
              <w:t xml:space="preserve">dměty, jejichž skladba zaručuje </w:t>
            </w:r>
            <w:r w:rsidRPr="00860EF9">
              <w:rPr>
                <w:rFonts w:ascii="Times New Roman" w:eastAsia="Times New Roman" w:hAnsi="Times New Roman" w:cs="Times New Roman"/>
                <w:sz w:val="20"/>
                <w:szCs w:val="20"/>
                <w:lang w:eastAsia="cs-CZ"/>
              </w:rPr>
              <w:t xml:space="preserve">získání hlubokých znalostí, schopností a dovedností </w:t>
            </w:r>
            <w:r>
              <w:rPr>
                <w:rFonts w:ascii="Times New Roman" w:eastAsia="Times New Roman" w:hAnsi="Times New Roman" w:cs="Times New Roman"/>
                <w:sz w:val="20"/>
                <w:szCs w:val="20"/>
                <w:lang w:eastAsia="cs-CZ"/>
              </w:rPr>
              <w:t xml:space="preserve">jak v předmětech </w:t>
            </w:r>
            <w:r w:rsidRPr="00860EF9">
              <w:rPr>
                <w:rFonts w:ascii="Times New Roman" w:eastAsia="Times New Roman" w:hAnsi="Times New Roman" w:cs="Times New Roman"/>
                <w:sz w:val="20"/>
                <w:szCs w:val="20"/>
                <w:lang w:eastAsia="cs-CZ"/>
              </w:rPr>
              <w:t xml:space="preserve">širšího vědního základu reprezentovaného </w:t>
            </w:r>
            <w:r>
              <w:rPr>
                <w:rFonts w:ascii="Times New Roman" w:eastAsia="Times New Roman" w:hAnsi="Times New Roman" w:cs="Times New Roman"/>
                <w:sz w:val="20"/>
                <w:szCs w:val="20"/>
                <w:lang w:eastAsia="cs-CZ"/>
              </w:rPr>
              <w:t xml:space="preserve">disciplínami kategorie A, tak i </w:t>
            </w:r>
            <w:r w:rsidRPr="00860EF9">
              <w:rPr>
                <w:rFonts w:ascii="Times New Roman" w:eastAsia="Times New Roman" w:hAnsi="Times New Roman" w:cs="Times New Roman"/>
                <w:sz w:val="20"/>
                <w:szCs w:val="20"/>
                <w:lang w:eastAsia="cs-CZ"/>
              </w:rPr>
              <w:t>v úzce specializovaných předměte</w:t>
            </w:r>
            <w:r>
              <w:rPr>
                <w:rFonts w:ascii="Times New Roman" w:eastAsia="Times New Roman" w:hAnsi="Times New Roman" w:cs="Times New Roman"/>
                <w:sz w:val="20"/>
                <w:szCs w:val="20"/>
                <w:lang w:eastAsia="cs-CZ"/>
              </w:rPr>
              <w:t>ch sdružených do kategorie B.</w:t>
            </w:r>
            <w:r w:rsidRPr="00860EF9">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Studijní plán </w:t>
            </w:r>
            <w:r w:rsidRPr="00860EF9">
              <w:rPr>
                <w:rFonts w:ascii="Times New Roman" w:eastAsia="Times New Roman" w:hAnsi="Times New Roman" w:cs="Times New Roman"/>
                <w:sz w:val="20"/>
                <w:szCs w:val="20"/>
                <w:lang w:eastAsia="cs-CZ"/>
              </w:rPr>
              <w:t>dále obsahuje povinnost absolvovat studijní stáž, uskutečňovat vědecké tvůrčí aktivity</w:t>
            </w:r>
            <w:r>
              <w:rPr>
                <w:rFonts w:ascii="Times New Roman" w:eastAsia="Times New Roman" w:hAnsi="Times New Roman" w:cs="Times New Roman"/>
                <w:sz w:val="20"/>
                <w:szCs w:val="20"/>
                <w:lang w:eastAsia="cs-CZ"/>
              </w:rPr>
              <w:t xml:space="preserve">, jako je </w:t>
            </w:r>
            <w:r w:rsidRPr="00860EF9">
              <w:rPr>
                <w:rFonts w:ascii="Times New Roman" w:eastAsia="Times New Roman" w:hAnsi="Times New Roman" w:cs="Times New Roman"/>
                <w:sz w:val="20"/>
                <w:szCs w:val="20"/>
                <w:lang w:eastAsia="cs-CZ"/>
              </w:rPr>
              <w:t>publikační a přednášková činnost na konferencích či ve výuce v</w:t>
            </w:r>
            <w:r>
              <w:rPr>
                <w:rFonts w:ascii="Times New Roman" w:eastAsia="Times New Roman" w:hAnsi="Times New Roman" w:cs="Times New Roman"/>
                <w:sz w:val="20"/>
                <w:szCs w:val="20"/>
                <w:lang w:eastAsia="cs-CZ"/>
              </w:rPr>
              <w:t> Bc. a Mgr. programu svého oboru. Tvůrčí činnost je možné uskutečňovat</w:t>
            </w:r>
            <w:r w:rsidRPr="00860EF9">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rovněž</w:t>
            </w:r>
            <w:r w:rsidRPr="00860EF9">
              <w:rPr>
                <w:rFonts w:ascii="Times New Roman" w:eastAsia="Times New Roman" w:hAnsi="Times New Roman" w:cs="Times New Roman"/>
                <w:sz w:val="20"/>
                <w:szCs w:val="20"/>
                <w:lang w:eastAsia="cs-CZ"/>
              </w:rPr>
              <w:t xml:space="preserve"> formou uměleckých výkonů a výstup</w:t>
            </w:r>
            <w:r>
              <w:rPr>
                <w:rFonts w:ascii="Times New Roman" w:eastAsia="Times New Roman" w:hAnsi="Times New Roman" w:cs="Times New Roman"/>
                <w:sz w:val="20"/>
                <w:szCs w:val="20"/>
                <w:lang w:eastAsia="cs-CZ"/>
              </w:rPr>
              <w:t xml:space="preserve">ů. Nedílnou součástí studijního </w:t>
            </w:r>
            <w:r w:rsidRPr="00860EF9">
              <w:rPr>
                <w:rFonts w:ascii="Times New Roman" w:eastAsia="Times New Roman" w:hAnsi="Times New Roman" w:cs="Times New Roman"/>
                <w:sz w:val="20"/>
                <w:szCs w:val="20"/>
                <w:lang w:eastAsia="cs-CZ"/>
              </w:rPr>
              <w:t>plánu je řešení vědeckých projektů a grantů</w:t>
            </w:r>
            <w:r>
              <w:rPr>
                <w:rFonts w:ascii="Times New Roman" w:eastAsia="Times New Roman" w:hAnsi="Times New Roman" w:cs="Times New Roman"/>
                <w:sz w:val="20"/>
                <w:szCs w:val="20"/>
                <w:lang w:eastAsia="cs-CZ"/>
              </w:rPr>
              <w:t xml:space="preserve">, </w:t>
            </w:r>
            <w:r w:rsidRPr="000B08FF">
              <w:rPr>
                <w:rFonts w:ascii="Times New Roman" w:eastAsia="Times New Roman" w:hAnsi="Times New Roman" w:cs="Times New Roman"/>
                <w:sz w:val="20"/>
                <w:szCs w:val="20"/>
                <w:lang w:eastAsia="cs-CZ"/>
              </w:rPr>
              <w:t>stejně jako publikování jejich výstupů.</w:t>
            </w:r>
          </w:p>
          <w:p w:rsidR="002D3138" w:rsidRPr="000B08FF" w:rsidRDefault="002D3138" w:rsidP="00170FFB">
            <w:pPr>
              <w:spacing w:after="0" w:line="240" w:lineRule="auto"/>
              <w:rPr>
                <w:rFonts w:ascii="Times New Roman" w:eastAsia="Times New Roman" w:hAnsi="Times New Roman" w:cs="Times New Roman"/>
                <w:sz w:val="20"/>
                <w:szCs w:val="20"/>
                <w:shd w:val="clear" w:color="auto" w:fill="FFFFFF"/>
                <w:lang w:eastAsia="cs-CZ"/>
              </w:rPr>
            </w:pPr>
          </w:p>
          <w:p w:rsidR="002D3138" w:rsidRPr="000B08FF" w:rsidRDefault="002D3138" w:rsidP="00170FFB">
            <w:pPr>
              <w:spacing w:after="0" w:line="240" w:lineRule="auto"/>
              <w:rPr>
                <w:rFonts w:ascii="Times New Roman" w:eastAsia="Times New Roman" w:hAnsi="Times New Roman" w:cs="Times New Roman"/>
                <w:b/>
                <w:sz w:val="20"/>
                <w:szCs w:val="20"/>
                <w:lang w:eastAsia="cs-CZ"/>
              </w:rPr>
            </w:pPr>
            <w:r w:rsidRPr="000B08FF">
              <w:rPr>
                <w:rFonts w:ascii="Times New Roman" w:eastAsia="Times New Roman" w:hAnsi="Times New Roman" w:cs="Times New Roman"/>
                <w:b/>
                <w:sz w:val="20"/>
                <w:szCs w:val="20"/>
                <w:lang w:eastAsia="cs-CZ"/>
              </w:rPr>
              <w:t>Pravidla pro tvorbu studijních plánů vyjádřená v kreditech:</w:t>
            </w:r>
          </w:p>
          <w:p w:rsidR="002D3138" w:rsidRPr="000B08FF" w:rsidRDefault="002D3138" w:rsidP="00170FFB">
            <w:pPr>
              <w:spacing w:after="0" w:line="240" w:lineRule="auto"/>
              <w:rPr>
                <w:rFonts w:ascii="Times New Roman" w:eastAsia="Times New Roman" w:hAnsi="Times New Roman" w:cs="Times New Roman"/>
                <w:sz w:val="20"/>
                <w:szCs w:val="20"/>
                <w:lang w:eastAsia="cs-CZ"/>
              </w:rPr>
            </w:pPr>
            <w:r w:rsidRPr="000B08FF">
              <w:rPr>
                <w:rFonts w:ascii="Times New Roman" w:eastAsia="Times New Roman" w:hAnsi="Times New Roman" w:cs="Times New Roman"/>
                <w:sz w:val="20"/>
                <w:szCs w:val="20"/>
                <w:lang w:eastAsia="cs-CZ"/>
              </w:rPr>
              <w:t>5 předmětů A po 7 kreditech = 35 kreditů</w:t>
            </w:r>
          </w:p>
          <w:p w:rsidR="002D3138" w:rsidRPr="000B08FF" w:rsidRDefault="002D3138" w:rsidP="00170FFB">
            <w:pPr>
              <w:spacing w:after="0" w:line="240" w:lineRule="auto"/>
              <w:rPr>
                <w:rFonts w:ascii="Times New Roman" w:eastAsia="Times New Roman" w:hAnsi="Times New Roman" w:cs="Times New Roman"/>
                <w:sz w:val="20"/>
                <w:szCs w:val="20"/>
                <w:lang w:eastAsia="cs-CZ"/>
              </w:rPr>
            </w:pPr>
            <w:r w:rsidRPr="000B08FF">
              <w:rPr>
                <w:rFonts w:ascii="Times New Roman" w:eastAsia="Times New Roman" w:hAnsi="Times New Roman" w:cs="Times New Roman"/>
                <w:sz w:val="20"/>
                <w:szCs w:val="20"/>
                <w:lang w:eastAsia="cs-CZ"/>
              </w:rPr>
              <w:t>3 předměty B po 7 kreditech = 21 kreditů</w:t>
            </w:r>
          </w:p>
          <w:p w:rsidR="002D3138" w:rsidRPr="000B08FF" w:rsidRDefault="002D3138" w:rsidP="00170FFB">
            <w:pPr>
              <w:spacing w:after="0" w:line="240" w:lineRule="auto"/>
              <w:rPr>
                <w:rFonts w:ascii="Times New Roman" w:eastAsia="Times New Roman" w:hAnsi="Times New Roman" w:cs="Times New Roman"/>
                <w:sz w:val="20"/>
                <w:szCs w:val="20"/>
                <w:lang w:eastAsia="cs-CZ"/>
              </w:rPr>
            </w:pPr>
            <w:r w:rsidRPr="000B08FF">
              <w:rPr>
                <w:rFonts w:ascii="Times New Roman" w:eastAsia="Times New Roman" w:hAnsi="Times New Roman" w:cs="Times New Roman"/>
                <w:sz w:val="20"/>
                <w:szCs w:val="20"/>
                <w:lang w:eastAsia="cs-CZ"/>
              </w:rPr>
              <w:t>Pedagogická činnost 14 kreditů</w:t>
            </w:r>
          </w:p>
          <w:p w:rsidR="002D3138" w:rsidRPr="000B08FF" w:rsidRDefault="002D3138" w:rsidP="00170FFB">
            <w:pPr>
              <w:spacing w:after="0" w:line="240" w:lineRule="auto"/>
              <w:rPr>
                <w:rFonts w:ascii="Times New Roman" w:eastAsia="Times New Roman" w:hAnsi="Times New Roman" w:cs="Times New Roman"/>
                <w:sz w:val="20"/>
                <w:szCs w:val="20"/>
                <w:lang w:eastAsia="cs-CZ"/>
              </w:rPr>
            </w:pPr>
            <w:r w:rsidRPr="000B08FF">
              <w:rPr>
                <w:rFonts w:ascii="Times New Roman" w:eastAsia="Times New Roman" w:hAnsi="Times New Roman" w:cs="Times New Roman"/>
                <w:sz w:val="20"/>
                <w:szCs w:val="20"/>
                <w:lang w:eastAsia="cs-CZ"/>
              </w:rPr>
              <w:t>Vědecko-výzkumná stáž 20 kreditů</w:t>
            </w:r>
          </w:p>
          <w:p w:rsidR="002D3138" w:rsidRPr="000B08FF" w:rsidRDefault="002D3138" w:rsidP="00170FFB">
            <w:pPr>
              <w:spacing w:after="0" w:line="240" w:lineRule="auto"/>
              <w:rPr>
                <w:rFonts w:ascii="Times New Roman" w:eastAsia="Times New Roman" w:hAnsi="Times New Roman" w:cs="Times New Roman"/>
                <w:sz w:val="20"/>
                <w:szCs w:val="20"/>
                <w:lang w:eastAsia="cs-CZ"/>
              </w:rPr>
            </w:pPr>
            <w:r w:rsidRPr="000B08FF">
              <w:rPr>
                <w:rFonts w:ascii="Times New Roman" w:eastAsia="Times New Roman" w:hAnsi="Times New Roman" w:cs="Times New Roman"/>
                <w:sz w:val="20"/>
                <w:szCs w:val="20"/>
                <w:lang w:eastAsia="cs-CZ"/>
              </w:rPr>
              <w:t>Vědecká, publikační a tvůrčí činnost (publikace typu odborná kniha, článek, aktivní účast na vědecké konferenci, recenze, zapojení do výzkumného projektu, umělecký výstup) 86 kreditů</w:t>
            </w:r>
          </w:p>
          <w:p w:rsidR="002D3138" w:rsidRPr="000B08FF" w:rsidRDefault="002D3138" w:rsidP="00170FFB">
            <w:pPr>
              <w:spacing w:after="0" w:line="240" w:lineRule="auto"/>
              <w:rPr>
                <w:rFonts w:ascii="Times New Roman" w:eastAsia="Times New Roman" w:hAnsi="Times New Roman" w:cs="Times New Roman"/>
                <w:sz w:val="20"/>
                <w:szCs w:val="20"/>
                <w:lang w:eastAsia="cs-CZ"/>
              </w:rPr>
            </w:pPr>
            <w:r w:rsidRPr="000B08FF">
              <w:rPr>
                <w:rFonts w:ascii="Times New Roman" w:eastAsia="Times New Roman" w:hAnsi="Times New Roman" w:cs="Times New Roman"/>
                <w:sz w:val="20"/>
                <w:szCs w:val="20"/>
                <w:lang w:eastAsia="cs-CZ"/>
              </w:rPr>
              <w:t>Obhajoba projektu dizertační práce (v rámci doktorské zkoušky) 10 kreditů</w:t>
            </w:r>
          </w:p>
          <w:p w:rsidR="002D3138" w:rsidRPr="000B08FF" w:rsidRDefault="002D3138" w:rsidP="00170FFB">
            <w:pPr>
              <w:spacing w:after="0" w:line="240" w:lineRule="auto"/>
              <w:rPr>
                <w:rFonts w:ascii="Times New Roman" w:eastAsia="Times New Roman" w:hAnsi="Times New Roman" w:cs="Times New Roman"/>
                <w:sz w:val="20"/>
                <w:szCs w:val="20"/>
                <w:lang w:eastAsia="cs-CZ"/>
              </w:rPr>
            </w:pPr>
            <w:r w:rsidRPr="000B08FF">
              <w:rPr>
                <w:rFonts w:ascii="Times New Roman" w:eastAsia="Times New Roman" w:hAnsi="Times New Roman" w:cs="Times New Roman"/>
                <w:sz w:val="20"/>
                <w:szCs w:val="20"/>
                <w:lang w:eastAsia="cs-CZ"/>
              </w:rPr>
              <w:t>Zpracování dizertační práce 40 kreditů</w:t>
            </w:r>
          </w:p>
          <w:p w:rsidR="002D3138" w:rsidRPr="000B08FF" w:rsidRDefault="002D3138" w:rsidP="00170FFB">
            <w:pPr>
              <w:spacing w:after="0" w:line="240" w:lineRule="auto"/>
              <w:rPr>
                <w:rFonts w:ascii="Times New Roman" w:eastAsia="Times New Roman" w:hAnsi="Times New Roman" w:cs="Times New Roman"/>
                <w:sz w:val="20"/>
                <w:szCs w:val="20"/>
                <w:lang w:eastAsia="cs-CZ"/>
              </w:rPr>
            </w:pPr>
            <w:r w:rsidRPr="000B08FF">
              <w:rPr>
                <w:rFonts w:ascii="Times New Roman" w:eastAsia="Times New Roman" w:hAnsi="Times New Roman" w:cs="Times New Roman"/>
                <w:sz w:val="20"/>
                <w:szCs w:val="20"/>
                <w:lang w:eastAsia="cs-CZ"/>
              </w:rPr>
              <w:t>Ostatní odborné aktivity (studijní opory, metodiky, učební pomůcky, pořádání přehlídek) 14 kreditů</w:t>
            </w:r>
          </w:p>
          <w:p w:rsidR="002D3138" w:rsidRPr="000B08FF" w:rsidRDefault="002D3138" w:rsidP="00170FFB">
            <w:pPr>
              <w:spacing w:after="0" w:line="240" w:lineRule="auto"/>
              <w:rPr>
                <w:rFonts w:ascii="Times New Roman" w:eastAsia="Times New Roman" w:hAnsi="Times New Roman" w:cs="Times New Roman"/>
                <w:b/>
                <w:sz w:val="20"/>
                <w:szCs w:val="20"/>
                <w:lang w:eastAsia="cs-CZ"/>
              </w:rPr>
            </w:pPr>
            <w:r w:rsidRPr="000B08FF">
              <w:rPr>
                <w:rFonts w:ascii="Times New Roman" w:eastAsia="Times New Roman" w:hAnsi="Times New Roman" w:cs="Times New Roman"/>
                <w:b/>
                <w:sz w:val="20"/>
                <w:szCs w:val="20"/>
                <w:lang w:eastAsia="cs-CZ"/>
              </w:rPr>
              <w:t>Celkem 240 kreditů</w:t>
            </w:r>
          </w:p>
          <w:p w:rsidR="002D3138" w:rsidRPr="000B08FF" w:rsidRDefault="002D3138" w:rsidP="00170FFB">
            <w:pPr>
              <w:spacing w:after="0" w:line="240" w:lineRule="auto"/>
              <w:rPr>
                <w:rFonts w:ascii="Times New Roman" w:eastAsia="Times New Roman" w:hAnsi="Times New Roman" w:cs="Times New Roman"/>
                <w:sz w:val="20"/>
                <w:szCs w:val="20"/>
                <w:lang w:eastAsia="cs-CZ"/>
              </w:rPr>
            </w:pPr>
          </w:p>
          <w:p w:rsidR="002D3138" w:rsidRDefault="002D3138" w:rsidP="00170FFB">
            <w:pPr>
              <w:spacing w:after="0" w:line="240" w:lineRule="auto"/>
              <w:rPr>
                <w:rFonts w:ascii="Times New Roman" w:eastAsia="Times New Roman" w:hAnsi="Times New Roman" w:cs="Times New Roman"/>
                <w:color w:val="000000"/>
                <w:sz w:val="20"/>
                <w:szCs w:val="20"/>
                <w:shd w:val="clear" w:color="auto" w:fill="FFFFFF"/>
                <w:lang w:eastAsia="cs-CZ"/>
              </w:rPr>
            </w:pPr>
            <w:r w:rsidRPr="000B08FF">
              <w:rPr>
                <w:rFonts w:ascii="Times New Roman" w:eastAsia="Times New Roman" w:hAnsi="Times New Roman" w:cs="Times New Roman"/>
                <w:sz w:val="20"/>
                <w:szCs w:val="20"/>
                <w:shd w:val="clear" w:color="auto" w:fill="FFFFFF"/>
                <w:lang w:eastAsia="cs-CZ"/>
              </w:rPr>
              <w:t xml:space="preserve">Koncepce programu respektuje požadavky Dlouhodobého záměru vzdělávání a rozvoje vzdělávací a vědecké, výzkumné, vývojové a inovační, umělecké </w:t>
            </w:r>
            <w:r w:rsidRPr="006243FE">
              <w:rPr>
                <w:rFonts w:ascii="Times New Roman" w:eastAsia="Times New Roman" w:hAnsi="Times New Roman" w:cs="Times New Roman"/>
                <w:color w:val="000000"/>
                <w:sz w:val="20"/>
                <w:szCs w:val="20"/>
                <w:shd w:val="clear" w:color="auto" w:fill="FFFFFF"/>
                <w:lang w:eastAsia="cs-CZ"/>
              </w:rPr>
              <w:t>a další tvůrčí činnosti pro oblast vysokých škol na období 2016–2020, Dlouhodobý záměr činnosti Univerzity Palackého v Olomouci a Dlouhodobý záměr Pedagogické fakulty Univerzity Palackého v Olomouci. Je v souladu se Strategií vzdělávací politiky České republiky</w:t>
            </w:r>
            <w:r>
              <w:rPr>
                <w:rFonts w:ascii="Times New Roman" w:eastAsia="Times New Roman" w:hAnsi="Times New Roman" w:cs="Times New Roman"/>
                <w:color w:val="000000"/>
                <w:sz w:val="20"/>
                <w:szCs w:val="20"/>
                <w:shd w:val="clear" w:color="auto" w:fill="FFFFFF"/>
                <w:lang w:eastAsia="cs-CZ"/>
              </w:rPr>
              <w:t>.</w:t>
            </w:r>
          </w:p>
          <w:p w:rsidR="002D3138" w:rsidRPr="00394785" w:rsidRDefault="002D3138" w:rsidP="00170FFB">
            <w:pPr>
              <w:spacing w:after="0" w:line="240" w:lineRule="auto"/>
              <w:rPr>
                <w:rFonts w:ascii="Times New Roman" w:eastAsia="Times New Roman" w:hAnsi="Times New Roman" w:cs="Times New Roman"/>
                <w:sz w:val="20"/>
                <w:szCs w:val="20"/>
                <w:lang w:eastAsia="cs-CZ"/>
              </w:rPr>
            </w:pPr>
          </w:p>
        </w:tc>
      </w:tr>
      <w:tr w:rsidR="002D3138" w:rsidRPr="00394785" w:rsidTr="00170FFB">
        <w:trPr>
          <w:trHeight w:val="258"/>
        </w:trPr>
        <w:tc>
          <w:tcPr>
            <w:tcW w:w="9285" w:type="dxa"/>
            <w:gridSpan w:val="4"/>
            <w:shd w:val="clear" w:color="auto" w:fill="F7CAAC"/>
          </w:tcPr>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394785">
              <w:rPr>
                <w:rFonts w:ascii="Times New Roman" w:eastAsia="Times New Roman" w:hAnsi="Times New Roman" w:cs="Times New Roman"/>
                <w:b/>
                <w:sz w:val="20"/>
                <w:szCs w:val="20"/>
                <w:lang w:eastAsia="cs-CZ"/>
              </w:rPr>
              <w:t xml:space="preserve"> Podmínky k přijetí ke studiu</w:t>
            </w:r>
          </w:p>
        </w:tc>
      </w:tr>
      <w:tr w:rsidR="002D3138" w:rsidRPr="00394785" w:rsidTr="00170FFB">
        <w:trPr>
          <w:trHeight w:val="1327"/>
        </w:trPr>
        <w:tc>
          <w:tcPr>
            <w:tcW w:w="9285" w:type="dxa"/>
            <w:gridSpan w:val="4"/>
            <w:shd w:val="clear" w:color="auto" w:fill="FFFFFF"/>
          </w:tcPr>
          <w:p w:rsidR="002D3138" w:rsidRPr="00530F5F" w:rsidRDefault="002D3138" w:rsidP="00170FFB">
            <w:pPr>
              <w:spacing w:line="240" w:lineRule="auto"/>
              <w:jc w:val="both"/>
              <w:outlineLvl w:val="3"/>
              <w:rPr>
                <w:rFonts w:ascii="Times New Roman" w:eastAsia="Times New Roman" w:hAnsi="Times New Roman" w:cs="Times New Roman"/>
                <w:b/>
                <w:bCs/>
                <w:sz w:val="20"/>
                <w:szCs w:val="20"/>
                <w:lang w:eastAsia="cs-CZ"/>
              </w:rPr>
            </w:pPr>
            <w:r w:rsidRPr="00530F5F">
              <w:rPr>
                <w:rFonts w:ascii="Times New Roman" w:eastAsia="Times New Roman" w:hAnsi="Times New Roman" w:cs="Times New Roman"/>
                <w:b/>
                <w:bCs/>
                <w:sz w:val="20"/>
                <w:szCs w:val="20"/>
                <w:lang w:eastAsia="cs-CZ"/>
              </w:rPr>
              <w:t>Podmínky přijetí:</w:t>
            </w:r>
          </w:p>
          <w:p w:rsidR="002D3138" w:rsidRPr="00530F5F" w:rsidRDefault="002D3138" w:rsidP="00170FFB">
            <w:p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 xml:space="preserve">Ke studiu DSP </w:t>
            </w:r>
            <w:r w:rsidRPr="00530F5F">
              <w:rPr>
                <w:rFonts w:ascii="Times New Roman" w:eastAsia="Times New Roman" w:hAnsi="Times New Roman" w:cs="Times New Roman"/>
                <w:sz w:val="20"/>
                <w:szCs w:val="20"/>
                <w:lang w:eastAsia="cs-CZ"/>
              </w:rPr>
              <w:t xml:space="preserve">Výtvarná pedagogika (teorie výtvarné výchovy a tvorby) </w:t>
            </w:r>
            <w:r w:rsidRPr="00530F5F">
              <w:rPr>
                <w:rFonts w:ascii="Times New Roman" w:eastAsia="Times New Roman" w:hAnsi="Times New Roman" w:cs="Times New Roman"/>
                <w:bCs/>
                <w:sz w:val="20"/>
                <w:szCs w:val="20"/>
                <w:lang w:eastAsia="cs-CZ"/>
              </w:rPr>
              <w:t>budou přijímáni uchazeči, kteří splňují zákonnou podmínku absolutoria předchozího stupně studia magisterských či magisterských navazujících studijních programů zaměřených na oblast výtvarné edukace, zejména absolventi oboru učitelství výtvarné výchovy pro druhý stupeň základních škol nebo střední školy</w:t>
            </w:r>
            <w:r>
              <w:rPr>
                <w:rFonts w:ascii="Times New Roman" w:eastAsia="Times New Roman" w:hAnsi="Times New Roman" w:cs="Times New Roman"/>
                <w:bCs/>
                <w:sz w:val="20"/>
                <w:szCs w:val="20"/>
                <w:lang w:eastAsia="cs-CZ"/>
              </w:rPr>
              <w:t xml:space="preserve"> a učitelství výtvarné výchovy pro základní umělecké školy</w:t>
            </w:r>
            <w:r w:rsidRPr="00530F5F">
              <w:rPr>
                <w:rFonts w:ascii="Times New Roman" w:eastAsia="Times New Roman" w:hAnsi="Times New Roman" w:cs="Times New Roman"/>
                <w:bCs/>
                <w:sz w:val="20"/>
                <w:szCs w:val="20"/>
                <w:lang w:eastAsia="cs-CZ"/>
              </w:rPr>
              <w:t xml:space="preserve">. Dále také </w:t>
            </w:r>
            <w:r>
              <w:rPr>
                <w:rFonts w:ascii="Times New Roman" w:eastAsia="Times New Roman" w:hAnsi="Times New Roman" w:cs="Times New Roman"/>
                <w:bCs/>
                <w:sz w:val="20"/>
                <w:szCs w:val="20"/>
                <w:lang w:eastAsia="cs-CZ"/>
              </w:rPr>
              <w:t xml:space="preserve">např. </w:t>
            </w:r>
            <w:r w:rsidRPr="00530F5F">
              <w:rPr>
                <w:rFonts w:ascii="Times New Roman" w:eastAsia="Times New Roman" w:hAnsi="Times New Roman" w:cs="Times New Roman"/>
                <w:bCs/>
                <w:sz w:val="20"/>
                <w:szCs w:val="20"/>
                <w:lang w:eastAsia="cs-CZ"/>
              </w:rPr>
              <w:t xml:space="preserve">absolventi studijních programů zaměřených na edukaci v kultuře nebo absolventi s </w:t>
            </w:r>
            <w:r>
              <w:rPr>
                <w:rFonts w:ascii="Times New Roman" w:eastAsia="Times New Roman" w:hAnsi="Times New Roman" w:cs="Times New Roman"/>
                <w:bCs/>
                <w:sz w:val="20"/>
                <w:szCs w:val="20"/>
                <w:lang w:eastAsia="cs-CZ"/>
              </w:rPr>
              <w:t xml:space="preserve">titulem Mgr., </w:t>
            </w:r>
            <w:proofErr w:type="spellStart"/>
            <w:r>
              <w:rPr>
                <w:rFonts w:ascii="Times New Roman" w:eastAsia="Times New Roman" w:hAnsi="Times New Roman" w:cs="Times New Roman"/>
                <w:bCs/>
                <w:sz w:val="20"/>
                <w:szCs w:val="20"/>
                <w:lang w:eastAsia="cs-CZ"/>
              </w:rPr>
              <w:t>MgA</w:t>
            </w:r>
            <w:proofErr w:type="spellEnd"/>
            <w:r>
              <w:rPr>
                <w:rFonts w:ascii="Times New Roman" w:eastAsia="Times New Roman" w:hAnsi="Times New Roman" w:cs="Times New Roman"/>
                <w:bCs/>
                <w:sz w:val="20"/>
                <w:szCs w:val="20"/>
                <w:lang w:eastAsia="cs-CZ"/>
              </w:rPr>
              <w:t>., PhDr.</w:t>
            </w:r>
            <w:r w:rsidRPr="00530F5F">
              <w:rPr>
                <w:rFonts w:ascii="Times New Roman" w:eastAsia="Times New Roman" w:hAnsi="Times New Roman" w:cs="Times New Roman"/>
                <w:bCs/>
                <w:sz w:val="20"/>
                <w:szCs w:val="20"/>
                <w:lang w:eastAsia="cs-CZ"/>
              </w:rPr>
              <w:t xml:space="preserve"> v oboru příbuzném – souvisejícím s výtvarným uměním a pedagogikou</w:t>
            </w:r>
            <w:r>
              <w:rPr>
                <w:rFonts w:ascii="Times New Roman" w:eastAsia="Times New Roman" w:hAnsi="Times New Roman" w:cs="Times New Roman"/>
                <w:bCs/>
                <w:sz w:val="20"/>
                <w:szCs w:val="20"/>
                <w:lang w:eastAsia="cs-CZ"/>
              </w:rPr>
              <w:t xml:space="preserve"> v duchu současných interdisciplinárních postupů</w:t>
            </w:r>
            <w:r w:rsidRPr="00530F5F">
              <w:rPr>
                <w:rFonts w:ascii="Times New Roman" w:eastAsia="Times New Roman" w:hAnsi="Times New Roman" w:cs="Times New Roman"/>
                <w:bCs/>
                <w:sz w:val="20"/>
                <w:szCs w:val="20"/>
                <w:lang w:eastAsia="cs-CZ"/>
              </w:rPr>
              <w:t xml:space="preserve"> </w:t>
            </w:r>
            <w:r>
              <w:rPr>
                <w:rFonts w:ascii="Times New Roman" w:eastAsia="Times New Roman" w:hAnsi="Times New Roman" w:cs="Times New Roman"/>
                <w:bCs/>
                <w:sz w:val="20"/>
                <w:szCs w:val="20"/>
                <w:lang w:eastAsia="cs-CZ"/>
              </w:rPr>
              <w:t xml:space="preserve">ve výtvarné pedagogice </w:t>
            </w:r>
            <w:r w:rsidRPr="00530F5F">
              <w:rPr>
                <w:rFonts w:ascii="Times New Roman" w:eastAsia="Times New Roman" w:hAnsi="Times New Roman" w:cs="Times New Roman"/>
                <w:bCs/>
                <w:sz w:val="20"/>
                <w:szCs w:val="20"/>
                <w:lang w:eastAsia="cs-CZ"/>
              </w:rPr>
              <w:t>(například absolventi vysoké umělecké školy s výtvarným zaměřením</w:t>
            </w:r>
            <w:r>
              <w:rPr>
                <w:rFonts w:ascii="Times New Roman" w:eastAsia="Times New Roman" w:hAnsi="Times New Roman" w:cs="Times New Roman"/>
                <w:bCs/>
                <w:sz w:val="20"/>
                <w:szCs w:val="20"/>
                <w:lang w:eastAsia="cs-CZ"/>
              </w:rPr>
              <w:t xml:space="preserve">, absolventi </w:t>
            </w:r>
            <w:r>
              <w:rPr>
                <w:rFonts w:ascii="Times New Roman" w:eastAsia="Times New Roman" w:hAnsi="Times New Roman" w:cs="Times New Roman"/>
                <w:bCs/>
                <w:sz w:val="20"/>
                <w:szCs w:val="20"/>
                <w:lang w:eastAsia="cs-CZ"/>
              </w:rPr>
              <w:lastRenderedPageBreak/>
              <w:t>teorie a dějin umění, uměnovědných studií apod.</w:t>
            </w:r>
            <w:r w:rsidRPr="00530F5F">
              <w:rPr>
                <w:rFonts w:ascii="Times New Roman" w:eastAsia="Times New Roman" w:hAnsi="Times New Roman" w:cs="Times New Roman"/>
                <w:bCs/>
                <w:sz w:val="20"/>
                <w:szCs w:val="20"/>
                <w:lang w:eastAsia="cs-CZ"/>
              </w:rPr>
              <w:t xml:space="preserve">). U absolventů </w:t>
            </w:r>
            <w:r>
              <w:rPr>
                <w:rFonts w:ascii="Times New Roman" w:eastAsia="Times New Roman" w:hAnsi="Times New Roman" w:cs="Times New Roman"/>
                <w:bCs/>
                <w:sz w:val="20"/>
                <w:szCs w:val="20"/>
                <w:lang w:eastAsia="cs-CZ"/>
              </w:rPr>
              <w:t>uměleckých, humanitních</w:t>
            </w:r>
            <w:r w:rsidRPr="00530F5F">
              <w:rPr>
                <w:rFonts w:ascii="Times New Roman" w:eastAsia="Times New Roman" w:hAnsi="Times New Roman" w:cs="Times New Roman"/>
                <w:bCs/>
                <w:sz w:val="20"/>
                <w:szCs w:val="20"/>
                <w:lang w:eastAsia="cs-CZ"/>
              </w:rPr>
              <w:t xml:space="preserve"> či společenskovědních oborů mimo vzdělávací oblast učitelství či neučitelská pedagogika se pak </w:t>
            </w:r>
            <w:r>
              <w:rPr>
                <w:rFonts w:ascii="Times New Roman" w:eastAsia="Times New Roman" w:hAnsi="Times New Roman" w:cs="Times New Roman"/>
                <w:bCs/>
                <w:sz w:val="20"/>
                <w:szCs w:val="20"/>
                <w:lang w:eastAsia="cs-CZ"/>
              </w:rPr>
              <w:t>předpokládá</w:t>
            </w:r>
            <w:r w:rsidRPr="00530F5F">
              <w:rPr>
                <w:rFonts w:ascii="Times New Roman" w:eastAsia="Times New Roman" w:hAnsi="Times New Roman" w:cs="Times New Roman"/>
                <w:bCs/>
                <w:sz w:val="20"/>
                <w:szCs w:val="20"/>
                <w:lang w:eastAsia="cs-CZ"/>
              </w:rPr>
              <w:t xml:space="preserve"> absolvování akreditovaného modulu pedagogické propedeutiky či odpovídajícího pedagogického minima na </w:t>
            </w:r>
            <w:r>
              <w:rPr>
                <w:rFonts w:ascii="Times New Roman" w:eastAsia="Times New Roman" w:hAnsi="Times New Roman" w:cs="Times New Roman"/>
                <w:bCs/>
                <w:sz w:val="20"/>
                <w:szCs w:val="20"/>
                <w:lang w:eastAsia="cs-CZ"/>
              </w:rPr>
              <w:t>VŠ</w:t>
            </w:r>
            <w:r w:rsidRPr="00530F5F">
              <w:rPr>
                <w:rFonts w:ascii="Times New Roman" w:eastAsia="Times New Roman" w:hAnsi="Times New Roman" w:cs="Times New Roman"/>
                <w:bCs/>
                <w:sz w:val="20"/>
                <w:szCs w:val="20"/>
                <w:lang w:eastAsia="cs-CZ"/>
              </w:rPr>
              <w:t xml:space="preserve">. </w:t>
            </w:r>
            <w:r>
              <w:rPr>
                <w:rFonts w:ascii="Times New Roman" w:eastAsia="Times New Roman" w:hAnsi="Times New Roman" w:cs="Times New Roman"/>
                <w:bCs/>
                <w:sz w:val="20"/>
                <w:szCs w:val="20"/>
                <w:lang w:eastAsia="cs-CZ"/>
              </w:rPr>
              <w:t>Rozhodující</w:t>
            </w:r>
            <w:r w:rsidRPr="00530F5F">
              <w:rPr>
                <w:rFonts w:ascii="Times New Roman" w:eastAsia="Times New Roman" w:hAnsi="Times New Roman" w:cs="Times New Roman"/>
                <w:bCs/>
                <w:sz w:val="20"/>
                <w:szCs w:val="20"/>
                <w:lang w:eastAsia="cs-CZ"/>
              </w:rPr>
              <w:t xml:space="preserve"> podmínkou je úspěšné vykonání přijímací zkoušky, při níž </w:t>
            </w:r>
            <w:r>
              <w:rPr>
                <w:rFonts w:ascii="Times New Roman" w:eastAsia="Times New Roman" w:hAnsi="Times New Roman" w:cs="Times New Roman"/>
                <w:bCs/>
                <w:sz w:val="20"/>
                <w:szCs w:val="20"/>
                <w:lang w:eastAsia="cs-CZ"/>
              </w:rPr>
              <w:t xml:space="preserve">uchazeči </w:t>
            </w:r>
            <w:r w:rsidRPr="00530F5F">
              <w:rPr>
                <w:rFonts w:ascii="Times New Roman" w:eastAsia="Times New Roman" w:hAnsi="Times New Roman" w:cs="Times New Roman"/>
                <w:bCs/>
                <w:sz w:val="20"/>
                <w:szCs w:val="20"/>
                <w:lang w:eastAsia="cs-CZ"/>
              </w:rPr>
              <w:t xml:space="preserve">prokáží předpoklady pro vědeckou práci v oboru </w:t>
            </w:r>
            <w:r>
              <w:rPr>
                <w:rFonts w:ascii="Times New Roman" w:eastAsia="Times New Roman" w:hAnsi="Times New Roman" w:cs="Times New Roman"/>
                <w:bCs/>
                <w:sz w:val="20"/>
                <w:szCs w:val="20"/>
                <w:lang w:eastAsia="cs-CZ"/>
              </w:rPr>
              <w:t xml:space="preserve">výtvarná pedagogika </w:t>
            </w:r>
            <w:r w:rsidRPr="00530F5F">
              <w:rPr>
                <w:rFonts w:ascii="Times New Roman" w:eastAsia="Times New Roman" w:hAnsi="Times New Roman" w:cs="Times New Roman"/>
                <w:bCs/>
                <w:sz w:val="20"/>
                <w:szCs w:val="20"/>
                <w:lang w:eastAsia="cs-CZ"/>
              </w:rPr>
              <w:t>a nezbytné jazykové kompetence</w:t>
            </w:r>
            <w:r>
              <w:rPr>
                <w:rFonts w:ascii="Times New Roman" w:eastAsia="Times New Roman" w:hAnsi="Times New Roman" w:cs="Times New Roman"/>
                <w:bCs/>
                <w:sz w:val="20"/>
                <w:szCs w:val="20"/>
                <w:lang w:eastAsia="cs-CZ"/>
              </w:rPr>
              <w:t xml:space="preserve">. Komise posoudí souvislost dosavadních odborných a profesních aktivit se zamýšleným výzkumem a u uchazečů </w:t>
            </w:r>
            <w:r w:rsidRPr="00530F5F">
              <w:rPr>
                <w:rFonts w:ascii="Times New Roman" w:eastAsia="Times New Roman" w:hAnsi="Times New Roman" w:cs="Times New Roman"/>
                <w:bCs/>
                <w:sz w:val="20"/>
                <w:szCs w:val="20"/>
                <w:lang w:eastAsia="cs-CZ"/>
              </w:rPr>
              <w:t>pře</w:t>
            </w:r>
            <w:r>
              <w:rPr>
                <w:rFonts w:ascii="Times New Roman" w:eastAsia="Times New Roman" w:hAnsi="Times New Roman" w:cs="Times New Roman"/>
                <w:bCs/>
                <w:sz w:val="20"/>
                <w:szCs w:val="20"/>
                <w:lang w:eastAsia="cs-CZ"/>
              </w:rPr>
              <w:t>dpokládá zakotvení plánované diz</w:t>
            </w:r>
            <w:r w:rsidRPr="00530F5F">
              <w:rPr>
                <w:rFonts w:ascii="Times New Roman" w:eastAsia="Times New Roman" w:hAnsi="Times New Roman" w:cs="Times New Roman"/>
                <w:bCs/>
                <w:sz w:val="20"/>
                <w:szCs w:val="20"/>
                <w:lang w:eastAsia="cs-CZ"/>
              </w:rPr>
              <w:t>ertační práce v reáliích blízkých národnímu, evropskému, případně euroamerickému kulturním</w:t>
            </w:r>
            <w:r>
              <w:rPr>
                <w:rFonts w:ascii="Times New Roman" w:eastAsia="Times New Roman" w:hAnsi="Times New Roman" w:cs="Times New Roman"/>
                <w:bCs/>
                <w:sz w:val="20"/>
                <w:szCs w:val="20"/>
                <w:lang w:eastAsia="cs-CZ"/>
              </w:rPr>
              <w:t>u</w:t>
            </w:r>
            <w:r w:rsidRPr="00530F5F">
              <w:rPr>
                <w:rFonts w:ascii="Times New Roman" w:eastAsia="Times New Roman" w:hAnsi="Times New Roman" w:cs="Times New Roman"/>
                <w:bCs/>
                <w:sz w:val="20"/>
                <w:szCs w:val="20"/>
                <w:lang w:eastAsia="cs-CZ"/>
              </w:rPr>
              <w:t xml:space="preserve"> kontextu.</w:t>
            </w:r>
          </w:p>
          <w:p w:rsidR="002D3138" w:rsidRPr="00530F5F" w:rsidRDefault="002D3138" w:rsidP="00170FFB">
            <w:pPr>
              <w:spacing w:line="240" w:lineRule="auto"/>
              <w:jc w:val="both"/>
              <w:outlineLvl w:val="3"/>
              <w:rPr>
                <w:rFonts w:ascii="Times New Roman" w:eastAsia="Times New Roman" w:hAnsi="Times New Roman" w:cs="Times New Roman"/>
                <w:b/>
                <w:bCs/>
                <w:sz w:val="20"/>
                <w:szCs w:val="20"/>
                <w:lang w:eastAsia="cs-CZ"/>
              </w:rPr>
            </w:pPr>
            <w:r w:rsidRPr="00530F5F">
              <w:rPr>
                <w:rFonts w:ascii="Times New Roman" w:eastAsia="Times New Roman" w:hAnsi="Times New Roman" w:cs="Times New Roman"/>
                <w:b/>
                <w:bCs/>
                <w:sz w:val="20"/>
                <w:szCs w:val="20"/>
                <w:lang w:eastAsia="cs-CZ"/>
              </w:rPr>
              <w:t>Požadavky přijímací zkoušky:</w:t>
            </w:r>
          </w:p>
          <w:p w:rsidR="002D3138" w:rsidRPr="00530F5F" w:rsidRDefault="002D3138" w:rsidP="002D3138">
            <w:pPr>
              <w:pStyle w:val="Odstavecseseznamem"/>
              <w:numPr>
                <w:ilvl w:val="0"/>
                <w:numId w:val="4"/>
              </w:numPr>
              <w:spacing w:line="240" w:lineRule="auto"/>
              <w:jc w:val="both"/>
              <w:outlineLvl w:val="3"/>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p</w:t>
            </w:r>
            <w:r w:rsidRPr="00530F5F">
              <w:rPr>
                <w:rFonts w:ascii="Times New Roman" w:eastAsia="Times New Roman" w:hAnsi="Times New Roman" w:cs="Times New Roman"/>
                <w:bCs/>
                <w:sz w:val="20"/>
                <w:szCs w:val="20"/>
                <w:lang w:eastAsia="cs-CZ"/>
              </w:rPr>
              <w:t>ředložení dokladů o absolvování studia</w:t>
            </w:r>
            <w:r>
              <w:rPr>
                <w:rFonts w:ascii="Times New Roman" w:eastAsia="Times New Roman" w:hAnsi="Times New Roman" w:cs="Times New Roman"/>
                <w:bCs/>
                <w:sz w:val="20"/>
                <w:szCs w:val="20"/>
                <w:lang w:eastAsia="cs-CZ"/>
              </w:rPr>
              <w:t>,</w:t>
            </w:r>
          </w:p>
          <w:p w:rsidR="002D3138" w:rsidRPr="00530F5F" w:rsidRDefault="002D3138" w:rsidP="002D3138">
            <w:pPr>
              <w:pStyle w:val="Odstavecseseznamem"/>
              <w:numPr>
                <w:ilvl w:val="0"/>
                <w:numId w:val="4"/>
              </w:numPr>
              <w:spacing w:line="240" w:lineRule="auto"/>
              <w:jc w:val="both"/>
              <w:outlineLvl w:val="3"/>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o</w:t>
            </w:r>
            <w:r w:rsidRPr="00530F5F">
              <w:rPr>
                <w:rFonts w:ascii="Times New Roman" w:eastAsia="Times New Roman" w:hAnsi="Times New Roman" w:cs="Times New Roman"/>
                <w:bCs/>
                <w:sz w:val="20"/>
                <w:szCs w:val="20"/>
                <w:lang w:eastAsia="cs-CZ"/>
              </w:rPr>
              <w:t xml:space="preserve">věření předpokladů uchazeče pro samostatnou výzkumnou a odbornou práci – </w:t>
            </w:r>
            <w:r>
              <w:rPr>
                <w:rFonts w:ascii="Times New Roman" w:eastAsia="Times New Roman" w:hAnsi="Times New Roman" w:cs="Times New Roman"/>
                <w:bCs/>
                <w:sz w:val="20"/>
                <w:szCs w:val="20"/>
                <w:lang w:eastAsia="cs-CZ"/>
              </w:rPr>
              <w:t xml:space="preserve">pro posouzení </w:t>
            </w:r>
            <w:r w:rsidRPr="00530F5F">
              <w:rPr>
                <w:rFonts w:ascii="Times New Roman" w:eastAsia="Times New Roman" w:hAnsi="Times New Roman" w:cs="Times New Roman"/>
                <w:bCs/>
                <w:sz w:val="20"/>
                <w:szCs w:val="20"/>
                <w:lang w:eastAsia="cs-CZ"/>
              </w:rPr>
              <w:t xml:space="preserve">budou tyto předpoklady doloženy soupisem vlastních publikací </w:t>
            </w:r>
            <w:r>
              <w:rPr>
                <w:rFonts w:ascii="Times New Roman" w:eastAsia="Times New Roman" w:hAnsi="Times New Roman" w:cs="Times New Roman"/>
                <w:bCs/>
                <w:sz w:val="20"/>
                <w:szCs w:val="20"/>
                <w:lang w:eastAsia="cs-CZ"/>
              </w:rPr>
              <w:t xml:space="preserve">a činnosti </w:t>
            </w:r>
            <w:r w:rsidRPr="00530F5F">
              <w:rPr>
                <w:rFonts w:ascii="Times New Roman" w:eastAsia="Times New Roman" w:hAnsi="Times New Roman" w:cs="Times New Roman"/>
                <w:bCs/>
                <w:sz w:val="20"/>
                <w:szCs w:val="20"/>
                <w:lang w:eastAsia="cs-CZ"/>
              </w:rPr>
              <w:t xml:space="preserve">v oboru (článků, aktivních vystoupení na vědeckých konferencích) a </w:t>
            </w:r>
            <w:r>
              <w:rPr>
                <w:rFonts w:ascii="Times New Roman" w:eastAsia="Times New Roman" w:hAnsi="Times New Roman" w:cs="Times New Roman"/>
                <w:bCs/>
                <w:sz w:val="20"/>
                <w:szCs w:val="20"/>
                <w:lang w:eastAsia="cs-CZ"/>
              </w:rPr>
              <w:t xml:space="preserve">soupisem dokládajícím </w:t>
            </w:r>
            <w:r w:rsidRPr="00530F5F">
              <w:rPr>
                <w:rFonts w:ascii="Times New Roman" w:eastAsia="Times New Roman" w:hAnsi="Times New Roman" w:cs="Times New Roman"/>
                <w:bCs/>
                <w:sz w:val="20"/>
                <w:szCs w:val="20"/>
                <w:lang w:eastAsia="cs-CZ"/>
              </w:rPr>
              <w:t>znalostí odborné literatury z oblasti výtvarné pedagogiky a dějin umění.</w:t>
            </w:r>
          </w:p>
          <w:p w:rsidR="002D3138" w:rsidRPr="00530F5F" w:rsidRDefault="002D3138" w:rsidP="00170FFB">
            <w:p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 xml:space="preserve">Přijímací řízení do DSP se koná obvykle jednou za rok – koncem LS; podle rozhodnutí děkanky </w:t>
            </w:r>
            <w:proofErr w:type="spellStart"/>
            <w:r w:rsidRPr="00530F5F">
              <w:rPr>
                <w:rFonts w:ascii="Times New Roman" w:eastAsia="Times New Roman" w:hAnsi="Times New Roman" w:cs="Times New Roman"/>
                <w:bCs/>
                <w:sz w:val="20"/>
                <w:szCs w:val="20"/>
                <w:lang w:eastAsia="cs-CZ"/>
              </w:rPr>
              <w:t>PdF</w:t>
            </w:r>
            <w:proofErr w:type="spellEnd"/>
            <w:r w:rsidRPr="00530F5F">
              <w:rPr>
                <w:rFonts w:ascii="Times New Roman" w:eastAsia="Times New Roman" w:hAnsi="Times New Roman" w:cs="Times New Roman"/>
                <w:bCs/>
                <w:sz w:val="20"/>
                <w:szCs w:val="20"/>
                <w:lang w:eastAsia="cs-CZ"/>
              </w:rPr>
              <w:t xml:space="preserve"> UP i ve více termínech. Uchazeč je povinen podat přihlášku na příslušném formuláři doplněnou životopisem, doklady o ukončení vysokoškolského studia, přehledem tvůrčí, publikační event. organizační či jiné odborné činnosti a projektem zamýšlené dizertační práce.</w:t>
            </w:r>
          </w:p>
          <w:p w:rsidR="002D3138" w:rsidRPr="009C7297" w:rsidRDefault="002D3138" w:rsidP="00170FFB">
            <w:pPr>
              <w:spacing w:line="240" w:lineRule="auto"/>
              <w:jc w:val="both"/>
              <w:outlineLvl w:val="3"/>
              <w:rPr>
                <w:rFonts w:ascii="Times New Roman" w:eastAsia="Times New Roman" w:hAnsi="Times New Roman" w:cs="Times New Roman"/>
                <w:b/>
                <w:bCs/>
                <w:sz w:val="20"/>
                <w:szCs w:val="20"/>
                <w:lang w:eastAsia="cs-CZ"/>
              </w:rPr>
            </w:pPr>
            <w:r w:rsidRPr="009C7297">
              <w:rPr>
                <w:rFonts w:ascii="Times New Roman" w:eastAsia="Times New Roman" w:hAnsi="Times New Roman" w:cs="Times New Roman"/>
                <w:b/>
                <w:bCs/>
                <w:sz w:val="20"/>
                <w:szCs w:val="20"/>
                <w:lang w:eastAsia="cs-CZ"/>
              </w:rPr>
              <w:t>Okruhy znalostí a způsobilostí prověřované při přijímací zkoušce:</w:t>
            </w:r>
          </w:p>
          <w:p w:rsidR="002D3138" w:rsidRPr="00530F5F" w:rsidRDefault="002D3138" w:rsidP="002D3138">
            <w:pPr>
              <w:pStyle w:val="Odstavecseseznamem"/>
              <w:numPr>
                <w:ilvl w:val="0"/>
                <w:numId w:val="1"/>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orientace v soudobé teorii výtvarné výchovy a středoevropském kulturním kontextu;</w:t>
            </w:r>
          </w:p>
          <w:p w:rsidR="002D3138" w:rsidRPr="00530F5F" w:rsidRDefault="002D3138" w:rsidP="002D3138">
            <w:pPr>
              <w:pStyle w:val="Odstavecseseznamem"/>
              <w:numPr>
                <w:ilvl w:val="0"/>
                <w:numId w:val="1"/>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znalost světového a českého výtvarného umění ve vztahu k zamýšlenému tématu;</w:t>
            </w:r>
          </w:p>
          <w:p w:rsidR="002D3138" w:rsidRPr="00530F5F" w:rsidRDefault="002D3138" w:rsidP="002D3138">
            <w:pPr>
              <w:pStyle w:val="Odstavecseseznamem"/>
              <w:numPr>
                <w:ilvl w:val="0"/>
                <w:numId w:val="1"/>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jazykové předpoklady (čeština nebo slovenština + angličtina nebo němčina);</w:t>
            </w:r>
          </w:p>
          <w:p w:rsidR="002D3138" w:rsidRPr="00530F5F" w:rsidRDefault="002D3138" w:rsidP="002D3138">
            <w:pPr>
              <w:pStyle w:val="Odstavecseseznamem"/>
              <w:numPr>
                <w:ilvl w:val="0"/>
                <w:numId w:val="1"/>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přehled dosavadní činnosti v oblasti teorie a praxe zvoleného oboru (soupis odborné a vědecké činnosti – vystoupení na konferencích, publikace, vedení seminářů a kurzů);</w:t>
            </w:r>
          </w:p>
          <w:p w:rsidR="002D3138" w:rsidRPr="00530F5F" w:rsidRDefault="002D3138" w:rsidP="002D3138">
            <w:pPr>
              <w:pStyle w:val="Odstavecseseznamem"/>
              <w:numPr>
                <w:ilvl w:val="0"/>
                <w:numId w:val="1"/>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 xml:space="preserve">prezentace navrhovaného tématu dizertační práce (stav dosavadního řešení tématu, originalita a aktuálnost tématu, navrhované metody jeho řešení, konkrétní výzkumné postupy, výzkumný problém a možnosti jeho zkoumání). </w:t>
            </w:r>
          </w:p>
          <w:p w:rsidR="002D3138" w:rsidRPr="009C7297" w:rsidRDefault="002D3138" w:rsidP="00170FFB">
            <w:pPr>
              <w:spacing w:line="240" w:lineRule="auto"/>
              <w:jc w:val="both"/>
              <w:outlineLvl w:val="3"/>
              <w:rPr>
                <w:rFonts w:ascii="Times New Roman" w:eastAsia="Times New Roman" w:hAnsi="Times New Roman" w:cs="Times New Roman"/>
                <w:b/>
                <w:bCs/>
                <w:sz w:val="20"/>
                <w:szCs w:val="20"/>
                <w:lang w:eastAsia="cs-CZ"/>
              </w:rPr>
            </w:pPr>
            <w:r w:rsidRPr="009C7297">
              <w:rPr>
                <w:rFonts w:ascii="Times New Roman" w:eastAsia="Times New Roman" w:hAnsi="Times New Roman" w:cs="Times New Roman"/>
                <w:b/>
                <w:bCs/>
                <w:sz w:val="20"/>
                <w:szCs w:val="20"/>
                <w:lang w:eastAsia="cs-CZ"/>
              </w:rPr>
              <w:t>Předložená koncepce dizertačního projektu má doporučený rozsah 3–5 stran a následující osnovu:</w:t>
            </w:r>
          </w:p>
          <w:p w:rsidR="002D3138" w:rsidRPr="00530F5F" w:rsidRDefault="002D3138" w:rsidP="002D3138">
            <w:pPr>
              <w:pStyle w:val="Odstavecseseznamem"/>
              <w:numPr>
                <w:ilvl w:val="0"/>
                <w:numId w:val="5"/>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Charakteristika vědecko-odborného zaměření uchazeče v návaznosti na jeho předchozí činnost</w:t>
            </w:r>
            <w:r>
              <w:rPr>
                <w:rFonts w:ascii="Times New Roman" w:eastAsia="Times New Roman" w:hAnsi="Times New Roman" w:cs="Times New Roman"/>
                <w:bCs/>
                <w:sz w:val="20"/>
                <w:szCs w:val="20"/>
                <w:lang w:eastAsia="cs-CZ"/>
              </w:rPr>
              <w:t>,</w:t>
            </w:r>
          </w:p>
          <w:p w:rsidR="002D3138" w:rsidRPr="00530F5F" w:rsidRDefault="002D3138" w:rsidP="002D3138">
            <w:pPr>
              <w:pStyle w:val="Odstavecseseznamem"/>
              <w:numPr>
                <w:ilvl w:val="0"/>
                <w:numId w:val="5"/>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Předpokládaný název práce</w:t>
            </w:r>
            <w:r>
              <w:rPr>
                <w:rFonts w:ascii="Times New Roman" w:eastAsia="Times New Roman" w:hAnsi="Times New Roman" w:cs="Times New Roman"/>
                <w:bCs/>
                <w:sz w:val="20"/>
                <w:szCs w:val="20"/>
                <w:lang w:eastAsia="cs-CZ"/>
              </w:rPr>
              <w:t xml:space="preserve"> a formulace výzkumného problému,</w:t>
            </w:r>
          </w:p>
          <w:p w:rsidR="002D3138" w:rsidRPr="00530F5F" w:rsidRDefault="002D3138" w:rsidP="002D3138">
            <w:pPr>
              <w:pStyle w:val="Odstavecseseznamem"/>
              <w:numPr>
                <w:ilvl w:val="0"/>
                <w:numId w:val="5"/>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Zpráva o dosavadním stavu řešení daného problému v odborné literatuře tuzemské a zahraniční (bibliografie prostudovaných titulů a jiných pramenů)</w:t>
            </w:r>
            <w:r>
              <w:rPr>
                <w:rFonts w:ascii="Times New Roman" w:eastAsia="Times New Roman" w:hAnsi="Times New Roman" w:cs="Times New Roman"/>
                <w:bCs/>
                <w:sz w:val="20"/>
                <w:szCs w:val="20"/>
                <w:lang w:eastAsia="cs-CZ"/>
              </w:rPr>
              <w:t>,</w:t>
            </w:r>
          </w:p>
          <w:p w:rsidR="002D3138" w:rsidRPr="00530F5F" w:rsidRDefault="002D3138" w:rsidP="002D3138">
            <w:pPr>
              <w:pStyle w:val="Odstavecseseznamem"/>
              <w:numPr>
                <w:ilvl w:val="0"/>
                <w:numId w:val="5"/>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 xml:space="preserve">Specifikace </w:t>
            </w:r>
            <w:r>
              <w:rPr>
                <w:rFonts w:ascii="Times New Roman" w:eastAsia="Times New Roman" w:hAnsi="Times New Roman" w:cs="Times New Roman"/>
                <w:bCs/>
                <w:sz w:val="20"/>
                <w:szCs w:val="20"/>
                <w:lang w:eastAsia="cs-CZ"/>
              </w:rPr>
              <w:t xml:space="preserve">uvažovaných </w:t>
            </w:r>
            <w:r w:rsidRPr="00530F5F">
              <w:rPr>
                <w:rFonts w:ascii="Times New Roman" w:eastAsia="Times New Roman" w:hAnsi="Times New Roman" w:cs="Times New Roman"/>
                <w:bCs/>
                <w:sz w:val="20"/>
                <w:szCs w:val="20"/>
                <w:lang w:eastAsia="cs-CZ"/>
              </w:rPr>
              <w:t xml:space="preserve">metod výzkumu, rozsahu zvolené problematiky, formulace </w:t>
            </w:r>
            <w:r>
              <w:rPr>
                <w:rFonts w:ascii="Times New Roman" w:eastAsia="Times New Roman" w:hAnsi="Times New Roman" w:cs="Times New Roman"/>
                <w:bCs/>
                <w:sz w:val="20"/>
                <w:szCs w:val="20"/>
                <w:lang w:eastAsia="cs-CZ"/>
              </w:rPr>
              <w:t>výzkumné otázky</w:t>
            </w:r>
            <w:r w:rsidRPr="00530F5F">
              <w:rPr>
                <w:rFonts w:ascii="Times New Roman" w:eastAsia="Times New Roman" w:hAnsi="Times New Roman" w:cs="Times New Roman"/>
                <w:bCs/>
                <w:sz w:val="20"/>
                <w:szCs w:val="20"/>
                <w:lang w:eastAsia="cs-CZ"/>
              </w:rPr>
              <w:t xml:space="preserve"> a popis navrhované</w:t>
            </w:r>
            <w:r>
              <w:rPr>
                <w:rFonts w:ascii="Times New Roman" w:eastAsia="Times New Roman" w:hAnsi="Times New Roman" w:cs="Times New Roman"/>
                <w:bCs/>
                <w:sz w:val="20"/>
                <w:szCs w:val="20"/>
                <w:lang w:eastAsia="cs-CZ"/>
              </w:rPr>
              <w:t xml:space="preserve"> metodologie (rámcový design zamýšleného výzkumu),</w:t>
            </w:r>
          </w:p>
          <w:p w:rsidR="002D3138" w:rsidRPr="00530F5F" w:rsidRDefault="002D3138" w:rsidP="002D3138">
            <w:pPr>
              <w:pStyle w:val="Odstavecseseznamem"/>
              <w:numPr>
                <w:ilvl w:val="0"/>
                <w:numId w:val="5"/>
              </w:numPr>
              <w:spacing w:line="240" w:lineRule="auto"/>
              <w:jc w:val="both"/>
              <w:outlineLvl w:val="3"/>
              <w:rPr>
                <w:rFonts w:ascii="Times New Roman" w:eastAsia="Times New Roman" w:hAnsi="Times New Roman" w:cs="Times New Roman"/>
                <w:bCs/>
                <w:sz w:val="20"/>
                <w:szCs w:val="20"/>
                <w:lang w:eastAsia="cs-CZ"/>
              </w:rPr>
            </w:pPr>
            <w:r w:rsidRPr="00530F5F">
              <w:rPr>
                <w:rFonts w:ascii="Times New Roman" w:eastAsia="Times New Roman" w:hAnsi="Times New Roman" w:cs="Times New Roman"/>
                <w:bCs/>
                <w:sz w:val="20"/>
                <w:szCs w:val="20"/>
                <w:lang w:eastAsia="cs-CZ"/>
              </w:rPr>
              <w:t>Přibližné časové rozvržení práce na daném tématu a specifikace přínosu pro obor výtvarné pedagogiky</w:t>
            </w:r>
            <w:r>
              <w:rPr>
                <w:rFonts w:ascii="Times New Roman" w:eastAsia="Times New Roman" w:hAnsi="Times New Roman" w:cs="Times New Roman"/>
                <w:bCs/>
                <w:sz w:val="20"/>
                <w:szCs w:val="20"/>
                <w:lang w:eastAsia="cs-CZ"/>
              </w:rPr>
              <w:t>.</w:t>
            </w:r>
          </w:p>
        </w:tc>
      </w:tr>
      <w:tr w:rsidR="002D3138" w:rsidRPr="00394785" w:rsidTr="00170FFB">
        <w:trPr>
          <w:trHeight w:val="268"/>
        </w:trPr>
        <w:tc>
          <w:tcPr>
            <w:tcW w:w="9285" w:type="dxa"/>
            <w:gridSpan w:val="4"/>
            <w:shd w:val="clear" w:color="auto" w:fill="F7CAAC"/>
          </w:tcPr>
          <w:p w:rsidR="002D3138" w:rsidRPr="00394785" w:rsidRDefault="002D3138" w:rsidP="00170FFB">
            <w:pPr>
              <w:spacing w:after="0" w:line="240" w:lineRule="auto"/>
              <w:rPr>
                <w:rFonts w:ascii="Times New Roman" w:eastAsia="Times New Roman" w:hAnsi="Times New Roman" w:cs="Times New Roman"/>
                <w:b/>
                <w:sz w:val="20"/>
                <w:szCs w:val="20"/>
                <w:lang w:eastAsia="cs-CZ"/>
              </w:rPr>
            </w:pPr>
            <w:r w:rsidRPr="00394785">
              <w:rPr>
                <w:rFonts w:ascii="Times New Roman" w:eastAsia="Times New Roman" w:hAnsi="Times New Roman" w:cs="Times New Roman"/>
                <w:b/>
                <w:sz w:val="20"/>
                <w:szCs w:val="20"/>
                <w:lang w:eastAsia="cs-CZ"/>
              </w:rPr>
              <w:lastRenderedPageBreak/>
              <w:t>Návaznost na další typy studijních programů</w:t>
            </w:r>
          </w:p>
        </w:tc>
      </w:tr>
      <w:tr w:rsidR="002D3138" w:rsidRPr="00394785" w:rsidTr="00170FFB">
        <w:trPr>
          <w:trHeight w:val="1606"/>
        </w:trPr>
        <w:tc>
          <w:tcPr>
            <w:tcW w:w="9285" w:type="dxa"/>
            <w:gridSpan w:val="4"/>
            <w:shd w:val="clear" w:color="auto" w:fill="FFFFFF"/>
          </w:tcPr>
          <w:p w:rsidR="002D3138" w:rsidRDefault="002D3138" w:rsidP="00170FFB">
            <w:pPr>
              <w:spacing w:after="0" w:line="240" w:lineRule="auto"/>
              <w:rPr>
                <w:rFonts w:ascii="Times New Roman" w:eastAsia="Times New Roman" w:hAnsi="Times New Roman" w:cs="Times New Roman"/>
                <w:sz w:val="20"/>
                <w:szCs w:val="20"/>
                <w:lang w:eastAsia="cs-CZ"/>
              </w:rPr>
            </w:pPr>
          </w:p>
          <w:p w:rsidR="002D3138" w:rsidRPr="00394785" w:rsidRDefault="002D3138" w:rsidP="00170FFB">
            <w:pPr>
              <w:spacing w:after="0" w:line="240" w:lineRule="auto"/>
              <w:rPr>
                <w:rFonts w:ascii="Times New Roman" w:eastAsia="Times New Roman" w:hAnsi="Times New Roman" w:cs="Times New Roman"/>
                <w:sz w:val="20"/>
                <w:szCs w:val="20"/>
                <w:lang w:eastAsia="cs-CZ"/>
              </w:rPr>
            </w:pPr>
            <w:r w:rsidRPr="00CF1772">
              <w:rPr>
                <w:rFonts w:ascii="Times New Roman" w:eastAsia="Times New Roman" w:hAnsi="Times New Roman" w:cs="Times New Roman"/>
                <w:sz w:val="20"/>
                <w:szCs w:val="20"/>
                <w:lang w:eastAsia="cs-CZ"/>
              </w:rPr>
              <w:t xml:space="preserve">Ke studiu budou přijímáni </w:t>
            </w:r>
            <w:r>
              <w:rPr>
                <w:rFonts w:ascii="Times New Roman" w:eastAsia="Times New Roman" w:hAnsi="Times New Roman" w:cs="Times New Roman"/>
                <w:sz w:val="20"/>
                <w:szCs w:val="20"/>
                <w:lang w:eastAsia="cs-CZ"/>
              </w:rPr>
              <w:t xml:space="preserve">především </w:t>
            </w:r>
            <w:r w:rsidRPr="00CF1772">
              <w:rPr>
                <w:rFonts w:ascii="Times New Roman" w:eastAsia="Times New Roman" w:hAnsi="Times New Roman" w:cs="Times New Roman"/>
                <w:sz w:val="20"/>
                <w:szCs w:val="20"/>
                <w:lang w:eastAsia="cs-CZ"/>
              </w:rPr>
              <w:t>absolventi navazujícího magisterského, mag</w:t>
            </w:r>
            <w:r>
              <w:rPr>
                <w:rFonts w:ascii="Times New Roman" w:eastAsia="Times New Roman" w:hAnsi="Times New Roman" w:cs="Times New Roman"/>
                <w:sz w:val="20"/>
                <w:szCs w:val="20"/>
                <w:lang w:eastAsia="cs-CZ"/>
              </w:rPr>
              <w:t>isterského studia v programech u</w:t>
            </w:r>
            <w:r w:rsidRPr="00CF1772">
              <w:rPr>
                <w:rFonts w:ascii="Times New Roman" w:eastAsia="Times New Roman" w:hAnsi="Times New Roman" w:cs="Times New Roman"/>
                <w:sz w:val="20"/>
                <w:szCs w:val="20"/>
                <w:lang w:eastAsia="cs-CZ"/>
              </w:rPr>
              <w:t xml:space="preserve">čitelství </w:t>
            </w:r>
            <w:r>
              <w:rPr>
                <w:rFonts w:ascii="Times New Roman" w:eastAsia="Times New Roman" w:hAnsi="Times New Roman" w:cs="Times New Roman"/>
                <w:sz w:val="20"/>
                <w:szCs w:val="20"/>
                <w:lang w:eastAsia="cs-CZ"/>
              </w:rPr>
              <w:t>výtvar</w:t>
            </w:r>
            <w:r w:rsidRPr="00CF1772">
              <w:rPr>
                <w:rFonts w:ascii="Times New Roman" w:eastAsia="Times New Roman" w:hAnsi="Times New Roman" w:cs="Times New Roman"/>
                <w:sz w:val="20"/>
                <w:szCs w:val="20"/>
                <w:lang w:eastAsia="cs-CZ"/>
              </w:rPr>
              <w:t xml:space="preserve">né výchovy pro střední a základní školy, </w:t>
            </w:r>
            <w:r>
              <w:rPr>
                <w:rFonts w:ascii="Times New Roman" w:eastAsia="Times New Roman" w:hAnsi="Times New Roman" w:cs="Times New Roman"/>
                <w:sz w:val="20"/>
                <w:szCs w:val="20"/>
                <w:lang w:eastAsia="cs-CZ"/>
              </w:rPr>
              <w:t>u</w:t>
            </w:r>
            <w:r w:rsidRPr="00CF1772">
              <w:rPr>
                <w:rFonts w:ascii="Times New Roman" w:eastAsia="Times New Roman" w:hAnsi="Times New Roman" w:cs="Times New Roman"/>
                <w:sz w:val="20"/>
                <w:szCs w:val="20"/>
                <w:lang w:eastAsia="cs-CZ"/>
              </w:rPr>
              <w:t xml:space="preserve">čitelství pro ZUŠ a </w:t>
            </w:r>
            <w:r>
              <w:rPr>
                <w:rFonts w:ascii="Times New Roman" w:eastAsia="Times New Roman" w:hAnsi="Times New Roman" w:cs="Times New Roman"/>
                <w:sz w:val="20"/>
                <w:szCs w:val="20"/>
                <w:lang w:eastAsia="cs-CZ"/>
              </w:rPr>
              <w:t>e</w:t>
            </w:r>
            <w:r w:rsidRPr="00CF1772">
              <w:rPr>
                <w:rFonts w:ascii="Times New Roman" w:eastAsia="Times New Roman" w:hAnsi="Times New Roman" w:cs="Times New Roman"/>
                <w:sz w:val="20"/>
                <w:szCs w:val="20"/>
                <w:lang w:eastAsia="cs-CZ"/>
              </w:rPr>
              <w:t xml:space="preserve">dukace v kultuře. </w:t>
            </w:r>
            <w:r w:rsidRPr="00530F5F">
              <w:rPr>
                <w:rFonts w:ascii="Times New Roman" w:eastAsia="Times New Roman" w:hAnsi="Times New Roman" w:cs="Times New Roman"/>
                <w:bCs/>
                <w:sz w:val="20"/>
                <w:szCs w:val="20"/>
                <w:lang w:eastAsia="cs-CZ"/>
              </w:rPr>
              <w:t xml:space="preserve">U absolventů </w:t>
            </w:r>
            <w:r>
              <w:rPr>
                <w:rFonts w:ascii="Times New Roman" w:eastAsia="Times New Roman" w:hAnsi="Times New Roman" w:cs="Times New Roman"/>
                <w:bCs/>
                <w:sz w:val="20"/>
                <w:szCs w:val="20"/>
                <w:lang w:eastAsia="cs-CZ"/>
              </w:rPr>
              <w:t>uměleckých, humanitních</w:t>
            </w:r>
            <w:r w:rsidRPr="00530F5F">
              <w:rPr>
                <w:rFonts w:ascii="Times New Roman" w:eastAsia="Times New Roman" w:hAnsi="Times New Roman" w:cs="Times New Roman"/>
                <w:bCs/>
                <w:sz w:val="20"/>
                <w:szCs w:val="20"/>
                <w:lang w:eastAsia="cs-CZ"/>
              </w:rPr>
              <w:t xml:space="preserve"> či společenskovědních oborů mimo vzdělávací oblast učitelství či neučitelská pedagogika se </w:t>
            </w:r>
            <w:r>
              <w:rPr>
                <w:rFonts w:ascii="Times New Roman" w:eastAsia="Times New Roman" w:hAnsi="Times New Roman" w:cs="Times New Roman"/>
                <w:bCs/>
                <w:sz w:val="20"/>
                <w:szCs w:val="20"/>
                <w:lang w:eastAsia="cs-CZ"/>
              </w:rPr>
              <w:t>předpokládá</w:t>
            </w:r>
            <w:r w:rsidRPr="00530F5F">
              <w:rPr>
                <w:rFonts w:ascii="Times New Roman" w:eastAsia="Times New Roman" w:hAnsi="Times New Roman" w:cs="Times New Roman"/>
                <w:bCs/>
                <w:sz w:val="20"/>
                <w:szCs w:val="20"/>
                <w:lang w:eastAsia="cs-CZ"/>
              </w:rPr>
              <w:t xml:space="preserve"> absolvování akreditovaného modulu pedagogické propedeutiky či odpovídajícího pedagogického minima na </w:t>
            </w:r>
            <w:r>
              <w:rPr>
                <w:rFonts w:ascii="Times New Roman" w:eastAsia="Times New Roman" w:hAnsi="Times New Roman" w:cs="Times New Roman"/>
                <w:bCs/>
                <w:sz w:val="20"/>
                <w:szCs w:val="20"/>
                <w:lang w:eastAsia="cs-CZ"/>
              </w:rPr>
              <w:t>VŠ</w:t>
            </w:r>
            <w:r w:rsidRPr="00530F5F">
              <w:rPr>
                <w:rFonts w:ascii="Times New Roman" w:eastAsia="Times New Roman" w:hAnsi="Times New Roman" w:cs="Times New Roman"/>
                <w:bCs/>
                <w:sz w:val="20"/>
                <w:szCs w:val="20"/>
                <w:lang w:eastAsia="cs-CZ"/>
              </w:rPr>
              <w:t xml:space="preserve">. </w:t>
            </w:r>
          </w:p>
        </w:tc>
      </w:tr>
    </w:tbl>
    <w:p w:rsidR="005B26FA" w:rsidRDefault="005B26FA"/>
    <w:sectPr w:rsidR="005B2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451"/>
    <w:multiLevelType w:val="hybridMultilevel"/>
    <w:tmpl w:val="80E4353E"/>
    <w:lvl w:ilvl="0" w:tplc="2982BAF8">
      <w:numFmt w:val="bullet"/>
      <w:lvlText w:val="-"/>
      <w:lvlJc w:val="left"/>
      <w:pPr>
        <w:ind w:left="992" w:hanging="284"/>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200E71A8"/>
    <w:multiLevelType w:val="hybridMultilevel"/>
    <w:tmpl w:val="F00451A0"/>
    <w:lvl w:ilvl="0" w:tplc="0405000F">
      <w:start w:val="1"/>
      <w:numFmt w:val="decimal"/>
      <w:lvlText w:val="%1."/>
      <w:lvlJc w:val="left"/>
      <w:pPr>
        <w:ind w:left="284" w:hanging="284"/>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6D4DAB"/>
    <w:multiLevelType w:val="hybridMultilevel"/>
    <w:tmpl w:val="57EC849A"/>
    <w:lvl w:ilvl="0" w:tplc="2982BAF8">
      <w:numFmt w:val="bullet"/>
      <w:lvlText w:val="-"/>
      <w:lvlJc w:val="left"/>
      <w:pPr>
        <w:ind w:left="284" w:hanging="284"/>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FD0F83"/>
    <w:multiLevelType w:val="hybridMultilevel"/>
    <w:tmpl w:val="8138BFB8"/>
    <w:lvl w:ilvl="0" w:tplc="2982BAF8">
      <w:numFmt w:val="bullet"/>
      <w:lvlText w:val="-"/>
      <w:lvlJc w:val="left"/>
      <w:pPr>
        <w:ind w:left="992" w:hanging="284"/>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73530EE6"/>
    <w:multiLevelType w:val="hybridMultilevel"/>
    <w:tmpl w:val="8DD83F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38"/>
    <w:rsid w:val="002D3138"/>
    <w:rsid w:val="005B26FA"/>
    <w:rsid w:val="00F52844"/>
    <w:rsid w:val="00F568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C75E1-9D47-4114-938C-AD918974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313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3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2187</Words>
  <Characters>12904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Šobáňová Petra</dc:creator>
  <cp:keywords/>
  <dc:description/>
  <cp:lastModifiedBy>Dostálová Jana</cp:lastModifiedBy>
  <cp:revision>2</cp:revision>
  <dcterms:created xsi:type="dcterms:W3CDTF">2020-02-07T11:50:00Z</dcterms:created>
  <dcterms:modified xsi:type="dcterms:W3CDTF">2020-02-07T11:50:00Z</dcterms:modified>
</cp:coreProperties>
</file>