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2A9" w14:textId="77777777" w:rsidR="0008321F" w:rsidRPr="00BA0D71" w:rsidRDefault="0008321F" w:rsidP="00CF1BCB">
      <w:pPr>
        <w:rPr>
          <w:rFonts w:asciiTheme="minorHAnsi" w:eastAsia="Arial Unicode MS" w:hAnsiTheme="minorHAnsi" w:cstheme="minorHAnsi"/>
          <w:b/>
          <w:snapToGrid w:val="0"/>
          <w:spacing w:val="16"/>
          <w:sz w:val="22"/>
          <w:szCs w:val="22"/>
        </w:rPr>
      </w:pPr>
    </w:p>
    <w:p w14:paraId="510B5DA2" w14:textId="46DDECE9" w:rsidR="0008321F" w:rsidRPr="00BA0D71" w:rsidRDefault="00003E37" w:rsidP="005238AB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2"/>
          <w:szCs w:val="22"/>
        </w:rPr>
      </w:pPr>
      <w:r w:rsidRPr="00BA0D71">
        <w:rPr>
          <w:rFonts w:asciiTheme="minorHAnsi" w:eastAsia="Arial Unicode MS" w:hAnsiTheme="minorHAnsi" w:cstheme="minorHAnsi"/>
          <w:b/>
          <w:snapToGrid w:val="0"/>
          <w:spacing w:val="16"/>
          <w:sz w:val="22"/>
          <w:szCs w:val="22"/>
        </w:rPr>
        <w:t>POŽADAVKY KE STÁTNÍ DOKTORSKÉ ZKOUŠCE</w:t>
      </w:r>
    </w:p>
    <w:p w14:paraId="4E1BA24F" w14:textId="48C94C8C" w:rsidR="009732FB" w:rsidRPr="00BA0D71" w:rsidRDefault="009732FB" w:rsidP="005238AB">
      <w:pPr>
        <w:jc w:val="center"/>
        <w:rPr>
          <w:rFonts w:asciiTheme="minorHAnsi" w:hAnsiTheme="minorHAnsi" w:cstheme="minorHAnsi"/>
          <w:sz w:val="22"/>
          <w:szCs w:val="22"/>
        </w:rPr>
      </w:pPr>
      <w:r w:rsidRPr="00BA0D71">
        <w:rPr>
          <w:rFonts w:asciiTheme="minorHAnsi" w:hAnsiTheme="minorHAnsi" w:cstheme="minorHAnsi"/>
          <w:sz w:val="22"/>
          <w:szCs w:val="22"/>
        </w:rPr>
        <w:t>v doktorském studijním programu</w:t>
      </w:r>
    </w:p>
    <w:sdt>
      <w:sdtPr>
        <w:rPr>
          <w:rFonts w:asciiTheme="minorHAnsi" w:hAnsiTheme="minorHAnsi" w:cstheme="minorHAnsi"/>
          <w:b/>
        </w:rPr>
        <w:id w:val="2080783324"/>
        <w:placeholder>
          <w:docPart w:val="738250A6958E4964AD4B346A219994EB"/>
        </w:placeholder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/>
      <w:sdtContent>
        <w:p w14:paraId="103D38CA" w14:textId="6952C663" w:rsidR="002B4420" w:rsidRPr="00BF490A" w:rsidRDefault="00020AC9" w:rsidP="005238AB">
          <w:pPr>
            <w:jc w:val="center"/>
            <w:rPr>
              <w:rFonts w:asciiTheme="minorHAnsi" w:hAnsiTheme="minorHAnsi" w:cstheme="minorHAnsi"/>
              <w:b/>
            </w:rPr>
          </w:pPr>
          <w:r w:rsidRPr="00BF490A">
            <w:rPr>
              <w:rFonts w:asciiTheme="minorHAnsi" w:hAnsiTheme="minorHAnsi" w:cstheme="minorHAnsi"/>
              <w:b/>
            </w:rPr>
            <w:t>Výtvarná pedagogika (teorie výtvarné výchovy a tvorby)</w:t>
          </w:r>
        </w:p>
      </w:sdtContent>
    </w:sdt>
    <w:p w14:paraId="367CEDB0" w14:textId="77777777" w:rsidR="005E4DBA" w:rsidRPr="00BA0D71" w:rsidRDefault="005E4DBA" w:rsidP="005238AB">
      <w:pPr>
        <w:jc w:val="center"/>
        <w:rPr>
          <w:rFonts w:asciiTheme="minorHAnsi" w:hAnsiTheme="minorHAnsi" w:cstheme="minorHAnsi"/>
          <w:sz w:val="22"/>
          <w:szCs w:val="22"/>
        </w:rPr>
      </w:pPr>
      <w:r w:rsidRPr="00BA0D71">
        <w:rPr>
          <w:rFonts w:asciiTheme="minorHAnsi" w:hAnsiTheme="minorHAnsi" w:cstheme="minorHAnsi"/>
          <w:sz w:val="22"/>
          <w:szCs w:val="22"/>
        </w:rPr>
        <w:t xml:space="preserve">(název studijního </w:t>
      </w:r>
      <w:r w:rsidR="00410B92" w:rsidRPr="00BA0D71">
        <w:rPr>
          <w:rFonts w:asciiTheme="minorHAnsi" w:hAnsiTheme="minorHAnsi" w:cstheme="minorHAnsi"/>
          <w:sz w:val="22"/>
          <w:szCs w:val="22"/>
        </w:rPr>
        <w:t>programu</w:t>
      </w:r>
      <w:r w:rsidRPr="00BA0D71">
        <w:rPr>
          <w:rFonts w:asciiTheme="minorHAnsi" w:hAnsiTheme="minorHAnsi" w:cstheme="minorHAnsi"/>
          <w:sz w:val="22"/>
          <w:szCs w:val="22"/>
        </w:rPr>
        <w:t>)</w:t>
      </w:r>
    </w:p>
    <w:p w14:paraId="67051F28" w14:textId="35C2DDCD" w:rsidR="00904B00" w:rsidRPr="00BA0D71" w:rsidRDefault="00904B00" w:rsidP="00CF1BCB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C3E4C2" w14:textId="77777777" w:rsidR="00003E37" w:rsidRPr="00BA0D71" w:rsidRDefault="00003E37" w:rsidP="00CF1BCB">
      <w:pPr>
        <w:pStyle w:val="Nzev"/>
        <w:jc w:val="left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BA0D71" w14:paraId="634CE98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3A8F1B0" w14:textId="0F613E67" w:rsidR="00AE67B1" w:rsidRPr="00BA0D71" w:rsidRDefault="00AE67B1" w:rsidP="00CF1B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0D7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Požadavky k podání přihlášky ke státní doktorské zkoušce </w:t>
            </w:r>
          </w:p>
        </w:tc>
      </w:tr>
      <w:tr w:rsidR="00AE67B1" w:rsidRPr="00BA0D71" w14:paraId="0CF67764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55F6" w14:textId="1147F46F" w:rsidR="00AE67B1" w:rsidRPr="00BF490A" w:rsidRDefault="00020AC9" w:rsidP="00BF490A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F490A">
              <w:rPr>
                <w:rFonts w:asciiTheme="minorHAnsi" w:hAnsiTheme="minorHAnsi" w:cstheme="minorHAnsi"/>
                <w:i/>
                <w:color w:val="000000"/>
              </w:rPr>
              <w:t>Ke státní doktorské zkoušce se lze přihlásit po splnění všech studijních povinností vyplývajících z ISP. Zároveň s přihláškou je třeba odevzdat vypracované teze dizertační práce (max. 30 stran) a pracovní životopis s přehledem odborných výstupů (s d</w:t>
            </w:r>
            <w:bookmarkStart w:id="0" w:name="_GoBack"/>
            <w:bookmarkEnd w:id="0"/>
            <w:r w:rsidRPr="00BF490A">
              <w:rPr>
                <w:rFonts w:asciiTheme="minorHAnsi" w:hAnsiTheme="minorHAnsi" w:cstheme="minorHAnsi"/>
                <w:i/>
                <w:color w:val="000000"/>
              </w:rPr>
              <w:t>ůrazem na tvůrčí činnost, jež vznikla v rámci studia DSP). Vzhledem k tomu, že část výstupů může mít u studentek a studentů DSP Výtvarná pedagogika povahu umělecké a jiné tvůrčí činnosti, je třeba odevzdat též textovou ukázku z připravované dizertační práce (doporučený rozsah kapitoly 30 stran)</w:t>
            </w:r>
            <w:r w:rsidR="00CF1BCB" w:rsidRPr="00BF490A">
              <w:rPr>
                <w:rFonts w:asciiTheme="minorHAnsi" w:hAnsiTheme="minorHAnsi" w:cstheme="minorHAnsi"/>
                <w:i/>
                <w:color w:val="000000"/>
              </w:rPr>
              <w:t xml:space="preserve">. </w:t>
            </w:r>
            <w:r w:rsidRPr="00BF490A">
              <w:rPr>
                <w:rFonts w:asciiTheme="minorHAnsi" w:hAnsiTheme="minorHAnsi" w:cstheme="minorHAnsi"/>
                <w:i/>
                <w:color w:val="000000"/>
              </w:rPr>
              <w:t xml:space="preserve">Tyto podklady budou zkušební komisi sloužit jako zdroj klíčových informací o činnosti studenta/studentky a mohou </w:t>
            </w:r>
            <w:r w:rsidR="00CF1BCB" w:rsidRPr="00BF490A">
              <w:rPr>
                <w:rFonts w:asciiTheme="minorHAnsi" w:hAnsiTheme="minorHAnsi" w:cstheme="minorHAnsi"/>
                <w:i/>
                <w:color w:val="000000"/>
              </w:rPr>
              <w:t>ovlivnit hodnocení.</w:t>
            </w:r>
          </w:p>
        </w:tc>
      </w:tr>
    </w:tbl>
    <w:p w14:paraId="43926E94" w14:textId="77777777" w:rsidR="00AE67B1" w:rsidRPr="00BA0D71" w:rsidRDefault="00AE67B1" w:rsidP="00CF1BCB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06BA322" w14:textId="1C5E3362" w:rsidR="00AC12BA" w:rsidRPr="00BA0D71" w:rsidRDefault="00AC12BA" w:rsidP="00CF1BCB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BA0D71" w14:paraId="5390B81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2B34AD" w14:textId="6B8128C8" w:rsidR="00AE67B1" w:rsidRPr="00BA0D71" w:rsidRDefault="00AE67B1" w:rsidP="00CF1B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0D7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Zkušební okruhy státní doktorské zkoušky</w:t>
            </w:r>
          </w:p>
        </w:tc>
      </w:tr>
      <w:tr w:rsidR="00AE67B1" w:rsidRPr="00BA0D71" w14:paraId="725A08E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AE60" w14:textId="630A294C" w:rsidR="0066173D" w:rsidRPr="00BF490A" w:rsidRDefault="0066173D" w:rsidP="00E2696B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BF490A">
              <w:rPr>
                <w:rFonts w:asciiTheme="minorHAnsi" w:hAnsiTheme="minorHAnsi" w:cstheme="minorHAnsi"/>
                <w:i/>
                <w:color w:val="000000"/>
              </w:rPr>
              <w:t xml:space="preserve">U státní doktorské zkoušky doktorand před zkušební komisí prokáže hlubokou znalost problematiky oboru </w:t>
            </w:r>
            <w:r w:rsidRPr="00BF490A">
              <w:rPr>
                <w:rFonts w:asciiTheme="minorHAnsi" w:hAnsiTheme="minorHAnsi" w:cstheme="minorHAnsi"/>
                <w:i/>
              </w:rPr>
              <w:t xml:space="preserve">výtvarná pedagogika (teorie výtvarné výchovy a tvorby) </w:t>
            </w:r>
            <w:r w:rsidRPr="00BF490A">
              <w:rPr>
                <w:rFonts w:asciiTheme="minorHAnsi" w:hAnsiTheme="minorHAnsi" w:cstheme="minorHAnsi"/>
                <w:i/>
                <w:color w:val="000000"/>
              </w:rPr>
              <w:t>v jeho interdisciplinárních a mezinárodních souvislostech, a to formou ústních odpovědí na položené otázky.</w:t>
            </w:r>
          </w:p>
          <w:p w14:paraId="1EAC6BE6" w14:textId="77777777" w:rsidR="0066173D" w:rsidRPr="00BF490A" w:rsidRDefault="0066173D" w:rsidP="00E2696B">
            <w:pPr>
              <w:widowControl w:val="0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57B413EB" w14:textId="2A72B619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F490A">
              <w:rPr>
                <w:rFonts w:asciiTheme="minorHAnsi" w:hAnsiTheme="minorHAnsi" w:cstheme="minorHAnsi"/>
                <w:i/>
                <w:color w:val="000000"/>
              </w:rPr>
              <w:t xml:space="preserve">Požadavky na znalosti u státní doktorské zkoušky vycházejí z individuálního studijního plánu studenta/studentky. </w:t>
            </w:r>
            <w:r w:rsidR="00003B77" w:rsidRPr="00BF490A">
              <w:rPr>
                <w:rFonts w:asciiTheme="minorHAnsi" w:hAnsiTheme="minorHAnsi" w:cstheme="minorHAnsi"/>
                <w:i/>
                <w:color w:val="000000"/>
              </w:rPr>
              <w:t>Ve spolupráci se školitelem a členy zkušební komise jsou kandidátovi předem (po odevzdání přihlášky) zadány tři otázky ze zkušebních okruhů</w:t>
            </w:r>
            <w:r w:rsidRPr="00BF490A">
              <w:rPr>
                <w:rFonts w:asciiTheme="minorHAnsi" w:hAnsiTheme="minorHAnsi" w:cstheme="minorHAnsi"/>
                <w:i/>
                <w:color w:val="000000"/>
              </w:rPr>
              <w:t>,</w:t>
            </w:r>
            <w:r w:rsidRPr="00BF490A">
              <w:rPr>
                <w:rFonts w:asciiTheme="minorHAnsi" w:hAnsiTheme="minorHAnsi" w:cstheme="minorHAnsi"/>
                <w:i/>
              </w:rPr>
              <w:t xml:space="preserve"> které tvoří hlavní oborové vědecké a výzkumné pole; předpokládá se ale také znalost souvislostí a poznatků příbuzných uměleckých, humanitních a společenskovědních oborů v souladu s interdisciplinární povahou současné výtvarné pedagogiky.</w:t>
            </w:r>
          </w:p>
          <w:p w14:paraId="326D1582" w14:textId="77777777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F490A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DDEEEBA" w14:textId="77777777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F490A">
              <w:rPr>
                <w:rFonts w:asciiTheme="minorHAnsi" w:hAnsiTheme="minorHAnsi" w:cstheme="minorHAnsi"/>
                <w:i/>
              </w:rPr>
              <w:t>Otázky primárně vycházejí z výtvarné pedagogiky a dějin výtvarného umění a souvisejícího kulturního provozu, alespoň jedna z otázek se obsahově vztahuje k tematice dizertační práce. Při zkoušce doktorand odpovídá rovněž na doplňující dotazy členů zkušební komise, které vyplynou z vědecké rozpravy při státní doktorské zkoušce</w:t>
            </w:r>
            <w:r w:rsidRPr="00BF490A">
              <w:rPr>
                <w:rFonts w:asciiTheme="minorHAnsi" w:hAnsiTheme="minorHAnsi" w:cstheme="minorHAnsi"/>
                <w:i/>
                <w:color w:val="000000"/>
              </w:rPr>
              <w:t>.</w:t>
            </w:r>
          </w:p>
          <w:p w14:paraId="1A48C3F0" w14:textId="77777777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359EE494" w14:textId="26C61343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F490A">
              <w:rPr>
                <w:rFonts w:asciiTheme="minorHAnsi" w:hAnsiTheme="minorHAnsi" w:cstheme="minorHAnsi"/>
                <w:i/>
              </w:rPr>
              <w:t>Okruhy vycházejí z historického vývoje</w:t>
            </w:r>
            <w:r w:rsidR="00BA0D71" w:rsidRPr="00BF490A">
              <w:rPr>
                <w:rFonts w:asciiTheme="minorHAnsi" w:hAnsiTheme="minorHAnsi" w:cstheme="minorHAnsi"/>
                <w:i/>
              </w:rPr>
              <w:t xml:space="preserve"> výtvarné výchovy a přístupů k výtvarné tvorbě jedince v</w:t>
            </w:r>
            <w:r w:rsidR="00E2696B" w:rsidRPr="00BF490A">
              <w:rPr>
                <w:rFonts w:asciiTheme="minorHAnsi" w:hAnsiTheme="minorHAnsi" w:cstheme="minorHAnsi"/>
                <w:i/>
              </w:rPr>
              <w:t> </w:t>
            </w:r>
            <w:r w:rsidR="00BA0D71" w:rsidRPr="00BF490A">
              <w:rPr>
                <w:rFonts w:asciiTheme="minorHAnsi" w:hAnsiTheme="minorHAnsi" w:cstheme="minorHAnsi"/>
                <w:i/>
              </w:rPr>
              <w:t>kontextu v</w:t>
            </w:r>
            <w:r w:rsidRPr="00BF490A">
              <w:rPr>
                <w:rFonts w:asciiTheme="minorHAnsi" w:hAnsiTheme="minorHAnsi" w:cstheme="minorHAnsi"/>
                <w:i/>
              </w:rPr>
              <w:t>ývoje umění a výtvarné kultury,</w:t>
            </w:r>
            <w:r w:rsidR="00BA0D71" w:rsidRPr="00BF490A">
              <w:rPr>
                <w:rFonts w:asciiTheme="minorHAnsi" w:hAnsiTheme="minorHAnsi" w:cstheme="minorHAnsi"/>
                <w:i/>
              </w:rPr>
              <w:t xml:space="preserve"> </w:t>
            </w:r>
            <w:r w:rsidRPr="00BF490A">
              <w:rPr>
                <w:rFonts w:asciiTheme="minorHAnsi" w:hAnsiTheme="minorHAnsi" w:cstheme="minorHAnsi"/>
                <w:i/>
              </w:rPr>
              <w:t>z</w:t>
            </w:r>
            <w:r w:rsidR="00D20B96" w:rsidRPr="00BF490A">
              <w:rPr>
                <w:rFonts w:asciiTheme="minorHAnsi" w:hAnsiTheme="minorHAnsi" w:cstheme="minorHAnsi"/>
                <w:i/>
              </w:rPr>
              <w:t xml:space="preserve"> historie a </w:t>
            </w:r>
            <w:r w:rsidRPr="00BF490A">
              <w:rPr>
                <w:rFonts w:asciiTheme="minorHAnsi" w:hAnsiTheme="minorHAnsi" w:cstheme="minorHAnsi"/>
                <w:i/>
              </w:rPr>
              <w:t>aktuálních teorií</w:t>
            </w:r>
            <w:r w:rsidR="00BA0D71" w:rsidRPr="00BF490A">
              <w:rPr>
                <w:rFonts w:asciiTheme="minorHAnsi" w:hAnsiTheme="minorHAnsi" w:cstheme="minorHAnsi"/>
                <w:i/>
              </w:rPr>
              <w:t xml:space="preserve"> výtvarné edukace a tvorby, </w:t>
            </w:r>
            <w:r w:rsidRPr="00BF490A">
              <w:rPr>
                <w:rFonts w:asciiTheme="minorHAnsi" w:hAnsiTheme="minorHAnsi" w:cstheme="minorHAnsi"/>
                <w:i/>
              </w:rPr>
              <w:t>ze</w:t>
            </w:r>
            <w:r w:rsidR="00E2696B" w:rsidRPr="00BF490A">
              <w:rPr>
                <w:rFonts w:asciiTheme="minorHAnsi" w:hAnsiTheme="minorHAnsi" w:cstheme="minorHAnsi"/>
                <w:i/>
              </w:rPr>
              <w:t> </w:t>
            </w:r>
            <w:r w:rsidRPr="00BF490A">
              <w:rPr>
                <w:rFonts w:asciiTheme="minorHAnsi" w:hAnsiTheme="minorHAnsi" w:cstheme="minorHAnsi"/>
                <w:i/>
              </w:rPr>
              <w:t>současných teorií</w:t>
            </w:r>
            <w:r w:rsidR="00BA0D71" w:rsidRPr="00BF490A">
              <w:rPr>
                <w:rFonts w:asciiTheme="minorHAnsi" w:hAnsiTheme="minorHAnsi" w:cstheme="minorHAnsi"/>
                <w:i/>
              </w:rPr>
              <w:t xml:space="preserve"> vizuální komunikace a nových médií ve vztahu k problému vizuální a kulturní gramotnosti.</w:t>
            </w:r>
            <w:r w:rsidRPr="00BF490A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BE5F309" w14:textId="77777777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50321A8C" w14:textId="2E9285E2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F490A">
              <w:rPr>
                <w:rFonts w:asciiTheme="minorHAnsi" w:hAnsiTheme="minorHAnsi" w:cstheme="minorHAnsi"/>
                <w:i/>
              </w:rPr>
              <w:t>Okruhy vycházejí z vymezeného profilu absolventa, který by měl prokázat odborné kompetence pro</w:t>
            </w:r>
            <w:r w:rsidR="00E2696B" w:rsidRPr="00BF490A">
              <w:rPr>
                <w:rFonts w:asciiTheme="minorHAnsi" w:hAnsiTheme="minorHAnsi" w:cstheme="minorHAnsi"/>
                <w:i/>
              </w:rPr>
              <w:t> </w:t>
            </w:r>
            <w:r w:rsidRPr="00BF490A">
              <w:rPr>
                <w:rFonts w:asciiTheme="minorHAnsi" w:hAnsiTheme="minorHAnsi" w:cstheme="minorHAnsi"/>
                <w:i/>
              </w:rPr>
              <w:t xml:space="preserve">výzkum, kritickou a teoretickou reflexi rozsáhlé oblasti výtvarné edukace, tvorby a kultury, konkrétně souvisejících pedagogických aspektů, jako jsou přístupy k iniciaci a smyslu výtvarné tvorby, výtvarné aktivity v kontextu formálního a neformálního vzdělávání, </w:t>
            </w:r>
            <w:proofErr w:type="spellStart"/>
            <w:r w:rsidRPr="00BF490A">
              <w:rPr>
                <w:rFonts w:asciiTheme="minorHAnsi" w:hAnsiTheme="minorHAnsi" w:cstheme="minorHAnsi"/>
                <w:i/>
              </w:rPr>
              <w:t>kurikulární</w:t>
            </w:r>
            <w:proofErr w:type="spellEnd"/>
            <w:r w:rsidRPr="00BF490A">
              <w:rPr>
                <w:rFonts w:asciiTheme="minorHAnsi" w:hAnsiTheme="minorHAnsi" w:cstheme="minorHAnsi"/>
                <w:i/>
              </w:rPr>
              <w:t xml:space="preserve"> problematika, postavení </w:t>
            </w:r>
            <w:proofErr w:type="spellStart"/>
            <w:r w:rsidRPr="00BF490A">
              <w:rPr>
                <w:rFonts w:asciiTheme="minorHAnsi" w:hAnsiTheme="minorHAnsi" w:cstheme="minorHAnsi"/>
                <w:i/>
              </w:rPr>
              <w:t>integrativní</w:t>
            </w:r>
            <w:proofErr w:type="spellEnd"/>
            <w:r w:rsidRPr="00BF490A">
              <w:rPr>
                <w:rFonts w:asciiTheme="minorHAnsi" w:hAnsiTheme="minorHAnsi" w:cstheme="minorHAnsi"/>
                <w:i/>
              </w:rPr>
              <w:t xml:space="preserve"> výchovy uměním v současném vzdělávání, výtvarné aktivity jedinců se speciálními vzdělávacími potřebami, role didaktických prostředků ve </w:t>
            </w:r>
            <w:r w:rsidRPr="00BF490A">
              <w:rPr>
                <w:rFonts w:asciiTheme="minorHAnsi" w:hAnsiTheme="minorHAnsi" w:cstheme="minorHAnsi"/>
                <w:i/>
              </w:rPr>
              <w:lastRenderedPageBreak/>
              <w:t xml:space="preserve">výtvarné výchově, proměny výtvarné výchovy vlivem nových médií a digitálních vzdělávacích prostředků apod. </w:t>
            </w:r>
          </w:p>
          <w:p w14:paraId="6109AC5F" w14:textId="77777777" w:rsidR="0066173D" w:rsidRPr="00BF490A" w:rsidRDefault="0066173D" w:rsidP="00E2696B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1A2E03F2" w14:textId="704B35E0" w:rsidR="00AE67B1" w:rsidRPr="00BF490A" w:rsidRDefault="0066173D" w:rsidP="00E2696B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BF490A">
              <w:rPr>
                <w:rFonts w:asciiTheme="minorHAnsi" w:hAnsiTheme="minorHAnsi" w:cstheme="minorHAnsi"/>
                <w:b/>
                <w:i/>
              </w:rPr>
              <w:t>Předpokládá se, že jeden ze zadaných okruhů bude z oblasti výtvarné pedagogiky, jeden z oblasti teorie a dějin umění a výtvarné kultury a jeden přímo z oblasti výzkumu doktoranda/doktorandky.</w:t>
            </w:r>
          </w:p>
        </w:tc>
      </w:tr>
    </w:tbl>
    <w:p w14:paraId="262070C1" w14:textId="4908A2A2" w:rsidR="00C72AA9" w:rsidRDefault="00C72AA9" w:rsidP="00CF1BCB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A11DA5" w14:textId="78FB0DDE" w:rsidR="00AC12BA" w:rsidRPr="00BA0D71" w:rsidRDefault="00AC12BA" w:rsidP="00CF1BCB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03E37" w:rsidRPr="00BA0D71" w14:paraId="1C0D7E6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5DF214E" w14:textId="67AAC705" w:rsidR="00003E37" w:rsidRPr="00BA0D71" w:rsidRDefault="00003E37" w:rsidP="00CF1B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0D7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Průběh státní doktorské zkoušky</w:t>
            </w:r>
          </w:p>
        </w:tc>
      </w:tr>
      <w:tr w:rsidR="00003E37" w:rsidRPr="00BA0D71" w14:paraId="7C0091C2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4A26" w14:textId="77777777" w:rsidR="00003E37" w:rsidRPr="00BA0D71" w:rsidRDefault="00003E37" w:rsidP="00CF1B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EA48300" w14:textId="21B9233B" w:rsidR="00003E37" w:rsidRPr="00BF490A" w:rsidRDefault="0066173D" w:rsidP="006E04D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F490A">
              <w:rPr>
                <w:rFonts w:asciiTheme="minorHAnsi" w:hAnsiTheme="minorHAnsi" w:cstheme="minorHAnsi"/>
                <w:i/>
              </w:rPr>
              <w:t>Státní doktorská zkouška se skládá ze dvou částí:</w:t>
            </w:r>
          </w:p>
          <w:p w14:paraId="56894E1F" w14:textId="77777777" w:rsidR="006E04D7" w:rsidRPr="00BF490A" w:rsidRDefault="006E04D7" w:rsidP="006E04D7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7140DF7C" w14:textId="309851E2" w:rsidR="0066173D" w:rsidRPr="00BF490A" w:rsidRDefault="0066173D" w:rsidP="006E04D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F490A">
              <w:rPr>
                <w:rFonts w:asciiTheme="minorHAnsi" w:hAnsiTheme="minorHAnsi" w:cstheme="minorHAnsi"/>
                <w:i/>
              </w:rPr>
              <w:t>1. ověření znalostí ze zadaných okruhů a doprovodná rozprava směřující k ověření celkové úrovně znalostí studenta/studentky;</w:t>
            </w:r>
          </w:p>
          <w:p w14:paraId="0DEEBDFF" w14:textId="77777777" w:rsidR="006E04D7" w:rsidRPr="00BF490A" w:rsidRDefault="006E04D7" w:rsidP="006E04D7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5E8A1534" w14:textId="6C86E43C" w:rsidR="0066173D" w:rsidRPr="00BF490A" w:rsidRDefault="0066173D" w:rsidP="006E04D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F490A">
              <w:rPr>
                <w:rFonts w:asciiTheme="minorHAnsi" w:hAnsiTheme="minorHAnsi" w:cstheme="minorHAnsi"/>
                <w:i/>
              </w:rPr>
              <w:t xml:space="preserve">2. prezentace tezí a rozprava o </w:t>
            </w:r>
            <w:r w:rsidR="00EC51E0" w:rsidRPr="00BF490A">
              <w:rPr>
                <w:rFonts w:asciiTheme="minorHAnsi" w:hAnsiTheme="minorHAnsi" w:cstheme="minorHAnsi"/>
                <w:i/>
              </w:rPr>
              <w:t>stavu výzkumného šetření a dosavadních zjištěních.</w:t>
            </w:r>
          </w:p>
          <w:p w14:paraId="0B490048" w14:textId="0A9C758B" w:rsidR="00EC51E0" w:rsidRPr="00BF490A" w:rsidRDefault="00EC51E0" w:rsidP="006E04D7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25605744" w14:textId="13CFB0AA" w:rsidR="00003E37" w:rsidRPr="006E04D7" w:rsidRDefault="00EC51E0" w:rsidP="006E04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490A">
              <w:rPr>
                <w:rFonts w:asciiTheme="minorHAnsi" w:hAnsiTheme="minorHAnsi" w:cstheme="minorHAnsi"/>
                <w:i/>
              </w:rPr>
              <w:t>Obě části budou komisí hodnoceny zvlášť – pokud bude zjištěna nedostatečná úroveň v jedné z oblastí, zkoušku nelze hodnotit jako úspěšnou. Rozprava o tezích je příležitostí k získání zpětné vazby členů komise před finálním zpracováním výzkumu a jeho výsledků.</w:t>
            </w:r>
          </w:p>
        </w:tc>
      </w:tr>
    </w:tbl>
    <w:p w14:paraId="524FF010" w14:textId="5FB97DBD" w:rsidR="00AC12BA" w:rsidRPr="00BA0D71" w:rsidRDefault="00AC12BA" w:rsidP="00CF1BCB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3C6E59F" w14:textId="64FA27B0" w:rsidR="00D03096" w:rsidRPr="00BA0D71" w:rsidRDefault="00D03096" w:rsidP="00CF1BCB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D03096" w:rsidRPr="00BA0D71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3934" w14:textId="77777777" w:rsidR="00204E22" w:rsidRDefault="00204E22" w:rsidP="00C72AA9">
      <w:r>
        <w:separator/>
      </w:r>
    </w:p>
  </w:endnote>
  <w:endnote w:type="continuationSeparator" w:id="0">
    <w:p w14:paraId="136C0D84" w14:textId="77777777" w:rsidR="00204E22" w:rsidRDefault="00204E22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5DAEB" w14:textId="77777777" w:rsidR="00204E22" w:rsidRDefault="00204E22" w:rsidP="00C72AA9">
      <w:r>
        <w:separator/>
      </w:r>
    </w:p>
  </w:footnote>
  <w:footnote w:type="continuationSeparator" w:id="0">
    <w:p w14:paraId="2175AC0F" w14:textId="77777777" w:rsidR="00204E22" w:rsidRDefault="00204E22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aGtQDcJo1xLQAAAA=="/>
  </w:docVars>
  <w:rsids>
    <w:rsidRoot w:val="009732FB"/>
    <w:rsid w:val="00003B77"/>
    <w:rsid w:val="00003E37"/>
    <w:rsid w:val="00020AC9"/>
    <w:rsid w:val="00034E20"/>
    <w:rsid w:val="00054102"/>
    <w:rsid w:val="0008321F"/>
    <w:rsid w:val="000A4778"/>
    <w:rsid w:val="00142D89"/>
    <w:rsid w:val="00185359"/>
    <w:rsid w:val="00204E22"/>
    <w:rsid w:val="002110C2"/>
    <w:rsid w:val="0023214D"/>
    <w:rsid w:val="00285EFF"/>
    <w:rsid w:val="002B4420"/>
    <w:rsid w:val="002E7AD4"/>
    <w:rsid w:val="00410B92"/>
    <w:rsid w:val="00421E71"/>
    <w:rsid w:val="00450A0A"/>
    <w:rsid w:val="0046796C"/>
    <w:rsid w:val="00467EFC"/>
    <w:rsid w:val="004A5F00"/>
    <w:rsid w:val="00501F60"/>
    <w:rsid w:val="00521F43"/>
    <w:rsid w:val="00522631"/>
    <w:rsid w:val="005238AB"/>
    <w:rsid w:val="005D0659"/>
    <w:rsid w:val="005E4DBA"/>
    <w:rsid w:val="006405CC"/>
    <w:rsid w:val="0066173D"/>
    <w:rsid w:val="006E04D7"/>
    <w:rsid w:val="006E3A9D"/>
    <w:rsid w:val="00723652"/>
    <w:rsid w:val="00725F53"/>
    <w:rsid w:val="007429BC"/>
    <w:rsid w:val="0075051A"/>
    <w:rsid w:val="00755CF3"/>
    <w:rsid w:val="008A3B04"/>
    <w:rsid w:val="008B1669"/>
    <w:rsid w:val="008E6BEC"/>
    <w:rsid w:val="00904B00"/>
    <w:rsid w:val="009732FB"/>
    <w:rsid w:val="00A730F7"/>
    <w:rsid w:val="00A8716E"/>
    <w:rsid w:val="00AC12BA"/>
    <w:rsid w:val="00AE67B1"/>
    <w:rsid w:val="00B01E94"/>
    <w:rsid w:val="00B23DEB"/>
    <w:rsid w:val="00B60503"/>
    <w:rsid w:val="00BA0D71"/>
    <w:rsid w:val="00BF490A"/>
    <w:rsid w:val="00C60F40"/>
    <w:rsid w:val="00C72AA9"/>
    <w:rsid w:val="00CE6AB9"/>
    <w:rsid w:val="00CF1BCB"/>
    <w:rsid w:val="00D03096"/>
    <w:rsid w:val="00D20B96"/>
    <w:rsid w:val="00D9356D"/>
    <w:rsid w:val="00DB2760"/>
    <w:rsid w:val="00DF5C40"/>
    <w:rsid w:val="00E2696B"/>
    <w:rsid w:val="00E45FAA"/>
    <w:rsid w:val="00E579CF"/>
    <w:rsid w:val="00EC51E0"/>
    <w:rsid w:val="00ED143B"/>
    <w:rsid w:val="00F00333"/>
    <w:rsid w:val="00FB0C23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0706CE"/>
    <w:rsid w:val="001153B4"/>
    <w:rsid w:val="00145B06"/>
    <w:rsid w:val="002E4575"/>
    <w:rsid w:val="00365731"/>
    <w:rsid w:val="00436AED"/>
    <w:rsid w:val="004E7F1B"/>
    <w:rsid w:val="00560635"/>
    <w:rsid w:val="00577D26"/>
    <w:rsid w:val="005A40E8"/>
    <w:rsid w:val="007A68D5"/>
    <w:rsid w:val="00A24C63"/>
    <w:rsid w:val="00BE3488"/>
    <w:rsid w:val="00C32B59"/>
    <w:rsid w:val="00C51E8B"/>
    <w:rsid w:val="00CA6011"/>
    <w:rsid w:val="00CE16DB"/>
    <w:rsid w:val="00D72D49"/>
    <w:rsid w:val="00F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E8B"/>
    <w:rPr>
      <w:color w:val="808080"/>
    </w:rPr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3352-B99A-40D7-A076-8F61B90D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6</cp:revision>
  <dcterms:created xsi:type="dcterms:W3CDTF">2022-03-08T08:20:00Z</dcterms:created>
  <dcterms:modified xsi:type="dcterms:W3CDTF">2022-03-16T12:03:00Z</dcterms:modified>
</cp:coreProperties>
</file>