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  <w:gridCol w:w="1543"/>
        <w:gridCol w:w="2835"/>
        <w:gridCol w:w="1739"/>
      </w:tblGrid>
      <w:tr w:rsidR="007A295B" w:rsidRPr="002652D5" w14:paraId="23FF6164" w14:textId="77777777" w:rsidTr="001D251A">
        <w:tc>
          <w:tcPr>
            <w:tcW w:w="9285" w:type="dxa"/>
            <w:gridSpan w:val="4"/>
            <w:tcBorders>
              <w:bottom w:val="double" w:sz="4" w:space="0" w:color="auto"/>
            </w:tcBorders>
            <w:shd w:val="clear" w:color="auto" w:fill="BDD6EE"/>
          </w:tcPr>
          <w:p w14:paraId="3B0AAF99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  <w:bookmarkStart w:id="0" w:name="_GoBack"/>
            <w:bookmarkEnd w:id="0"/>
            <w:r w:rsidRPr="002652D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  <w:t xml:space="preserve">B-I – </w:t>
            </w:r>
            <w:r w:rsidRPr="002652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>Charakteristika studijního programu</w:t>
            </w:r>
          </w:p>
        </w:tc>
      </w:tr>
      <w:tr w:rsidR="007A295B" w:rsidRPr="002652D5" w14:paraId="528B8291" w14:textId="77777777" w:rsidTr="001D251A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174806E2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Název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413CBF81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Čtenářství a mediální výchova ve vzdělávání</w:t>
            </w:r>
          </w:p>
        </w:tc>
      </w:tr>
      <w:tr w:rsidR="007A295B" w:rsidRPr="002652D5" w14:paraId="69E06B28" w14:textId="77777777" w:rsidTr="001D251A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4D1CD230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Typ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65B84949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doktorský </w:t>
            </w:r>
          </w:p>
        </w:tc>
      </w:tr>
      <w:tr w:rsidR="007A295B" w:rsidRPr="002652D5" w14:paraId="25FAE3A0" w14:textId="77777777" w:rsidTr="001D251A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617BBE1D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Profil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63393D8B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akademicky zaměřený </w:t>
            </w:r>
          </w:p>
        </w:tc>
      </w:tr>
      <w:tr w:rsidR="007A295B" w:rsidRPr="002652D5" w14:paraId="2D140189" w14:textId="77777777" w:rsidTr="001D251A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24FB3AB5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Forma studia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5507F377" w14:textId="77777777" w:rsidR="007A295B" w:rsidRPr="00FA106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prezenční a</w:t>
            </w: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kombinovaná </w:t>
            </w:r>
          </w:p>
        </w:tc>
      </w:tr>
      <w:tr w:rsidR="007A295B" w:rsidRPr="002652D5" w14:paraId="7141091F" w14:textId="77777777" w:rsidTr="001D251A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738BAE6C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Standardní doba studia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50AF5447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roky</w:t>
            </w:r>
          </w:p>
        </w:tc>
      </w:tr>
      <w:tr w:rsidR="007A295B" w:rsidRPr="002652D5" w14:paraId="1013E7C9" w14:textId="77777777" w:rsidTr="001D251A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6707E897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Jazyk studia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3572CC49" w14:textId="77777777" w:rsidR="007A295B" w:rsidRPr="00FA106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  <w:lang w:eastAsia="cs-CZ"/>
              </w:rPr>
            </w:pPr>
            <w:r w:rsidRPr="005A203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český</w:t>
            </w:r>
          </w:p>
        </w:tc>
      </w:tr>
      <w:tr w:rsidR="007A295B" w:rsidRPr="002652D5" w14:paraId="1F068F40" w14:textId="77777777" w:rsidTr="001D251A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66AFC6A2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Udělovaný akademický titul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00643309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Ph.D.</w:t>
            </w:r>
          </w:p>
        </w:tc>
      </w:tr>
      <w:tr w:rsidR="007A295B" w:rsidRPr="002652D5" w14:paraId="5709795F" w14:textId="77777777" w:rsidTr="001D251A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59B25FD1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Rigorózní řízení</w:t>
            </w:r>
          </w:p>
        </w:tc>
        <w:tc>
          <w:tcPr>
            <w:tcW w:w="1543" w:type="dxa"/>
            <w:tcBorders>
              <w:bottom w:val="single" w:sz="2" w:space="0" w:color="auto"/>
            </w:tcBorders>
          </w:tcPr>
          <w:p w14:paraId="2B12CDC9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F7CAAC"/>
          </w:tcPr>
          <w:p w14:paraId="0B6D7156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Udělovaný akademický titul</w:t>
            </w:r>
          </w:p>
        </w:tc>
        <w:tc>
          <w:tcPr>
            <w:tcW w:w="1739" w:type="dxa"/>
            <w:tcBorders>
              <w:bottom w:val="single" w:sz="2" w:space="0" w:color="auto"/>
            </w:tcBorders>
          </w:tcPr>
          <w:p w14:paraId="00A1B781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295B" w:rsidRPr="002652D5" w14:paraId="17BFE58C" w14:textId="77777777" w:rsidTr="001D251A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2182237B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Garant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1897EF31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Doc. Mgr. Jaroslav Vala, Ph.D.</w:t>
            </w:r>
          </w:p>
        </w:tc>
      </w:tr>
      <w:tr w:rsidR="007A295B" w:rsidRPr="002652D5" w14:paraId="7B036EA7" w14:textId="77777777" w:rsidTr="001D251A"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37D5EEEC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Zaměření na přípravu k výkonu regulovaného povolání</w:t>
            </w:r>
          </w:p>
        </w:tc>
        <w:tc>
          <w:tcPr>
            <w:tcW w:w="6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9D04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</w:tr>
      <w:tr w:rsidR="007A295B" w:rsidRPr="002652D5" w14:paraId="13E93C2A" w14:textId="77777777" w:rsidTr="001D251A"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4DB8F274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Zaměření na přípravu odborníků z oblasti bezpečnosti České republiky </w:t>
            </w:r>
          </w:p>
        </w:tc>
        <w:tc>
          <w:tcPr>
            <w:tcW w:w="6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3AA9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</w:tr>
      <w:tr w:rsidR="007A295B" w:rsidRPr="002652D5" w14:paraId="5A5D7F75" w14:textId="77777777" w:rsidTr="001D251A">
        <w:trPr>
          <w:trHeight w:val="438"/>
        </w:trPr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75B5D7C5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Uznávací orgán</w:t>
            </w:r>
          </w:p>
        </w:tc>
        <w:tc>
          <w:tcPr>
            <w:tcW w:w="6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38977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</w:tr>
      <w:tr w:rsidR="007A295B" w:rsidRPr="002652D5" w14:paraId="3522D863" w14:textId="77777777" w:rsidTr="001D251A">
        <w:tc>
          <w:tcPr>
            <w:tcW w:w="9285" w:type="dxa"/>
            <w:gridSpan w:val="4"/>
            <w:tcBorders>
              <w:top w:val="single" w:sz="2" w:space="0" w:color="auto"/>
            </w:tcBorders>
            <w:shd w:val="clear" w:color="auto" w:fill="F7CAAC"/>
          </w:tcPr>
          <w:p w14:paraId="4FEF948D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Oblast(i) </w:t>
            </w: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vzdělávání a u kombinovaného studijního programu podíl jednotlivých oblastí vzdělávání v %</w:t>
            </w:r>
          </w:p>
        </w:tc>
      </w:tr>
      <w:tr w:rsidR="007A295B" w:rsidRPr="002652D5" w14:paraId="1A115B73" w14:textId="77777777" w:rsidTr="007A295B">
        <w:trPr>
          <w:trHeight w:val="755"/>
        </w:trPr>
        <w:tc>
          <w:tcPr>
            <w:tcW w:w="9285" w:type="dxa"/>
            <w:gridSpan w:val="4"/>
            <w:shd w:val="clear" w:color="auto" w:fill="FFFFFF"/>
          </w:tcPr>
          <w:p w14:paraId="14D42EC6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B132F7B" w14:textId="77777777" w:rsidR="007A295B" w:rsidRPr="00FA1065" w:rsidRDefault="007A295B" w:rsidP="001D25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  <w:lang w:eastAsia="cs-CZ"/>
              </w:rPr>
            </w:pPr>
            <w:r w:rsidRPr="00B911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Učitelství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100%</w:t>
            </w:r>
          </w:p>
        </w:tc>
      </w:tr>
      <w:tr w:rsidR="007A295B" w:rsidRPr="002652D5" w14:paraId="16BAED32" w14:textId="77777777" w:rsidTr="001D251A">
        <w:trPr>
          <w:trHeight w:val="70"/>
        </w:trPr>
        <w:tc>
          <w:tcPr>
            <w:tcW w:w="9285" w:type="dxa"/>
            <w:gridSpan w:val="4"/>
            <w:shd w:val="clear" w:color="auto" w:fill="F7CAAC"/>
          </w:tcPr>
          <w:p w14:paraId="26EE157C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Cíle studia ve studijním programu</w:t>
            </w:r>
          </w:p>
        </w:tc>
      </w:tr>
      <w:tr w:rsidR="007A295B" w:rsidRPr="002652D5" w14:paraId="3251B70B" w14:textId="77777777" w:rsidTr="001D251A">
        <w:trPr>
          <w:trHeight w:val="2108"/>
        </w:trPr>
        <w:tc>
          <w:tcPr>
            <w:tcW w:w="9285" w:type="dxa"/>
            <w:gridSpan w:val="4"/>
            <w:shd w:val="clear" w:color="auto" w:fill="FFFFFF"/>
          </w:tcPr>
          <w:p w14:paraId="1C2A6504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17219BB" w14:textId="77777777" w:rsidR="007A295B" w:rsidRPr="002652D5" w:rsidRDefault="007A295B" w:rsidP="001D251A">
            <w:pPr>
              <w:pStyle w:val="Normlnweb"/>
              <w:spacing w:before="0" w:beforeAutospacing="0" w:after="0" w:afterAutospacing="0" w:line="276" w:lineRule="auto"/>
              <w:ind w:firstLine="709"/>
              <w:jc w:val="both"/>
              <w:rPr>
                <w:sz w:val="20"/>
                <w:szCs w:val="20"/>
              </w:rPr>
            </w:pPr>
            <w:r w:rsidRPr="002652D5">
              <w:rPr>
                <w:color w:val="000000"/>
                <w:sz w:val="20"/>
                <w:szCs w:val="20"/>
              </w:rPr>
              <w:t xml:space="preserve">Doktorský studijní program </w:t>
            </w:r>
            <w:r w:rsidRPr="002652D5">
              <w:rPr>
                <w:b/>
                <w:bCs/>
                <w:color w:val="000000"/>
                <w:sz w:val="20"/>
                <w:szCs w:val="20"/>
              </w:rPr>
              <w:t xml:space="preserve">Čtenářství a mediální výchova ve vzdělávání </w:t>
            </w:r>
            <w:r w:rsidRPr="002652D5">
              <w:rPr>
                <w:bCs/>
                <w:color w:val="000000"/>
                <w:sz w:val="20"/>
                <w:szCs w:val="20"/>
              </w:rPr>
              <w:t>m</w:t>
            </w:r>
            <w:r w:rsidRPr="002652D5">
              <w:rPr>
                <w:color w:val="000000"/>
                <w:sz w:val="20"/>
                <w:szCs w:val="20"/>
              </w:rPr>
              <w:t xml:space="preserve">á přispět </w:t>
            </w:r>
            <w:r w:rsidRPr="002652D5">
              <w:rPr>
                <w:sz w:val="20"/>
                <w:szCs w:val="20"/>
              </w:rPr>
              <w:t xml:space="preserve">k rozvoji teoretické i výzkumné základny oborové didaktiky ČJL v oblasti výuky literatury a mediální gramotnosti, a tím také ke zvyšování kvality vzdělávání v daných oblastech. </w:t>
            </w:r>
          </w:p>
          <w:p w14:paraId="3151D527" w14:textId="77777777" w:rsidR="007A295B" w:rsidRPr="002652D5" w:rsidRDefault="007A295B" w:rsidP="001D251A">
            <w:pPr>
              <w:pStyle w:val="Normlnweb"/>
              <w:spacing w:before="0" w:beforeAutospacing="0" w:after="0" w:afterAutospacing="0" w:line="276" w:lineRule="auto"/>
              <w:ind w:firstLine="709"/>
              <w:jc w:val="both"/>
              <w:rPr>
                <w:sz w:val="20"/>
                <w:szCs w:val="20"/>
              </w:rPr>
            </w:pPr>
            <w:r w:rsidRPr="002652D5">
              <w:rPr>
                <w:sz w:val="20"/>
                <w:szCs w:val="20"/>
              </w:rPr>
              <w:t>S literární výchovou souvisí zejména podpora a rozvoj čtenářství u žáků. Zvládnutí potřebných čtenářských strategií výrazně přispívá k posilování čtenářské gramotnosti, která je nezbytným předpokladem pro gramotnosti mediální.</w:t>
            </w:r>
          </w:p>
          <w:p w14:paraId="2B6B182E" w14:textId="77777777" w:rsidR="007A295B" w:rsidRPr="002652D5" w:rsidRDefault="007A295B" w:rsidP="001D251A">
            <w:pPr>
              <w:pStyle w:val="Normlnweb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2652D5">
              <w:rPr>
                <w:sz w:val="20"/>
                <w:szCs w:val="20"/>
              </w:rPr>
              <w:t>DSP je v souladu s </w:t>
            </w:r>
            <w:r w:rsidRPr="002652D5">
              <w:rPr>
                <w:i/>
                <w:sz w:val="20"/>
                <w:szCs w:val="20"/>
              </w:rPr>
              <w:t>Národní strategií podpory základních gramotností v základním vzdělávání</w:t>
            </w:r>
            <w:r w:rsidRPr="002652D5">
              <w:rPr>
                <w:sz w:val="20"/>
                <w:szCs w:val="20"/>
              </w:rPr>
              <w:t xml:space="preserve">. Základní gramotnosti jsou nezbytnou podmínkou pro získání klíčových kompetencí i pro dosažení dalších důležitých cílů vzdělávání a odborné přípravy. Z výsledků mezinárodních výzkumů současně vyplývá, že úroveň čtenářské gramotnosti je dlouhodobým problémem českého školství. </w:t>
            </w:r>
          </w:p>
          <w:p w14:paraId="468B5C7A" w14:textId="77777777" w:rsidR="007A295B" w:rsidRPr="002652D5" w:rsidRDefault="007A295B" w:rsidP="001D251A">
            <w:pPr>
              <w:pStyle w:val="Normlnweb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2652D5">
              <w:rPr>
                <w:color w:val="000000"/>
                <w:sz w:val="20"/>
                <w:szCs w:val="20"/>
              </w:rPr>
              <w:t xml:space="preserve">DSP v oblasti mediální výchovy vychází také z nového Evropského rámce digitálních kompetencí </w:t>
            </w:r>
            <w:proofErr w:type="spellStart"/>
            <w:r w:rsidRPr="002652D5">
              <w:rPr>
                <w:color w:val="000000"/>
                <w:sz w:val="20"/>
                <w:szCs w:val="20"/>
              </w:rPr>
              <w:t>DigCompEdu</w:t>
            </w:r>
            <w:proofErr w:type="spellEnd"/>
            <w:r w:rsidRPr="002652D5">
              <w:rPr>
                <w:color w:val="000000"/>
                <w:sz w:val="20"/>
                <w:szCs w:val="20"/>
              </w:rPr>
              <w:t xml:space="preserve">, který klade na pedagogy všech úrovní řadu požadavků spadajících do oblasti profesních, pedagogických a také tzv. transversálních kompetencí. </w:t>
            </w:r>
            <w:proofErr w:type="spellStart"/>
            <w:r w:rsidRPr="002652D5">
              <w:rPr>
                <w:color w:val="000000"/>
                <w:sz w:val="20"/>
                <w:szCs w:val="20"/>
              </w:rPr>
              <w:t>DigCompEdu</w:t>
            </w:r>
            <w:proofErr w:type="spellEnd"/>
            <w:r w:rsidRPr="002652D5">
              <w:rPr>
                <w:color w:val="000000"/>
                <w:sz w:val="20"/>
                <w:szCs w:val="20"/>
              </w:rPr>
              <w:t xml:space="preserve"> upozorňuje mimo jiné na důležitost posilování m</w:t>
            </w:r>
            <w:r>
              <w:rPr>
                <w:color w:val="000000"/>
                <w:sz w:val="20"/>
                <w:szCs w:val="20"/>
              </w:rPr>
              <w:t>ediální gramotnosti v </w:t>
            </w:r>
            <w:r w:rsidRPr="00592972">
              <w:rPr>
                <w:color w:val="000000"/>
                <w:sz w:val="20"/>
                <w:szCs w:val="20"/>
              </w:rPr>
              <w:t>populaci, a to nejen v oblasti školství, ale v rámci celé společnosti. Za kritické</w:t>
            </w:r>
            <w:r w:rsidRPr="002652D5">
              <w:rPr>
                <w:color w:val="000000"/>
                <w:sz w:val="20"/>
                <w:szCs w:val="20"/>
              </w:rPr>
              <w:t xml:space="preserve"> prvky pak označuje mimo jiného schopnost číst s porozuměním, schopnost ověřovat pravdivost informací, schopnost odlišovat relevanci zdrojů, schopnost hodnotit mediální obsahy, schopnost tvořit vlastní obsahy, schopnost posuzovat záměr tvůrců mediálních sdělení, schopnost orientovat se v obsahu publikovaném v prostředí internetu (především v rámci tzv. </w:t>
            </w:r>
            <w:proofErr w:type="spellStart"/>
            <w:r w:rsidRPr="002652D5">
              <w:rPr>
                <w:color w:val="000000"/>
                <w:sz w:val="20"/>
                <w:szCs w:val="20"/>
              </w:rPr>
              <w:t>socnetů</w:t>
            </w:r>
            <w:proofErr w:type="spellEnd"/>
            <w:r w:rsidRPr="002652D5">
              <w:rPr>
                <w:color w:val="000000"/>
                <w:sz w:val="20"/>
                <w:szCs w:val="20"/>
              </w:rPr>
              <w:t xml:space="preserve">), rozpoznávat prvky manipulace  apod. </w:t>
            </w:r>
          </w:p>
          <w:p w14:paraId="6B677DE6" w14:textId="77777777" w:rsidR="007A295B" w:rsidRPr="002652D5" w:rsidRDefault="007A295B" w:rsidP="001D251A">
            <w:pPr>
              <w:pStyle w:val="Normlnweb"/>
              <w:spacing w:before="0" w:beforeAutospacing="0" w:after="0" w:afterAutospacing="0" w:line="276" w:lineRule="auto"/>
              <w:ind w:firstLine="708"/>
              <w:jc w:val="both"/>
              <w:rPr>
                <w:sz w:val="20"/>
                <w:szCs w:val="20"/>
              </w:rPr>
            </w:pPr>
            <w:r w:rsidRPr="002652D5">
              <w:rPr>
                <w:color w:val="000000"/>
                <w:sz w:val="20"/>
                <w:szCs w:val="20"/>
              </w:rPr>
              <w:t>Cílem tohoto programu je především propojit synergicky oba typy gramotností a vybavit studenty novými druhy kompetencí (znalostmi a dovednostmi z oblasti čtenářské a mediální gramotnosti), které mohou efektivně převádět do své vlastní praxe.</w:t>
            </w:r>
          </w:p>
          <w:p w14:paraId="7C55C8A0" w14:textId="77777777" w:rsidR="007A295B" w:rsidRPr="002652D5" w:rsidRDefault="007A295B" w:rsidP="001D2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EADDF" w14:textId="77777777" w:rsidR="007A295B" w:rsidRPr="002652D5" w:rsidRDefault="007A295B" w:rsidP="001D25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b/>
                <w:sz w:val="20"/>
                <w:szCs w:val="20"/>
              </w:rPr>
              <w:t>CÍLE STUDIA</w:t>
            </w:r>
          </w:p>
          <w:p w14:paraId="2260EE59" w14:textId="77777777" w:rsidR="007A295B" w:rsidRPr="002652D5" w:rsidRDefault="007A295B" w:rsidP="001D2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 xml:space="preserve">Studium v DSP </w:t>
            </w:r>
            <w:r w:rsidRPr="002652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Čtenářství a mediální výchova ve vzdělávání</w:t>
            </w: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 xml:space="preserve"> je sestaveno ze tří částí: </w:t>
            </w:r>
          </w:p>
          <w:p w14:paraId="7BA497DC" w14:textId="77777777" w:rsidR="007A295B" w:rsidRPr="002652D5" w:rsidRDefault="007A295B" w:rsidP="001D2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1. studijní část (přednášky, semináře, samostatné studium, zkoušky z povinných a povinně volitelných předmětů)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62C75C" w14:textId="77777777" w:rsidR="007A295B" w:rsidRPr="002652D5" w:rsidRDefault="007A295B" w:rsidP="001D2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2. vědecká část (vědeck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ovýzkumná a publikační činnost);</w:t>
            </w: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86F8C1" w14:textId="77777777" w:rsidR="007A295B" w:rsidRPr="002652D5" w:rsidRDefault="007A295B" w:rsidP="001D2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3. pedagogická část (výuka a ostatní příbuzné činnosti).</w:t>
            </w:r>
          </w:p>
          <w:p w14:paraId="3101BFFB" w14:textId="77777777" w:rsidR="007A295B" w:rsidRPr="00DE7260" w:rsidRDefault="007A295B" w:rsidP="001D25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26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Po zdárném dokončení doktorského studijního programu bude absolvent schopen: </w:t>
            </w:r>
          </w:p>
          <w:p w14:paraId="2B2EDF0B" w14:textId="77777777" w:rsidR="007A295B" w:rsidRPr="002652D5" w:rsidRDefault="007A295B" w:rsidP="007A295B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 xml:space="preserve">přistupovat k tématu své odbornosti systémově a interdisciplinárně; </w:t>
            </w:r>
          </w:p>
          <w:p w14:paraId="402F8130" w14:textId="77777777" w:rsidR="007A295B" w:rsidRPr="002652D5" w:rsidRDefault="007A295B" w:rsidP="007A295B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v širším kontextu společenské reality prezentovat, kriticky reflektovat a interpretovat aktuální trendy ve výuce literární výchovy, mediální výchovy a v oblasti rozvoje čtenářské a mediální gramotnosti u nás i v zahraničí, a to zejména ve vztahu ke své odborné profilaci;</w:t>
            </w:r>
          </w:p>
          <w:p w14:paraId="797BE042" w14:textId="77777777" w:rsidR="007A295B" w:rsidRPr="002652D5" w:rsidRDefault="007A295B" w:rsidP="007A295B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při zachování etických zásad samostatně koncipovat a realizovat empirické výzkumy směřující k rozšíření a obohacení stavu vědeckého poznání v souladu s relevantními diskurzy pedagogických věd;</w:t>
            </w:r>
          </w:p>
          <w:p w14:paraId="20572B4E" w14:textId="77777777" w:rsidR="007A295B" w:rsidRPr="002652D5" w:rsidRDefault="007A295B" w:rsidP="007A295B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prezentovat, argumentovat a obhajovat výsledky své vlastní vědecko-výzkumné činnosti a konfrontovat jejich závěry s výstupy vědecké práce českých i zahraničních badatelů, a to například prostřednictvím publikační činnosti jak v tuzemských, tak i v zahraničních uznávaných časopisech s náročným recenzním řízením;</w:t>
            </w:r>
          </w:p>
          <w:p w14:paraId="4B251565" w14:textId="77777777" w:rsidR="007A295B" w:rsidRPr="002652D5" w:rsidRDefault="007A295B" w:rsidP="007A295B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podílet se na vědecko-výzkumné projektové a grantové činnosti i v rámci větších vědeckých týmů;</w:t>
            </w:r>
          </w:p>
          <w:p w14:paraId="68B29729" w14:textId="77777777" w:rsidR="007A295B" w:rsidRPr="002652D5" w:rsidRDefault="007A295B" w:rsidP="007A295B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využít komplexní znalosti v oblasti kritického myšlení, čtenářské i mediální gramotnosti a dále je prohlubovat;</w:t>
            </w:r>
          </w:p>
          <w:p w14:paraId="265DE713" w14:textId="77777777" w:rsidR="007A295B" w:rsidRPr="002652D5" w:rsidRDefault="007A295B" w:rsidP="007A295B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 xml:space="preserve">identifikovat i </w:t>
            </w:r>
            <w:proofErr w:type="spellStart"/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kontextualizovat</w:t>
            </w:r>
            <w:proofErr w:type="spellEnd"/>
            <w:r w:rsidRPr="002652D5">
              <w:rPr>
                <w:rFonts w:ascii="Times New Roman" w:hAnsi="Times New Roman" w:cs="Times New Roman"/>
                <w:sz w:val="20"/>
                <w:szCs w:val="20"/>
              </w:rPr>
              <w:t xml:space="preserve"> problémy v oblasti čtenářské a mediální gramotnosti a navrhovat jejich řešení;</w:t>
            </w:r>
          </w:p>
          <w:p w14:paraId="7B767BF2" w14:textId="77777777" w:rsidR="007A295B" w:rsidRPr="002652D5" w:rsidRDefault="007A295B" w:rsidP="007A295B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uplatňovat aktivní žákovské učení pro obnovu a zlepšování škol, školských systémů a institucí vysokoškolského vzdělávání;</w:t>
            </w:r>
          </w:p>
          <w:p w14:paraId="0B7DEE06" w14:textId="77777777" w:rsidR="007A295B" w:rsidRPr="002652D5" w:rsidRDefault="007A295B" w:rsidP="007A295B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formulovat vize výuky a učení, které jsou založeny na aktuálních výzkumných zjištěních včetně zahraničních zkušeností;</w:t>
            </w:r>
          </w:p>
          <w:p w14:paraId="79212070" w14:textId="77777777" w:rsidR="007A295B" w:rsidRPr="002652D5" w:rsidRDefault="007A295B" w:rsidP="007A295B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aktivně a erudovaně komunikovat na téma své odbornosti v jednom cizím jazyce minimálně na úrovni B2;</w:t>
            </w:r>
          </w:p>
          <w:p w14:paraId="06E654BD" w14:textId="77777777" w:rsidR="007A295B" w:rsidRPr="002652D5" w:rsidRDefault="007A295B" w:rsidP="007A295B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implementovat téma své odbornosti do výuky na VŠ.</w:t>
            </w:r>
          </w:p>
          <w:p w14:paraId="4D4D8770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295B" w:rsidRPr="002652D5" w14:paraId="74B9FEFB" w14:textId="77777777" w:rsidTr="001D251A">
        <w:trPr>
          <w:trHeight w:val="187"/>
        </w:trPr>
        <w:tc>
          <w:tcPr>
            <w:tcW w:w="9285" w:type="dxa"/>
            <w:gridSpan w:val="4"/>
            <w:shd w:val="clear" w:color="auto" w:fill="F7CAAC"/>
          </w:tcPr>
          <w:p w14:paraId="03E7F54B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>Profil absolventa studijního programu</w:t>
            </w:r>
          </w:p>
        </w:tc>
      </w:tr>
      <w:tr w:rsidR="007A295B" w:rsidRPr="002652D5" w14:paraId="240579CE" w14:textId="77777777" w:rsidTr="001D251A">
        <w:trPr>
          <w:trHeight w:val="2694"/>
        </w:trPr>
        <w:tc>
          <w:tcPr>
            <w:tcW w:w="9285" w:type="dxa"/>
            <w:gridSpan w:val="4"/>
            <w:shd w:val="clear" w:color="auto" w:fill="FFFFFF"/>
          </w:tcPr>
          <w:p w14:paraId="1E77E0FE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7FF22D9" w14:textId="77777777" w:rsidR="007A295B" w:rsidRPr="002652D5" w:rsidRDefault="007A295B" w:rsidP="001D251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Absolvent disponuje hlubokými znalostmi ve vybraných oborových, didaktických, pedagogicko-psychologických a dalších souvisejících disciplínách. Je také seznámen s hlavními trendy v současném národním i zahraničním přístupu k rozvoji čtenářské a mediální gramotnosti.</w:t>
            </w:r>
          </w:p>
          <w:p w14:paraId="11E8CFFA" w14:textId="77777777" w:rsidR="007A295B" w:rsidRPr="002652D5" w:rsidRDefault="007A295B" w:rsidP="001D251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 xml:space="preserve">Absolvent dále ovládá metodologii výzkumu v pedagogických oborech, metody získávání dat, příslušné statistické metody hodnocení dat stejně jako další analytické metody. </w:t>
            </w:r>
          </w:p>
          <w:p w14:paraId="2B7F6816" w14:textId="77777777" w:rsidR="007A295B" w:rsidRPr="00DE7260" w:rsidRDefault="007A295B" w:rsidP="001D251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Absolvent dokáže komunikovat v anglickém jazyce a je schopen využívat nabídky českých i zahraničních grantových agentur, které v současné době financují výzkumnou činnost formou grantových projektů. Dále dokáže prezentovat výsledky své výzkumné činnosti formou publikací v národních i zahraničních časopisech. Ve zvoleném oboru jsou absolventi schopni samostatné vědeckovýzkumné činnosti a mohou se uplatnit v pedagogické i výzkumné činnosti na vysokých školách, nebo v dalších oblastech výzkumu.</w:t>
            </w:r>
          </w:p>
          <w:p w14:paraId="51C8EBA8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295B" w:rsidRPr="002652D5" w14:paraId="0BD232E2" w14:textId="77777777" w:rsidTr="001D251A">
        <w:trPr>
          <w:trHeight w:val="185"/>
        </w:trPr>
        <w:tc>
          <w:tcPr>
            <w:tcW w:w="9285" w:type="dxa"/>
            <w:gridSpan w:val="4"/>
            <w:shd w:val="clear" w:color="auto" w:fill="F7CAAC"/>
          </w:tcPr>
          <w:p w14:paraId="011E8B49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Pravidla a podmínky pro tvorbu studijních plánů</w:t>
            </w:r>
          </w:p>
        </w:tc>
      </w:tr>
      <w:tr w:rsidR="007A295B" w:rsidRPr="002652D5" w14:paraId="7FE87142" w14:textId="77777777" w:rsidTr="001D251A">
        <w:trPr>
          <w:trHeight w:val="1559"/>
        </w:trPr>
        <w:tc>
          <w:tcPr>
            <w:tcW w:w="9285" w:type="dxa"/>
            <w:gridSpan w:val="4"/>
            <w:shd w:val="clear" w:color="auto" w:fill="FFFFFF"/>
          </w:tcPr>
          <w:p w14:paraId="19F6C6E5" w14:textId="77777777" w:rsidR="007A295B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B39066A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Jedná se o studijní program bez specializace.</w:t>
            </w:r>
          </w:p>
          <w:p w14:paraId="45B7C9B7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6C25254" w14:textId="77777777" w:rsidR="007A295B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Studijní plán je tvořen 6 povinnými předměty včetně cizího jazyka (každý za 7 kreditů, tj. celkem 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kreditů) a</w:t>
            </w: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 povinně volitelnými předměty (každý za 7 kreditů, tj. celkem 14 kreditů), které si student volí v souladu se zaměřením své dizertační práce. </w:t>
            </w:r>
          </w:p>
          <w:p w14:paraId="57DD1E68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8E456F8" w14:textId="77777777" w:rsidR="007A295B" w:rsidRPr="00DE7260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Dále náplň studijního plánu tvoří </w:t>
            </w:r>
            <w:r w:rsidRPr="005A203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pedagogické aktivity </w:t>
            </w: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výuka studenta (každá za 7 kreditů, tj. celkem 14 kreditů), absolvování zahraniční vědecko-výzkumné stáže (20 kreditů), plnění vědecké, publikační a tvůrčí činnosti (86 kreditů), dále obhajoba projektu disertační práce (10kreditů), zpracování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disertační práce (40 kreditů) a</w:t>
            </w: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ostatní odborné aktivity (14 kreditů).</w:t>
            </w:r>
          </w:p>
          <w:p w14:paraId="4AE9441B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1E69BBE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Koncepce programu tedy respektuje požadavky Dlouhodobého záměru vzdělávání a rozvoje vzdělávací a vědecké, výzkumné, vývojové a inovační, umělecké a další tvůrčí činnosti pro oblast vysokých škol na období 2016–2020, </w:t>
            </w: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Dlouhodobý záměr činnosti Univerzity Palackého v Olomouci a Dlouhodobý záměr Pedagogické fakulty Univerzity Palackého v Olomouci. Je v souladu se Strategií vzdělávací politiky České republiky.</w:t>
            </w:r>
          </w:p>
          <w:p w14:paraId="36F1C35B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3E0534C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295B" w:rsidRPr="002652D5" w14:paraId="2F4FCD4A" w14:textId="77777777" w:rsidTr="001D251A">
        <w:trPr>
          <w:trHeight w:val="258"/>
        </w:trPr>
        <w:tc>
          <w:tcPr>
            <w:tcW w:w="9285" w:type="dxa"/>
            <w:gridSpan w:val="4"/>
            <w:shd w:val="clear" w:color="auto" w:fill="F7CAAC"/>
          </w:tcPr>
          <w:p w14:paraId="134DEB7D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 xml:space="preserve"> Podmínky k přijetí ke studiu</w:t>
            </w:r>
          </w:p>
        </w:tc>
      </w:tr>
      <w:tr w:rsidR="007A295B" w:rsidRPr="002652D5" w14:paraId="4FB7BD75" w14:textId="77777777" w:rsidTr="001D251A">
        <w:trPr>
          <w:trHeight w:val="1327"/>
        </w:trPr>
        <w:tc>
          <w:tcPr>
            <w:tcW w:w="9285" w:type="dxa"/>
            <w:gridSpan w:val="4"/>
            <w:shd w:val="clear" w:color="auto" w:fill="FFFFFF"/>
          </w:tcPr>
          <w:p w14:paraId="2383502C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7FA77BFA" w14:textId="77777777" w:rsidR="007A295B" w:rsidRPr="002652D5" w:rsidRDefault="007A295B" w:rsidP="001D251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A20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PODMÍNKY PŘIJETÍ DO DSP</w:t>
            </w:r>
          </w:p>
          <w:p w14:paraId="574C1769" w14:textId="77777777" w:rsidR="007A295B" w:rsidRPr="002652D5" w:rsidRDefault="007A295B" w:rsidP="001D251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1D2AFF13" w14:textId="77777777" w:rsidR="007A295B" w:rsidRPr="00592972" w:rsidRDefault="007A295B" w:rsidP="001D25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Vstupní požadavky: </w:t>
            </w:r>
          </w:p>
          <w:p w14:paraId="15882CE9" w14:textId="77777777" w:rsidR="007A295B" w:rsidRPr="002652D5" w:rsidRDefault="007A295B" w:rsidP="007A295B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Úspěšné absolvování navazujícího magisterského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030">
              <w:rPr>
                <w:rFonts w:ascii="Times New Roman" w:hAnsi="Times New Roman" w:cs="Times New Roman"/>
                <w:sz w:val="20"/>
                <w:szCs w:val="20"/>
              </w:rPr>
              <w:t>nebo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magisterského studia v programech úzce souvisejících s programem DSP (blíže viz návaznost na další typy studijních programů).</w:t>
            </w:r>
          </w:p>
          <w:p w14:paraId="242F922E" w14:textId="77777777" w:rsidR="007A295B" w:rsidRPr="002652D5" w:rsidRDefault="007A295B" w:rsidP="007A295B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 xml:space="preserve">Úspěšné vykonání přijímací zkoušky. </w:t>
            </w:r>
          </w:p>
          <w:p w14:paraId="5007B6A4" w14:textId="77777777" w:rsidR="007A295B" w:rsidRPr="002652D5" w:rsidRDefault="007A295B" w:rsidP="007A295B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Předpoklady pro vědeckou a tvůrčí činnost doložené soupisem odborné publikační 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innosti, účastí na </w:t>
            </w:r>
            <w:r w:rsidRPr="005A2030">
              <w:rPr>
                <w:rFonts w:ascii="Times New Roman" w:hAnsi="Times New Roman" w:cs="Times New Roman"/>
                <w:sz w:val="20"/>
                <w:szCs w:val="20"/>
              </w:rPr>
              <w:t>konferencích a seminářích, popřípadě přehledem</w:t>
            </w: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 xml:space="preserve"> tvůrčí činnosti (např. projekty, metodické pomůcky, workshopy a další). </w:t>
            </w:r>
          </w:p>
          <w:p w14:paraId="52F699CD" w14:textId="77777777" w:rsidR="007A295B" w:rsidRPr="002652D5" w:rsidRDefault="007A295B" w:rsidP="001D251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597740B6" w14:textId="77777777" w:rsidR="007A295B" w:rsidRPr="002652D5" w:rsidRDefault="007A295B" w:rsidP="001D251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Požadavky přijímací zkoušky:</w:t>
            </w:r>
          </w:p>
          <w:p w14:paraId="4EFA6DE4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7856B39E" w14:textId="77777777" w:rsidR="007A295B" w:rsidRPr="002652D5" w:rsidRDefault="007A295B" w:rsidP="001D2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1. Aktivní znalost jednoho cizího jazyka (angličtina, němčina, ruština) na úrovni jazykových zkoušek v rámci vysokoškolského studia.</w:t>
            </w:r>
          </w:p>
          <w:p w14:paraId="3135B4E7" w14:textId="77777777" w:rsidR="007A295B" w:rsidRPr="002652D5" w:rsidRDefault="007A295B" w:rsidP="001D2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2. Předložení tezí projektu připravované dizertační práce zaměřené na oblast čtenářství a mediální gramotnosti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69C92C" w14:textId="77777777" w:rsidR="007A295B" w:rsidRPr="002652D5" w:rsidRDefault="007A295B" w:rsidP="001D2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3. Předložení soupisu prostudovaných odborných prací (monografie, sborníky z konferencí, časopisecké studie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tuzemské i zahraniční provenience aj.). Prokázání základních vědomostí a uceleného přehledu z daného oboru. V rámci ústní přijímací zkoušky obhajují uchazeči záměr tématu dizertační práce. V rámci rozpravy k záměru tématu dizertační práce také uchazeči prokazují své komunikační kompetence v jednom světovém jazyce.</w:t>
            </w:r>
          </w:p>
          <w:p w14:paraId="19579339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7A295B" w:rsidRPr="002652D5" w14:paraId="3C27F65A" w14:textId="77777777" w:rsidTr="001D251A">
        <w:trPr>
          <w:trHeight w:val="268"/>
        </w:trPr>
        <w:tc>
          <w:tcPr>
            <w:tcW w:w="9285" w:type="dxa"/>
            <w:gridSpan w:val="4"/>
            <w:shd w:val="clear" w:color="auto" w:fill="F7CAAC"/>
          </w:tcPr>
          <w:p w14:paraId="56EC23D8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Návaznost na další typy studijních programů</w:t>
            </w:r>
          </w:p>
        </w:tc>
      </w:tr>
      <w:tr w:rsidR="007A295B" w:rsidRPr="002652D5" w14:paraId="4E257303" w14:textId="77777777" w:rsidTr="001D251A">
        <w:trPr>
          <w:trHeight w:val="2651"/>
        </w:trPr>
        <w:tc>
          <w:tcPr>
            <w:tcW w:w="9285" w:type="dxa"/>
            <w:gridSpan w:val="4"/>
            <w:shd w:val="clear" w:color="auto" w:fill="FFFFFF"/>
          </w:tcPr>
          <w:p w14:paraId="6422AF36" w14:textId="77777777" w:rsidR="007A295B" w:rsidRPr="002652D5" w:rsidRDefault="007A295B" w:rsidP="001D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1A8A6A0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Ke studiu budou přijímáni absolventi navazujícího magisterského a magisterského studia v programech:</w:t>
            </w:r>
          </w:p>
          <w:p w14:paraId="5E0D1334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•</w:t>
            </w: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 xml:space="preserve">učitelství českého jazyka a literatury, </w:t>
            </w:r>
          </w:p>
          <w:p w14:paraId="36A68BE1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•</w:t>
            </w: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učitelství mateřského jazyka a literatury,</w:t>
            </w:r>
          </w:p>
          <w:p w14:paraId="2E511659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•</w:t>
            </w: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učitelství cizího jazyka a literatury,</w:t>
            </w:r>
          </w:p>
          <w:p w14:paraId="77D3257A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•</w:t>
            </w: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učitelství pro 1. stupeň základních škol,</w:t>
            </w:r>
          </w:p>
          <w:p w14:paraId="7A51AEA8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•</w:t>
            </w: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učitelství pro mateřské školy,</w:t>
            </w:r>
          </w:p>
          <w:p w14:paraId="2AA64E41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•</w:t>
            </w: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magisterských programů úzce souvisejících s programem studia (přijímací komise rozhodne na základě posouzení doložených podkladů o absolvování studia): např. učitelství základů společenských věd,  mediální  studia, bohemistika apod.</w:t>
            </w:r>
          </w:p>
          <w:p w14:paraId="4914EAC1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27ED178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 případě, že uchazeč nevystudoval učitelský studijní program, je třeba si před zahájením studia DSP doplnit vzdělání v oblasti učitelské </w:t>
            </w:r>
            <w:r w:rsidRPr="005A203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způsobilosti v rámci pedagogických věd.</w:t>
            </w:r>
          </w:p>
          <w:p w14:paraId="1636BCE4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CF93791" w14:textId="77777777" w:rsidR="007A295B" w:rsidRPr="00592972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5929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Zařazení DSP podle oblasti vzdělávání (NAÚ): </w:t>
            </w:r>
          </w:p>
          <w:p w14:paraId="0FD58D1F" w14:textId="77777777" w:rsidR="007A295B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cs-CZ"/>
              </w:rPr>
            </w:pPr>
            <w:r w:rsidRPr="005929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Učitelství – </w:t>
            </w:r>
            <w:r w:rsidRPr="005A203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tematický okruh oborová didaktika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       </w:t>
            </w:r>
          </w:p>
          <w:p w14:paraId="0E9390C4" w14:textId="77777777" w:rsidR="007A295B" w:rsidRPr="00DE7260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</w:tbl>
    <w:p w14:paraId="0DBA22B1" w14:textId="77777777" w:rsidR="007A295B" w:rsidRDefault="007A295B" w:rsidP="007A295B"/>
    <w:p w14:paraId="38D1A9A8" w14:textId="77777777" w:rsidR="007A295B" w:rsidRDefault="007A295B">
      <w:pPr>
        <w:spacing w:after="0" w:line="240" w:lineRule="auto"/>
      </w:pPr>
      <w:r>
        <w:br w:type="page"/>
      </w: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10"/>
        <w:gridCol w:w="5775"/>
      </w:tblGrid>
      <w:tr w:rsidR="007A295B" w:rsidRPr="002652D5" w14:paraId="19454732" w14:textId="77777777" w:rsidTr="001D251A">
        <w:tc>
          <w:tcPr>
            <w:tcW w:w="9286" w:type="dxa"/>
            <w:gridSpan w:val="2"/>
            <w:tcBorders>
              <w:bottom w:val="double" w:sz="4" w:space="0" w:color="auto"/>
            </w:tcBorders>
            <w:shd w:val="clear" w:color="auto" w:fill="BDD6EE"/>
          </w:tcPr>
          <w:p w14:paraId="5E666533" w14:textId="77777777" w:rsidR="007A295B" w:rsidRPr="002652D5" w:rsidRDefault="007A295B" w:rsidP="007A2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  <w:lastRenderedPageBreak/>
              <w:t>B-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  <w:t>IIb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  <w:t xml:space="preserve"> – Studijní plán</w:t>
            </w:r>
          </w:p>
        </w:tc>
      </w:tr>
      <w:tr w:rsidR="007A295B" w:rsidRPr="002652D5" w14:paraId="6CCE38EA" w14:textId="77777777" w:rsidTr="001D251A">
        <w:tc>
          <w:tcPr>
            <w:tcW w:w="3510" w:type="dxa"/>
            <w:shd w:val="clear" w:color="auto" w:fill="F7CAAC"/>
          </w:tcPr>
          <w:p w14:paraId="11C911B3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Studijní povinnosti</w:t>
            </w:r>
          </w:p>
        </w:tc>
        <w:tc>
          <w:tcPr>
            <w:tcW w:w="5776" w:type="dxa"/>
            <w:tcBorders>
              <w:bottom w:val="nil"/>
            </w:tcBorders>
          </w:tcPr>
          <w:p w14:paraId="69B8ACE8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295B" w:rsidRPr="002652D5" w14:paraId="2A6D9CE0" w14:textId="77777777" w:rsidTr="007A295B">
        <w:trPr>
          <w:trHeight w:val="70"/>
        </w:trPr>
        <w:tc>
          <w:tcPr>
            <w:tcW w:w="9286" w:type="dxa"/>
            <w:gridSpan w:val="2"/>
            <w:tcBorders>
              <w:top w:val="nil"/>
            </w:tcBorders>
          </w:tcPr>
          <w:p w14:paraId="3E6A53C8" w14:textId="77777777" w:rsidR="007A295B" w:rsidRPr="002652D5" w:rsidRDefault="007A295B" w:rsidP="001D2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Tabulka 1: </w:t>
            </w:r>
            <w:r w:rsidRPr="002652D5">
              <w:rPr>
                <w:rFonts w:ascii="Times New Roman" w:hAnsi="Times New Roman" w:cs="Times New Roman"/>
                <w:i/>
                <w:sz w:val="20"/>
                <w:szCs w:val="20"/>
              </w:rPr>
              <w:t>Studijní plán</w:t>
            </w:r>
          </w:p>
          <w:tbl>
            <w:tblPr>
              <w:tblStyle w:val="TableNormal"/>
              <w:tblW w:w="0" w:type="auto"/>
              <w:tblInd w:w="1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57"/>
              <w:gridCol w:w="3969"/>
              <w:gridCol w:w="1701"/>
            </w:tblGrid>
            <w:tr w:rsidR="007A295B" w:rsidRPr="002652D5" w14:paraId="28391C20" w14:textId="77777777" w:rsidTr="001D251A">
              <w:trPr>
                <w:trHeight w:val="537"/>
              </w:trPr>
              <w:tc>
                <w:tcPr>
                  <w:tcW w:w="2157" w:type="dxa"/>
                  <w:shd w:val="clear" w:color="auto" w:fill="E7E6E6"/>
                </w:tcPr>
                <w:p w14:paraId="101CF35B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3969" w:type="dxa"/>
                  <w:shd w:val="clear" w:color="auto" w:fill="E7E6E6"/>
                </w:tcPr>
                <w:p w14:paraId="41B0996A" w14:textId="77777777" w:rsidR="007A295B" w:rsidRDefault="007A295B" w:rsidP="001D251A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 xml:space="preserve">DSP Čtenářství a mediální výchova </w:t>
                  </w:r>
                </w:p>
                <w:p w14:paraId="2EFA498E" w14:textId="77777777" w:rsidR="007A295B" w:rsidRPr="002652D5" w:rsidRDefault="007A295B" w:rsidP="001D251A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ve vzdělávání</w:t>
                  </w:r>
                </w:p>
              </w:tc>
              <w:tc>
                <w:tcPr>
                  <w:tcW w:w="1701" w:type="dxa"/>
                  <w:shd w:val="clear" w:color="auto" w:fill="E7E6E6"/>
                </w:tcPr>
                <w:p w14:paraId="52E4A274" w14:textId="77777777" w:rsidR="007A295B" w:rsidRPr="002652D5" w:rsidRDefault="007A295B" w:rsidP="001D251A">
                  <w:pPr>
                    <w:pStyle w:val="TableParagraph"/>
                    <w:spacing w:before="136"/>
                    <w:ind w:right="98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  <w:t>Kredity</w:t>
                  </w:r>
                </w:p>
              </w:tc>
            </w:tr>
            <w:tr w:rsidR="007A295B" w:rsidRPr="002652D5" w14:paraId="532C39DF" w14:textId="77777777" w:rsidTr="001D251A">
              <w:trPr>
                <w:trHeight w:val="299"/>
              </w:trPr>
              <w:tc>
                <w:tcPr>
                  <w:tcW w:w="2157" w:type="dxa"/>
                </w:tcPr>
                <w:p w14:paraId="31F8C540" w14:textId="77777777" w:rsidR="007A295B" w:rsidRPr="002652D5" w:rsidRDefault="007A295B" w:rsidP="001D251A">
                  <w:pPr>
                    <w:pStyle w:val="TableParagraph"/>
                    <w:spacing w:before="31" w:line="249" w:lineRule="exact"/>
                    <w:ind w:left="71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Povinné</w:t>
                  </w:r>
                </w:p>
              </w:tc>
              <w:tc>
                <w:tcPr>
                  <w:tcW w:w="3969" w:type="dxa"/>
                </w:tcPr>
                <w:p w14:paraId="2FB408FC" w14:textId="77777777" w:rsidR="007A295B" w:rsidRPr="002652D5" w:rsidRDefault="007A295B" w:rsidP="001D251A">
                  <w:pPr>
                    <w:pStyle w:val="TableParagraph"/>
                    <w:spacing w:before="31" w:line="249" w:lineRule="exact"/>
                    <w:ind w:left="71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1. předmět</w:t>
                  </w:r>
                </w:p>
              </w:tc>
              <w:tc>
                <w:tcPr>
                  <w:tcW w:w="1701" w:type="dxa"/>
                </w:tcPr>
                <w:p w14:paraId="28C97222" w14:textId="77777777" w:rsidR="007A295B" w:rsidRPr="002652D5" w:rsidRDefault="007A295B" w:rsidP="001D251A">
                  <w:pPr>
                    <w:pStyle w:val="TableParagraph"/>
                    <w:spacing w:before="31" w:line="249" w:lineRule="exact"/>
                    <w:ind w:right="57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w w:val="97"/>
                      <w:sz w:val="20"/>
                      <w:szCs w:val="20"/>
                      <w:lang w:val="cs-CZ"/>
                    </w:rPr>
                    <w:t>7</w:t>
                  </w:r>
                </w:p>
              </w:tc>
            </w:tr>
            <w:tr w:rsidR="007A295B" w:rsidRPr="002652D5" w14:paraId="3B81FAB4" w14:textId="77777777" w:rsidTr="001D251A">
              <w:trPr>
                <w:trHeight w:val="299"/>
              </w:trPr>
              <w:tc>
                <w:tcPr>
                  <w:tcW w:w="2157" w:type="dxa"/>
                </w:tcPr>
                <w:p w14:paraId="62B510B4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3969" w:type="dxa"/>
                </w:tcPr>
                <w:p w14:paraId="574EAA6C" w14:textId="77777777" w:rsidR="007A295B" w:rsidRPr="002652D5" w:rsidRDefault="007A295B" w:rsidP="001D251A">
                  <w:pPr>
                    <w:pStyle w:val="TableParagraph"/>
                    <w:spacing w:before="31" w:line="249" w:lineRule="exact"/>
                    <w:ind w:left="71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2. předmět</w:t>
                  </w:r>
                </w:p>
              </w:tc>
              <w:tc>
                <w:tcPr>
                  <w:tcW w:w="1701" w:type="dxa"/>
                </w:tcPr>
                <w:p w14:paraId="7FECD3B0" w14:textId="77777777" w:rsidR="007A295B" w:rsidRPr="002652D5" w:rsidRDefault="007A295B" w:rsidP="001D251A">
                  <w:pPr>
                    <w:pStyle w:val="TableParagraph"/>
                    <w:spacing w:before="31" w:line="249" w:lineRule="exact"/>
                    <w:ind w:right="57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w w:val="97"/>
                      <w:sz w:val="20"/>
                      <w:szCs w:val="20"/>
                      <w:lang w:val="cs-CZ"/>
                    </w:rPr>
                    <w:t>7</w:t>
                  </w:r>
                </w:p>
              </w:tc>
            </w:tr>
            <w:tr w:rsidR="007A295B" w:rsidRPr="002652D5" w14:paraId="13DC480A" w14:textId="77777777" w:rsidTr="001D251A">
              <w:trPr>
                <w:trHeight w:val="299"/>
              </w:trPr>
              <w:tc>
                <w:tcPr>
                  <w:tcW w:w="2157" w:type="dxa"/>
                </w:tcPr>
                <w:p w14:paraId="047B974C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3969" w:type="dxa"/>
                </w:tcPr>
                <w:p w14:paraId="1467F22A" w14:textId="77777777" w:rsidR="007A295B" w:rsidRPr="002652D5" w:rsidRDefault="007A295B" w:rsidP="001D251A">
                  <w:pPr>
                    <w:pStyle w:val="TableParagraph"/>
                    <w:spacing w:before="31" w:line="249" w:lineRule="exact"/>
                    <w:ind w:left="71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3. předmět</w:t>
                  </w:r>
                </w:p>
              </w:tc>
              <w:tc>
                <w:tcPr>
                  <w:tcW w:w="1701" w:type="dxa"/>
                </w:tcPr>
                <w:p w14:paraId="72C1E788" w14:textId="77777777" w:rsidR="007A295B" w:rsidRPr="002652D5" w:rsidRDefault="007A295B" w:rsidP="001D251A">
                  <w:pPr>
                    <w:pStyle w:val="TableParagraph"/>
                    <w:spacing w:before="31" w:line="249" w:lineRule="exact"/>
                    <w:ind w:right="57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w w:val="97"/>
                      <w:sz w:val="20"/>
                      <w:szCs w:val="20"/>
                      <w:lang w:val="cs-CZ"/>
                    </w:rPr>
                    <w:t>7</w:t>
                  </w:r>
                </w:p>
              </w:tc>
            </w:tr>
            <w:tr w:rsidR="007A295B" w:rsidRPr="002652D5" w14:paraId="6DC6ED07" w14:textId="77777777" w:rsidTr="001D251A">
              <w:trPr>
                <w:trHeight w:val="299"/>
              </w:trPr>
              <w:tc>
                <w:tcPr>
                  <w:tcW w:w="2157" w:type="dxa"/>
                </w:tcPr>
                <w:p w14:paraId="04C47663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3969" w:type="dxa"/>
                </w:tcPr>
                <w:p w14:paraId="7FFE63C4" w14:textId="77777777" w:rsidR="007A295B" w:rsidRPr="002652D5" w:rsidRDefault="007A295B" w:rsidP="001D251A">
                  <w:pPr>
                    <w:pStyle w:val="TableParagraph"/>
                    <w:spacing w:before="31" w:line="249" w:lineRule="exact"/>
                    <w:ind w:left="71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4. předmět</w:t>
                  </w:r>
                </w:p>
              </w:tc>
              <w:tc>
                <w:tcPr>
                  <w:tcW w:w="1701" w:type="dxa"/>
                </w:tcPr>
                <w:p w14:paraId="5D46520F" w14:textId="77777777" w:rsidR="007A295B" w:rsidRPr="002652D5" w:rsidRDefault="007A295B" w:rsidP="001D251A">
                  <w:pPr>
                    <w:pStyle w:val="TableParagraph"/>
                    <w:spacing w:before="31" w:line="249" w:lineRule="exact"/>
                    <w:ind w:right="57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w w:val="97"/>
                      <w:sz w:val="20"/>
                      <w:szCs w:val="20"/>
                      <w:lang w:val="cs-CZ"/>
                    </w:rPr>
                    <w:t>7</w:t>
                  </w:r>
                </w:p>
              </w:tc>
            </w:tr>
            <w:tr w:rsidR="007A295B" w:rsidRPr="002652D5" w14:paraId="21140215" w14:textId="77777777" w:rsidTr="001D251A">
              <w:trPr>
                <w:trHeight w:val="299"/>
              </w:trPr>
              <w:tc>
                <w:tcPr>
                  <w:tcW w:w="2157" w:type="dxa"/>
                </w:tcPr>
                <w:p w14:paraId="03800EBF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3969" w:type="dxa"/>
                </w:tcPr>
                <w:p w14:paraId="62C269C3" w14:textId="77777777" w:rsidR="007A295B" w:rsidRPr="002652D5" w:rsidRDefault="007A295B" w:rsidP="001D251A">
                  <w:pPr>
                    <w:pStyle w:val="TableParagraph"/>
                    <w:spacing w:before="31" w:line="249" w:lineRule="exact"/>
                    <w:ind w:left="71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5. předmět</w:t>
                  </w:r>
                </w:p>
              </w:tc>
              <w:tc>
                <w:tcPr>
                  <w:tcW w:w="1701" w:type="dxa"/>
                </w:tcPr>
                <w:p w14:paraId="57603667" w14:textId="77777777" w:rsidR="007A295B" w:rsidRPr="002652D5" w:rsidRDefault="007A295B" w:rsidP="001D251A">
                  <w:pPr>
                    <w:pStyle w:val="TableParagraph"/>
                    <w:spacing w:before="31" w:line="249" w:lineRule="exact"/>
                    <w:ind w:right="57"/>
                    <w:jc w:val="right"/>
                    <w:rPr>
                      <w:rFonts w:ascii="Times New Roman" w:hAnsi="Times New Roman" w:cs="Times New Roman"/>
                      <w:w w:val="97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w w:val="97"/>
                      <w:sz w:val="20"/>
                      <w:szCs w:val="20"/>
                      <w:lang w:val="cs-CZ"/>
                    </w:rPr>
                    <w:t>7</w:t>
                  </w:r>
                </w:p>
              </w:tc>
            </w:tr>
            <w:tr w:rsidR="007A295B" w:rsidRPr="002652D5" w14:paraId="21CCD7AF" w14:textId="77777777" w:rsidTr="001D251A">
              <w:trPr>
                <w:trHeight w:val="302"/>
              </w:trPr>
              <w:tc>
                <w:tcPr>
                  <w:tcW w:w="2157" w:type="dxa"/>
                </w:tcPr>
                <w:p w14:paraId="17A0B25A" w14:textId="77777777" w:rsidR="007A295B" w:rsidRPr="002652D5" w:rsidRDefault="007A295B" w:rsidP="001D251A">
                  <w:pPr>
                    <w:pStyle w:val="TableParagraph"/>
                    <w:spacing w:before="33" w:line="249" w:lineRule="exact"/>
                    <w:ind w:left="71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3969" w:type="dxa"/>
                </w:tcPr>
                <w:p w14:paraId="0AE6EE8E" w14:textId="77777777" w:rsidR="007A295B" w:rsidRPr="002652D5" w:rsidRDefault="007A295B" w:rsidP="001D251A">
                  <w:pPr>
                    <w:pStyle w:val="TableParagraph"/>
                    <w:spacing w:before="33" w:line="249" w:lineRule="exact"/>
                    <w:ind w:left="71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Times New Roman" w:hAnsi="Times New Roman" w:cs="Times New Roman"/>
                      <w:w w:val="95"/>
                      <w:sz w:val="20"/>
                      <w:szCs w:val="20"/>
                      <w:lang w:val="cs-CZ"/>
                    </w:rPr>
                    <w:t>6. předm</w:t>
                  </w:r>
                  <w:r w:rsidRPr="002652D5">
                    <w:rPr>
                      <w:rFonts w:ascii="Times New Roman" w:hAnsi="Times New Roman" w:cs="Times New Roman"/>
                      <w:w w:val="95"/>
                      <w:sz w:val="20"/>
                      <w:szCs w:val="20"/>
                      <w:lang w:val="cs-CZ"/>
                    </w:rPr>
                    <w:t>ět – cizí jazyk</w:t>
                  </w:r>
                </w:p>
              </w:tc>
              <w:tc>
                <w:tcPr>
                  <w:tcW w:w="1701" w:type="dxa"/>
                </w:tcPr>
                <w:p w14:paraId="585A787A" w14:textId="77777777" w:rsidR="007A295B" w:rsidRPr="002652D5" w:rsidRDefault="007A295B" w:rsidP="001D251A">
                  <w:pPr>
                    <w:pStyle w:val="TableParagraph"/>
                    <w:spacing w:before="33" w:line="249" w:lineRule="exact"/>
                    <w:ind w:right="57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w w:val="97"/>
                      <w:sz w:val="20"/>
                      <w:szCs w:val="20"/>
                      <w:lang w:val="cs-CZ"/>
                    </w:rPr>
                    <w:t>7</w:t>
                  </w:r>
                </w:p>
              </w:tc>
            </w:tr>
            <w:tr w:rsidR="007A295B" w:rsidRPr="002652D5" w14:paraId="7C8A40B4" w14:textId="77777777" w:rsidTr="001D251A">
              <w:trPr>
                <w:trHeight w:val="299"/>
              </w:trPr>
              <w:tc>
                <w:tcPr>
                  <w:tcW w:w="2157" w:type="dxa"/>
                </w:tcPr>
                <w:p w14:paraId="4A7B159D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3969" w:type="dxa"/>
                </w:tcPr>
                <w:p w14:paraId="6EF8F4FC" w14:textId="77777777" w:rsidR="007A295B" w:rsidRPr="002652D5" w:rsidRDefault="007A295B" w:rsidP="001D251A">
                  <w:pPr>
                    <w:pStyle w:val="TableParagraph"/>
                    <w:spacing w:before="31" w:line="249" w:lineRule="exact"/>
                    <w:ind w:left="71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1701" w:type="dxa"/>
                </w:tcPr>
                <w:p w14:paraId="5FDB564A" w14:textId="77777777" w:rsidR="007A295B" w:rsidRPr="002652D5" w:rsidRDefault="007A295B" w:rsidP="001D251A">
                  <w:pPr>
                    <w:pStyle w:val="TableParagraph"/>
                    <w:spacing w:before="31" w:line="249" w:lineRule="exact"/>
                    <w:ind w:right="57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7A295B" w:rsidRPr="002652D5" w14:paraId="04E79F3A" w14:textId="77777777" w:rsidTr="001D251A">
              <w:trPr>
                <w:trHeight w:val="299"/>
              </w:trPr>
              <w:tc>
                <w:tcPr>
                  <w:tcW w:w="2157" w:type="dxa"/>
                  <w:shd w:val="clear" w:color="auto" w:fill="A6A6A6" w:themeFill="background1" w:themeFillShade="A6"/>
                </w:tcPr>
                <w:p w14:paraId="5EE121D7" w14:textId="77777777" w:rsidR="007A295B" w:rsidRPr="002652D5" w:rsidRDefault="007A295B" w:rsidP="001D251A">
                  <w:pPr>
                    <w:pStyle w:val="TableParagraph"/>
                    <w:spacing w:before="31" w:line="249" w:lineRule="exact"/>
                    <w:ind w:left="7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  <w:t>Povinné celkem</w:t>
                  </w:r>
                </w:p>
              </w:tc>
              <w:tc>
                <w:tcPr>
                  <w:tcW w:w="3969" w:type="dxa"/>
                  <w:shd w:val="clear" w:color="auto" w:fill="A6A6A6" w:themeFill="background1" w:themeFillShade="A6"/>
                </w:tcPr>
                <w:p w14:paraId="7DDC1709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</w:tcPr>
                <w:p w14:paraId="7F6C9D9D" w14:textId="77777777" w:rsidR="007A295B" w:rsidRPr="002652D5" w:rsidRDefault="007A295B" w:rsidP="001D251A">
                  <w:pPr>
                    <w:pStyle w:val="TableParagraph"/>
                    <w:spacing w:before="31" w:line="249" w:lineRule="exact"/>
                    <w:ind w:right="56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w w:val="95"/>
                      <w:sz w:val="20"/>
                      <w:szCs w:val="20"/>
                      <w:lang w:val="cs-CZ"/>
                    </w:rPr>
                    <w:t>42</w:t>
                  </w:r>
                </w:p>
              </w:tc>
            </w:tr>
            <w:tr w:rsidR="007A295B" w:rsidRPr="002652D5" w14:paraId="5B7E2D80" w14:textId="77777777" w:rsidTr="001D251A">
              <w:trPr>
                <w:trHeight w:val="300"/>
              </w:trPr>
              <w:tc>
                <w:tcPr>
                  <w:tcW w:w="2157" w:type="dxa"/>
                </w:tcPr>
                <w:p w14:paraId="44D42C0B" w14:textId="77777777" w:rsidR="007A295B" w:rsidRPr="002652D5" w:rsidRDefault="007A295B" w:rsidP="001D251A">
                  <w:pPr>
                    <w:pStyle w:val="TableParagraph"/>
                    <w:spacing w:before="31" w:line="249" w:lineRule="exact"/>
                    <w:ind w:left="71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Povinně volitelné</w:t>
                  </w:r>
                </w:p>
              </w:tc>
              <w:tc>
                <w:tcPr>
                  <w:tcW w:w="3969" w:type="dxa"/>
                </w:tcPr>
                <w:p w14:paraId="1AAA6FC6" w14:textId="77777777" w:rsidR="007A295B" w:rsidRPr="002652D5" w:rsidRDefault="007A295B" w:rsidP="001D251A">
                  <w:pPr>
                    <w:pStyle w:val="TableParagraph"/>
                    <w:spacing w:before="31" w:line="249" w:lineRule="exact"/>
                    <w:ind w:left="71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1. předmět</w:t>
                  </w:r>
                </w:p>
              </w:tc>
              <w:tc>
                <w:tcPr>
                  <w:tcW w:w="1701" w:type="dxa"/>
                </w:tcPr>
                <w:p w14:paraId="178EC73D" w14:textId="77777777" w:rsidR="007A295B" w:rsidRPr="002652D5" w:rsidRDefault="007A295B" w:rsidP="001D251A">
                  <w:pPr>
                    <w:pStyle w:val="TableParagraph"/>
                    <w:spacing w:before="31" w:line="249" w:lineRule="exact"/>
                    <w:ind w:right="57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w w:val="97"/>
                      <w:sz w:val="20"/>
                      <w:szCs w:val="20"/>
                      <w:lang w:val="cs-CZ"/>
                    </w:rPr>
                    <w:t>7</w:t>
                  </w:r>
                </w:p>
              </w:tc>
            </w:tr>
            <w:tr w:rsidR="007A295B" w:rsidRPr="002652D5" w14:paraId="41382747" w14:textId="77777777" w:rsidTr="001D251A">
              <w:trPr>
                <w:trHeight w:val="299"/>
              </w:trPr>
              <w:tc>
                <w:tcPr>
                  <w:tcW w:w="2157" w:type="dxa"/>
                </w:tcPr>
                <w:p w14:paraId="12A46623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3969" w:type="dxa"/>
                </w:tcPr>
                <w:p w14:paraId="47EF1000" w14:textId="77777777" w:rsidR="007A295B" w:rsidRPr="002652D5" w:rsidRDefault="007A295B" w:rsidP="001D251A">
                  <w:pPr>
                    <w:pStyle w:val="TableParagraph"/>
                    <w:spacing w:before="31" w:line="249" w:lineRule="exact"/>
                    <w:ind w:left="71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2. předmět</w:t>
                  </w:r>
                </w:p>
              </w:tc>
              <w:tc>
                <w:tcPr>
                  <w:tcW w:w="1701" w:type="dxa"/>
                </w:tcPr>
                <w:p w14:paraId="3945AE30" w14:textId="77777777" w:rsidR="007A295B" w:rsidRPr="002652D5" w:rsidRDefault="007A295B" w:rsidP="001D251A">
                  <w:pPr>
                    <w:pStyle w:val="TableParagraph"/>
                    <w:spacing w:before="31" w:line="249" w:lineRule="exact"/>
                    <w:ind w:right="57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w w:val="97"/>
                      <w:sz w:val="20"/>
                      <w:szCs w:val="20"/>
                      <w:lang w:val="cs-CZ"/>
                    </w:rPr>
                    <w:t>7</w:t>
                  </w:r>
                </w:p>
              </w:tc>
            </w:tr>
            <w:tr w:rsidR="007A295B" w:rsidRPr="002652D5" w14:paraId="79E13D9E" w14:textId="77777777" w:rsidTr="001D251A">
              <w:trPr>
                <w:trHeight w:val="299"/>
              </w:trPr>
              <w:tc>
                <w:tcPr>
                  <w:tcW w:w="2157" w:type="dxa"/>
                </w:tcPr>
                <w:p w14:paraId="22479F58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3969" w:type="dxa"/>
                </w:tcPr>
                <w:p w14:paraId="30B8B090" w14:textId="77777777" w:rsidR="007A295B" w:rsidRPr="002652D5" w:rsidRDefault="007A295B" w:rsidP="001D251A">
                  <w:pPr>
                    <w:pStyle w:val="TableParagraph"/>
                    <w:spacing w:before="31" w:line="249" w:lineRule="exact"/>
                    <w:ind w:left="71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1701" w:type="dxa"/>
                </w:tcPr>
                <w:p w14:paraId="385A43A1" w14:textId="77777777" w:rsidR="007A295B" w:rsidRPr="002652D5" w:rsidRDefault="007A295B" w:rsidP="001D251A">
                  <w:pPr>
                    <w:pStyle w:val="TableParagraph"/>
                    <w:spacing w:before="31" w:line="249" w:lineRule="exact"/>
                    <w:ind w:right="57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7A295B" w:rsidRPr="002652D5" w14:paraId="68038394" w14:textId="77777777" w:rsidTr="001D251A">
              <w:trPr>
                <w:trHeight w:val="537"/>
              </w:trPr>
              <w:tc>
                <w:tcPr>
                  <w:tcW w:w="2157" w:type="dxa"/>
                  <w:shd w:val="clear" w:color="auto" w:fill="A6A6A6" w:themeFill="background1" w:themeFillShade="A6"/>
                </w:tcPr>
                <w:p w14:paraId="5105D733" w14:textId="77777777" w:rsidR="007A295B" w:rsidRPr="002652D5" w:rsidRDefault="007A295B" w:rsidP="001D251A">
                  <w:pPr>
                    <w:pStyle w:val="TableParagraph"/>
                    <w:spacing w:before="2"/>
                    <w:ind w:left="7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  <w:t>Povinně volitelné</w:t>
                  </w:r>
                </w:p>
                <w:p w14:paraId="681DA2A8" w14:textId="77777777" w:rsidR="007A295B" w:rsidRPr="002652D5" w:rsidRDefault="007A295B" w:rsidP="001D251A">
                  <w:pPr>
                    <w:pStyle w:val="TableParagraph"/>
                    <w:spacing w:before="11" w:line="249" w:lineRule="exact"/>
                    <w:ind w:left="7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w w:val="95"/>
                      <w:sz w:val="20"/>
                      <w:szCs w:val="20"/>
                      <w:lang w:val="cs-CZ"/>
                    </w:rPr>
                    <w:t>celkem</w:t>
                  </w:r>
                </w:p>
              </w:tc>
              <w:tc>
                <w:tcPr>
                  <w:tcW w:w="3969" w:type="dxa"/>
                  <w:shd w:val="clear" w:color="auto" w:fill="A6A6A6" w:themeFill="background1" w:themeFillShade="A6"/>
                </w:tcPr>
                <w:p w14:paraId="53F5ECC8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</w:tcPr>
                <w:p w14:paraId="1C89A820" w14:textId="77777777" w:rsidR="007A295B" w:rsidRPr="002652D5" w:rsidRDefault="007A295B" w:rsidP="001D251A">
                  <w:pPr>
                    <w:pStyle w:val="TableParagraph"/>
                    <w:spacing w:before="134"/>
                    <w:ind w:right="56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w w:val="95"/>
                      <w:sz w:val="20"/>
                      <w:szCs w:val="20"/>
                      <w:lang w:val="cs-CZ"/>
                    </w:rPr>
                    <w:t>14</w:t>
                  </w:r>
                </w:p>
              </w:tc>
            </w:tr>
            <w:tr w:rsidR="007A295B" w:rsidRPr="002652D5" w14:paraId="1F498695" w14:textId="77777777" w:rsidTr="001D251A">
              <w:trPr>
                <w:trHeight w:val="299"/>
              </w:trPr>
              <w:tc>
                <w:tcPr>
                  <w:tcW w:w="2157" w:type="dxa"/>
                  <w:shd w:val="clear" w:color="auto" w:fill="A6A6A6" w:themeFill="background1" w:themeFillShade="A6"/>
                </w:tcPr>
                <w:p w14:paraId="69DBA831" w14:textId="77777777" w:rsidR="007A295B" w:rsidRPr="002652D5" w:rsidRDefault="007A295B" w:rsidP="001D251A">
                  <w:pPr>
                    <w:pStyle w:val="TableParagraph"/>
                    <w:spacing w:before="33" w:line="246" w:lineRule="exact"/>
                    <w:ind w:left="122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w w:val="95"/>
                      <w:sz w:val="20"/>
                      <w:szCs w:val="20"/>
                      <w:lang w:val="cs-CZ"/>
                    </w:rPr>
                    <w:t>Celkem předměty</w:t>
                  </w:r>
                </w:p>
              </w:tc>
              <w:tc>
                <w:tcPr>
                  <w:tcW w:w="3969" w:type="dxa"/>
                  <w:shd w:val="clear" w:color="auto" w:fill="A6A6A6" w:themeFill="background1" w:themeFillShade="A6"/>
                </w:tcPr>
                <w:p w14:paraId="2AD0616E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</w:tcPr>
                <w:p w14:paraId="17367595" w14:textId="77777777" w:rsidR="007A295B" w:rsidRPr="002652D5" w:rsidRDefault="007A295B" w:rsidP="001D251A">
                  <w:pPr>
                    <w:pStyle w:val="TableParagraph"/>
                    <w:spacing w:before="33" w:line="246" w:lineRule="exact"/>
                    <w:ind w:right="57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w w:val="85"/>
                      <w:sz w:val="20"/>
                      <w:szCs w:val="20"/>
                      <w:lang w:val="cs-CZ"/>
                    </w:rPr>
                    <w:t>56</w:t>
                  </w:r>
                </w:p>
              </w:tc>
            </w:tr>
            <w:tr w:rsidR="007A295B" w:rsidRPr="002652D5" w14:paraId="773C7B47" w14:textId="77777777" w:rsidTr="001D251A">
              <w:trPr>
                <w:trHeight w:val="537"/>
              </w:trPr>
              <w:tc>
                <w:tcPr>
                  <w:tcW w:w="2157" w:type="dxa"/>
                </w:tcPr>
                <w:p w14:paraId="62BCD778" w14:textId="77777777" w:rsidR="007A295B" w:rsidRPr="002652D5" w:rsidRDefault="007A295B" w:rsidP="001D251A">
                  <w:pPr>
                    <w:pStyle w:val="TableParagraph"/>
                    <w:spacing w:before="2"/>
                    <w:ind w:left="71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Pedagogická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 xml:space="preserve"> činnost</w:t>
                  </w:r>
                </w:p>
              </w:tc>
              <w:tc>
                <w:tcPr>
                  <w:tcW w:w="3969" w:type="dxa"/>
                </w:tcPr>
                <w:p w14:paraId="01A31287" w14:textId="77777777" w:rsidR="007A295B" w:rsidRPr="002652D5" w:rsidRDefault="007A295B" w:rsidP="001D251A">
                  <w:pPr>
                    <w:pStyle w:val="TableParagraph"/>
                    <w:spacing w:line="246" w:lineRule="exact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1. výuka předmětu 1 semestr</w:t>
                  </w:r>
                </w:p>
              </w:tc>
              <w:tc>
                <w:tcPr>
                  <w:tcW w:w="1701" w:type="dxa"/>
                </w:tcPr>
                <w:p w14:paraId="680A8927" w14:textId="77777777" w:rsidR="007A295B" w:rsidRPr="002652D5" w:rsidRDefault="007A295B" w:rsidP="001D251A">
                  <w:pPr>
                    <w:pStyle w:val="TableParagraph"/>
                    <w:spacing w:before="136"/>
                    <w:ind w:right="57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w w:val="97"/>
                      <w:sz w:val="20"/>
                      <w:szCs w:val="20"/>
                      <w:lang w:val="cs-CZ"/>
                    </w:rPr>
                    <w:t>7</w:t>
                  </w:r>
                </w:p>
              </w:tc>
            </w:tr>
            <w:tr w:rsidR="007A295B" w:rsidRPr="002652D5" w14:paraId="503F2889" w14:textId="77777777" w:rsidTr="001D251A">
              <w:trPr>
                <w:trHeight w:val="302"/>
              </w:trPr>
              <w:tc>
                <w:tcPr>
                  <w:tcW w:w="2157" w:type="dxa"/>
                </w:tcPr>
                <w:p w14:paraId="66523D7D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3969" w:type="dxa"/>
                </w:tcPr>
                <w:p w14:paraId="7C0DD76C" w14:textId="77777777" w:rsidR="007A295B" w:rsidRPr="002652D5" w:rsidRDefault="007A295B" w:rsidP="001D251A">
                  <w:pPr>
                    <w:pStyle w:val="TableParagraph"/>
                    <w:spacing w:before="33" w:line="249" w:lineRule="exact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2. výuka předmětu 1 semestr</w:t>
                  </w:r>
                </w:p>
              </w:tc>
              <w:tc>
                <w:tcPr>
                  <w:tcW w:w="1701" w:type="dxa"/>
                </w:tcPr>
                <w:p w14:paraId="3A0E4378" w14:textId="77777777" w:rsidR="007A295B" w:rsidRPr="002652D5" w:rsidRDefault="007A295B" w:rsidP="001D251A">
                  <w:pPr>
                    <w:pStyle w:val="TableParagraph"/>
                    <w:spacing w:before="16"/>
                    <w:ind w:right="57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w w:val="97"/>
                      <w:sz w:val="20"/>
                      <w:szCs w:val="20"/>
                      <w:lang w:val="cs-CZ"/>
                    </w:rPr>
                    <w:t>7</w:t>
                  </w:r>
                </w:p>
              </w:tc>
            </w:tr>
            <w:tr w:rsidR="007A295B" w:rsidRPr="002652D5" w14:paraId="3A2604A2" w14:textId="77777777" w:rsidTr="001D251A">
              <w:trPr>
                <w:trHeight w:val="537"/>
              </w:trPr>
              <w:tc>
                <w:tcPr>
                  <w:tcW w:w="2157" w:type="dxa"/>
                  <w:shd w:val="clear" w:color="auto" w:fill="auto"/>
                </w:tcPr>
                <w:p w14:paraId="2202F6B9" w14:textId="77777777" w:rsidR="007A295B" w:rsidRPr="002652D5" w:rsidRDefault="007A295B" w:rsidP="001D251A">
                  <w:pPr>
                    <w:pStyle w:val="TableParagraph"/>
                    <w:spacing w:line="255" w:lineRule="exact"/>
                    <w:ind w:left="7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  <w:t>Pedagogická</w:t>
                  </w:r>
                </w:p>
                <w:p w14:paraId="66BFE0B6" w14:textId="77777777" w:rsidR="007A295B" w:rsidRPr="002652D5" w:rsidRDefault="007A295B" w:rsidP="001D251A">
                  <w:pPr>
                    <w:pStyle w:val="TableParagraph"/>
                    <w:spacing w:before="13" w:line="249" w:lineRule="exact"/>
                    <w:ind w:left="7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  <w:t>činnost celkem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6A1C8739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37C7F21" w14:textId="77777777" w:rsidR="007A295B" w:rsidRPr="002652D5" w:rsidRDefault="007A295B" w:rsidP="001D251A">
                  <w:pPr>
                    <w:pStyle w:val="TableParagraph"/>
                    <w:spacing w:before="134"/>
                    <w:ind w:right="56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w w:val="85"/>
                      <w:sz w:val="20"/>
                      <w:szCs w:val="20"/>
                      <w:lang w:val="cs-CZ"/>
                    </w:rPr>
                    <w:t>14</w:t>
                  </w:r>
                </w:p>
              </w:tc>
            </w:tr>
            <w:tr w:rsidR="007A295B" w:rsidRPr="002652D5" w14:paraId="5F94A502" w14:textId="77777777" w:rsidTr="001D251A">
              <w:trPr>
                <w:trHeight w:val="1304"/>
              </w:trPr>
              <w:tc>
                <w:tcPr>
                  <w:tcW w:w="2157" w:type="dxa"/>
                  <w:shd w:val="clear" w:color="auto" w:fill="auto"/>
                </w:tcPr>
                <w:p w14:paraId="5F8C870D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</w:p>
                <w:p w14:paraId="2D25F383" w14:textId="77777777" w:rsidR="007A295B" w:rsidRPr="002652D5" w:rsidRDefault="007A295B" w:rsidP="001D251A">
                  <w:pPr>
                    <w:pStyle w:val="TableParagraph"/>
                    <w:spacing w:before="3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</w:p>
                <w:p w14:paraId="23FBB0BF" w14:textId="77777777" w:rsidR="007A295B" w:rsidRPr="002652D5" w:rsidRDefault="007A295B" w:rsidP="001D251A">
                  <w:pPr>
                    <w:pStyle w:val="TableParagraph"/>
                    <w:spacing w:line="252" w:lineRule="auto"/>
                    <w:ind w:left="7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  <w:t>Vědecko-výzkumná stáž (1 měsíc)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09B86628" w14:textId="77777777" w:rsidR="007A295B" w:rsidRPr="002652D5" w:rsidRDefault="007A295B" w:rsidP="001D251A">
                  <w:pPr>
                    <w:pStyle w:val="TableParagraph"/>
                    <w:spacing w:before="10" w:line="223" w:lineRule="exact"/>
                    <w:ind w:left="7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Stáž slouží k rozšíření odborných znalostí doktoranda a zaměření stáže odpovídá tématu disertační práce.</w:t>
                  </w:r>
                </w:p>
                <w:p w14:paraId="0233CD0C" w14:textId="77777777" w:rsidR="007A295B" w:rsidRPr="002652D5" w:rsidRDefault="007A295B" w:rsidP="001D251A">
                  <w:pPr>
                    <w:pStyle w:val="TableParagraph"/>
                    <w:spacing w:before="10" w:line="223" w:lineRule="exact"/>
                    <w:ind w:left="7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Výsledky stáže musí student obhájit</w:t>
                  </w:r>
                </w:p>
                <w:p w14:paraId="184E07E6" w14:textId="77777777" w:rsidR="007A295B" w:rsidRPr="002652D5" w:rsidRDefault="007A295B" w:rsidP="001D251A">
                  <w:pPr>
                    <w:pStyle w:val="TableParagraph"/>
                    <w:spacing w:before="10" w:line="223" w:lineRule="exact"/>
                    <w:ind w:left="7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formou závěrečné zprávy.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491C16D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</w:p>
                <w:p w14:paraId="66B625EC" w14:textId="77777777" w:rsidR="007A295B" w:rsidRPr="002652D5" w:rsidRDefault="007A295B" w:rsidP="001D251A">
                  <w:pPr>
                    <w:pStyle w:val="TableParagraph"/>
                    <w:spacing w:before="1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</w:p>
                <w:p w14:paraId="74D9B8D4" w14:textId="77777777" w:rsidR="007A295B" w:rsidRPr="002652D5" w:rsidRDefault="007A295B" w:rsidP="001D251A">
                  <w:pPr>
                    <w:pStyle w:val="TableParagraph"/>
                    <w:ind w:right="56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w w:val="85"/>
                      <w:sz w:val="20"/>
                      <w:szCs w:val="20"/>
                      <w:lang w:val="cs-CZ"/>
                    </w:rPr>
                    <w:t>20</w:t>
                  </w:r>
                </w:p>
              </w:tc>
            </w:tr>
            <w:tr w:rsidR="007A295B" w:rsidRPr="002652D5" w14:paraId="2B8DFFFF" w14:textId="77777777" w:rsidTr="001D251A">
              <w:trPr>
                <w:trHeight w:val="299"/>
              </w:trPr>
              <w:tc>
                <w:tcPr>
                  <w:tcW w:w="2157" w:type="dxa"/>
                </w:tcPr>
                <w:p w14:paraId="648B31A4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3969" w:type="dxa"/>
                </w:tcPr>
                <w:p w14:paraId="4AFC3A58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1701" w:type="dxa"/>
                </w:tcPr>
                <w:p w14:paraId="49570CAC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7A295B" w:rsidRPr="002652D5" w14:paraId="734AB0EC" w14:textId="77777777" w:rsidTr="001D251A">
              <w:trPr>
                <w:trHeight w:val="972"/>
              </w:trPr>
              <w:tc>
                <w:tcPr>
                  <w:tcW w:w="2157" w:type="dxa"/>
                  <w:shd w:val="clear" w:color="auto" w:fill="auto"/>
                </w:tcPr>
                <w:p w14:paraId="01A2A77E" w14:textId="77777777" w:rsidR="007A295B" w:rsidRPr="002652D5" w:rsidRDefault="007A295B" w:rsidP="001D251A">
                  <w:pPr>
                    <w:pStyle w:val="TableParagraph"/>
                    <w:spacing w:before="13" w:line="252" w:lineRule="auto"/>
                    <w:ind w:left="71" w:right="98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  <w:t>Vědecká,</w:t>
                  </w:r>
                </w:p>
                <w:p w14:paraId="580035AF" w14:textId="77777777" w:rsidR="007A295B" w:rsidRPr="002652D5" w:rsidRDefault="007A295B" w:rsidP="001D251A">
                  <w:pPr>
                    <w:pStyle w:val="TableParagraph"/>
                    <w:spacing w:before="13" w:line="252" w:lineRule="auto"/>
                    <w:ind w:left="71" w:right="98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  <w:t>publikační a tvůrčí činnost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1B185B29" w14:textId="77777777" w:rsidR="007A295B" w:rsidRPr="005A2030" w:rsidRDefault="007A295B" w:rsidP="001D251A">
                  <w:pPr>
                    <w:pStyle w:val="TableParagraph"/>
                    <w:spacing w:before="10" w:line="223" w:lineRule="exact"/>
                    <w:ind w:left="7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5A2030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Publikace (odborná kniha, článek aj.). Aktivní účast na vědecké konferenci. Recenze.</w:t>
                  </w:r>
                </w:p>
                <w:p w14:paraId="106DF802" w14:textId="77777777" w:rsidR="007A295B" w:rsidRPr="005A2030" w:rsidRDefault="007A295B" w:rsidP="001D251A">
                  <w:pPr>
                    <w:pStyle w:val="TableParagraph"/>
                    <w:spacing w:before="10" w:line="223" w:lineRule="exact"/>
                    <w:ind w:left="7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5A2030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Zapojení do výzkumného projektu.</w:t>
                  </w:r>
                </w:p>
                <w:p w14:paraId="65D01C79" w14:textId="77777777" w:rsidR="007A295B" w:rsidRPr="005A2030" w:rsidRDefault="007A295B" w:rsidP="001D251A">
                  <w:pPr>
                    <w:pStyle w:val="TableParagraph"/>
                    <w:spacing w:before="10" w:line="223" w:lineRule="exact"/>
                    <w:ind w:left="71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cs-CZ"/>
                    </w:rPr>
                  </w:pPr>
                  <w:r w:rsidRPr="005A2030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Umělecký výstup (max. 20 kreditů).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BE12D30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</w:p>
                <w:p w14:paraId="088F8579" w14:textId="77777777" w:rsidR="007A295B" w:rsidRPr="002652D5" w:rsidRDefault="007A295B" w:rsidP="001D251A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</w:p>
                <w:p w14:paraId="05003054" w14:textId="77777777" w:rsidR="007A295B" w:rsidRPr="002652D5" w:rsidRDefault="007A295B" w:rsidP="001D251A">
                  <w:pPr>
                    <w:pStyle w:val="TableParagraph"/>
                    <w:ind w:right="56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w w:val="85"/>
                      <w:sz w:val="20"/>
                      <w:szCs w:val="20"/>
                      <w:lang w:val="cs-CZ"/>
                    </w:rPr>
                    <w:t>86</w:t>
                  </w:r>
                </w:p>
              </w:tc>
            </w:tr>
            <w:tr w:rsidR="007A295B" w:rsidRPr="002652D5" w14:paraId="2C2BF74F" w14:textId="77777777" w:rsidTr="001D251A">
              <w:trPr>
                <w:trHeight w:val="299"/>
              </w:trPr>
              <w:tc>
                <w:tcPr>
                  <w:tcW w:w="2157" w:type="dxa"/>
                  <w:shd w:val="clear" w:color="auto" w:fill="auto"/>
                </w:tcPr>
                <w:p w14:paraId="13724699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14:paraId="220B0E9C" w14:textId="77777777" w:rsidR="007A295B" w:rsidRPr="005A2030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D3C44E6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7A295B" w:rsidRPr="002652D5" w14:paraId="3A9FFD19" w14:textId="77777777" w:rsidTr="001D251A">
              <w:trPr>
                <w:trHeight w:val="806"/>
              </w:trPr>
              <w:tc>
                <w:tcPr>
                  <w:tcW w:w="2157" w:type="dxa"/>
                  <w:shd w:val="clear" w:color="auto" w:fill="auto"/>
                </w:tcPr>
                <w:p w14:paraId="2DBB5DAE" w14:textId="77777777" w:rsidR="007A295B" w:rsidRPr="002652D5" w:rsidRDefault="007A295B" w:rsidP="001D251A">
                  <w:pPr>
                    <w:pStyle w:val="TableParagraph"/>
                    <w:spacing w:before="134" w:line="252" w:lineRule="auto"/>
                    <w:ind w:left="7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  <w:t>Obhajoba projektu disertační práce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080596BC" w14:textId="77777777" w:rsidR="007A295B" w:rsidRPr="005A2030" w:rsidRDefault="007A295B" w:rsidP="001D251A">
                  <w:pPr>
                    <w:pStyle w:val="TableParagraph"/>
                    <w:spacing w:before="1" w:line="249" w:lineRule="exact"/>
                    <w:ind w:left="7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5A2030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Student obhájí v rámci doktorské zkoušky teze (projekt) disertační práce.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9745874" w14:textId="77777777" w:rsidR="007A295B" w:rsidRPr="002652D5" w:rsidRDefault="007A295B" w:rsidP="001D251A">
                  <w:pPr>
                    <w:pStyle w:val="TableParagraph"/>
                    <w:spacing w:before="3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</w:p>
                <w:p w14:paraId="5F722FC8" w14:textId="77777777" w:rsidR="007A295B" w:rsidRPr="002652D5" w:rsidRDefault="007A295B" w:rsidP="001D251A">
                  <w:pPr>
                    <w:pStyle w:val="TableParagraph"/>
                    <w:spacing w:before="1"/>
                    <w:ind w:right="56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w w:val="85"/>
                      <w:sz w:val="20"/>
                      <w:szCs w:val="20"/>
                      <w:lang w:val="cs-CZ"/>
                    </w:rPr>
                    <w:t>10</w:t>
                  </w:r>
                </w:p>
              </w:tc>
            </w:tr>
            <w:tr w:rsidR="007A295B" w:rsidRPr="002652D5" w14:paraId="517DC59D" w14:textId="77777777" w:rsidTr="001D251A">
              <w:trPr>
                <w:trHeight w:val="299"/>
              </w:trPr>
              <w:tc>
                <w:tcPr>
                  <w:tcW w:w="2157" w:type="dxa"/>
                  <w:shd w:val="clear" w:color="auto" w:fill="auto"/>
                </w:tcPr>
                <w:p w14:paraId="26BD8213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14:paraId="4F33CC26" w14:textId="77777777" w:rsidR="007A295B" w:rsidRPr="005A2030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12B9EF5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7A295B" w:rsidRPr="002652D5" w14:paraId="209E6598" w14:textId="77777777" w:rsidTr="001D251A">
              <w:trPr>
                <w:trHeight w:val="537"/>
              </w:trPr>
              <w:tc>
                <w:tcPr>
                  <w:tcW w:w="2157" w:type="dxa"/>
                  <w:shd w:val="clear" w:color="auto" w:fill="auto"/>
                </w:tcPr>
                <w:p w14:paraId="6113031B" w14:textId="77777777" w:rsidR="007A295B" w:rsidRPr="002652D5" w:rsidRDefault="007A295B" w:rsidP="001D251A">
                  <w:pPr>
                    <w:pStyle w:val="TableParagraph"/>
                    <w:spacing w:before="13" w:line="249" w:lineRule="exact"/>
                    <w:ind w:left="7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  <w:t>Zpracování</w:t>
                  </w:r>
                </w:p>
                <w:p w14:paraId="316B124E" w14:textId="77777777" w:rsidR="007A295B" w:rsidRPr="002652D5" w:rsidRDefault="007A295B" w:rsidP="001D251A">
                  <w:pPr>
                    <w:pStyle w:val="TableParagraph"/>
                    <w:spacing w:before="13" w:line="249" w:lineRule="exact"/>
                    <w:ind w:left="7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  <w:t>disertační práce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73A9F899" w14:textId="77777777" w:rsidR="007A295B" w:rsidRPr="005A2030" w:rsidRDefault="007A295B" w:rsidP="001D251A">
                  <w:pPr>
                    <w:pStyle w:val="TableParagraph"/>
                    <w:spacing w:before="13" w:line="249" w:lineRule="exact"/>
                    <w:ind w:left="71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5A2030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Student zpracuje kompletní disertační práci.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AB3039C" w14:textId="77777777" w:rsidR="007A295B" w:rsidRPr="002652D5" w:rsidRDefault="007A295B" w:rsidP="001D251A">
                  <w:pPr>
                    <w:pStyle w:val="TableParagraph"/>
                    <w:spacing w:before="134"/>
                    <w:ind w:right="56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w w:val="85"/>
                      <w:sz w:val="20"/>
                      <w:szCs w:val="20"/>
                      <w:lang w:val="cs-CZ"/>
                    </w:rPr>
                    <w:t>40</w:t>
                  </w:r>
                </w:p>
              </w:tc>
            </w:tr>
            <w:tr w:rsidR="007A295B" w:rsidRPr="002652D5" w14:paraId="1EA4E669" w14:textId="77777777" w:rsidTr="001D251A">
              <w:trPr>
                <w:trHeight w:val="299"/>
              </w:trPr>
              <w:tc>
                <w:tcPr>
                  <w:tcW w:w="2157" w:type="dxa"/>
                  <w:shd w:val="clear" w:color="auto" w:fill="auto"/>
                </w:tcPr>
                <w:p w14:paraId="77AC3D99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14:paraId="25C41E6E" w14:textId="77777777" w:rsidR="007A295B" w:rsidRPr="005A2030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FD02193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7A295B" w:rsidRPr="002652D5" w14:paraId="0394648A" w14:textId="77777777" w:rsidTr="001D251A">
              <w:trPr>
                <w:trHeight w:val="659"/>
              </w:trPr>
              <w:tc>
                <w:tcPr>
                  <w:tcW w:w="2157" w:type="dxa"/>
                  <w:shd w:val="clear" w:color="auto" w:fill="auto"/>
                </w:tcPr>
                <w:p w14:paraId="3728141A" w14:textId="77777777" w:rsidR="007A295B" w:rsidRPr="002652D5" w:rsidRDefault="007A295B" w:rsidP="001D251A">
                  <w:pPr>
                    <w:pStyle w:val="TableParagraph"/>
                    <w:spacing w:before="62" w:line="252" w:lineRule="auto"/>
                    <w:ind w:left="71" w:right="33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  <w:t>Ostatní odborné aktivity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1797E7A3" w14:textId="77777777" w:rsidR="007A295B" w:rsidRPr="005A2030" w:rsidRDefault="007A295B" w:rsidP="00424B3F">
                  <w:pPr>
                    <w:pStyle w:val="TableParagraph"/>
                    <w:spacing w:before="5" w:line="197" w:lineRule="exact"/>
                    <w:ind w:left="7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5A2030"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  <w:t>Tvorba učební pomůcky, studijní opory aj. Práce v poradně nebo příbuzném zařízení.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99E28EA" w14:textId="77777777" w:rsidR="007A295B" w:rsidRPr="002652D5" w:rsidRDefault="007A295B" w:rsidP="001D251A">
                  <w:pPr>
                    <w:pStyle w:val="TableParagraph"/>
                    <w:spacing w:before="196"/>
                    <w:ind w:right="56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w w:val="85"/>
                      <w:sz w:val="20"/>
                      <w:szCs w:val="20"/>
                      <w:lang w:val="cs-CZ"/>
                    </w:rPr>
                    <w:t>14</w:t>
                  </w:r>
                </w:p>
              </w:tc>
            </w:tr>
            <w:tr w:rsidR="007A295B" w:rsidRPr="002652D5" w14:paraId="7460711E" w14:textId="77777777" w:rsidTr="001D251A">
              <w:trPr>
                <w:trHeight w:val="268"/>
              </w:trPr>
              <w:tc>
                <w:tcPr>
                  <w:tcW w:w="2157" w:type="dxa"/>
                </w:tcPr>
                <w:p w14:paraId="6EE1B934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3969" w:type="dxa"/>
                </w:tcPr>
                <w:p w14:paraId="648AED22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1701" w:type="dxa"/>
                </w:tcPr>
                <w:p w14:paraId="40B82B43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7A295B" w:rsidRPr="002652D5" w14:paraId="75829336" w14:textId="77777777" w:rsidTr="001D251A">
              <w:trPr>
                <w:trHeight w:val="301"/>
              </w:trPr>
              <w:tc>
                <w:tcPr>
                  <w:tcW w:w="2157" w:type="dxa"/>
                  <w:shd w:val="clear" w:color="auto" w:fill="E7E6E6"/>
                </w:tcPr>
                <w:p w14:paraId="32E08C8D" w14:textId="77777777" w:rsidR="007A295B" w:rsidRPr="002652D5" w:rsidRDefault="007A295B" w:rsidP="001D251A">
                  <w:pPr>
                    <w:pStyle w:val="TableParagraph"/>
                    <w:spacing w:before="33" w:line="249" w:lineRule="exact"/>
                    <w:ind w:left="7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  <w:t>Celkem</w:t>
                  </w:r>
                </w:p>
              </w:tc>
              <w:tc>
                <w:tcPr>
                  <w:tcW w:w="3969" w:type="dxa"/>
                  <w:shd w:val="clear" w:color="auto" w:fill="E7E6E6"/>
                </w:tcPr>
                <w:p w14:paraId="6B7CD26A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1701" w:type="dxa"/>
                  <w:shd w:val="clear" w:color="auto" w:fill="E7E6E6"/>
                </w:tcPr>
                <w:p w14:paraId="2EA11A81" w14:textId="77777777" w:rsidR="007A295B" w:rsidRPr="002652D5" w:rsidRDefault="007A295B" w:rsidP="001D251A">
                  <w:pPr>
                    <w:pStyle w:val="TableParagraph"/>
                    <w:spacing w:before="16"/>
                    <w:ind w:right="57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cs-CZ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w w:val="85"/>
                      <w:sz w:val="20"/>
                      <w:szCs w:val="20"/>
                      <w:lang w:val="cs-CZ"/>
                    </w:rPr>
                    <w:t>240</w:t>
                  </w:r>
                </w:p>
              </w:tc>
            </w:tr>
            <w:tr w:rsidR="007A295B" w:rsidRPr="002652D5" w14:paraId="2297532A" w14:textId="77777777" w:rsidTr="001D251A">
              <w:trPr>
                <w:trHeight w:val="301"/>
              </w:trPr>
              <w:tc>
                <w:tcPr>
                  <w:tcW w:w="2157" w:type="dxa"/>
                  <w:shd w:val="clear" w:color="auto" w:fill="auto"/>
                </w:tcPr>
                <w:p w14:paraId="2D568258" w14:textId="77777777" w:rsidR="007A295B" w:rsidRPr="002652D5" w:rsidRDefault="007A295B" w:rsidP="001D251A">
                  <w:pPr>
                    <w:pStyle w:val="TableParagraph"/>
                    <w:spacing w:before="33" w:line="249" w:lineRule="exact"/>
                    <w:ind w:left="7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14:paraId="6AD32A08" w14:textId="77777777" w:rsidR="007A295B" w:rsidRPr="002652D5" w:rsidRDefault="007A295B" w:rsidP="001D251A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2005A5C" w14:textId="77777777" w:rsidR="007A295B" w:rsidRPr="002652D5" w:rsidRDefault="007A295B" w:rsidP="001D251A">
                  <w:pPr>
                    <w:pStyle w:val="TableParagraph"/>
                    <w:spacing w:before="16"/>
                    <w:ind w:right="57"/>
                    <w:jc w:val="right"/>
                    <w:rPr>
                      <w:rFonts w:ascii="Times New Roman" w:hAnsi="Times New Roman" w:cs="Times New Roman"/>
                      <w:b/>
                      <w:w w:val="85"/>
                      <w:sz w:val="20"/>
                      <w:szCs w:val="20"/>
                    </w:rPr>
                  </w:pPr>
                </w:p>
              </w:tc>
            </w:tr>
          </w:tbl>
          <w:p w14:paraId="225E40A3" w14:textId="77777777" w:rsidR="007A295B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4E2608B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B9E783B" w14:textId="77777777" w:rsidR="007A295B" w:rsidRPr="002652D5" w:rsidRDefault="007A295B" w:rsidP="001D25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b/>
                <w:sz w:val="20"/>
                <w:szCs w:val="20"/>
              </w:rPr>
              <w:t>A Povinné předměty</w:t>
            </w:r>
          </w:p>
          <w:p w14:paraId="19775111" w14:textId="77777777" w:rsidR="007A295B" w:rsidRPr="002652D5" w:rsidRDefault="007A295B" w:rsidP="001D2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Tabulka 2: </w:t>
            </w:r>
            <w:r w:rsidRPr="002652D5">
              <w:rPr>
                <w:rFonts w:ascii="Times New Roman" w:hAnsi="Times New Roman" w:cs="Times New Roman"/>
                <w:i/>
                <w:sz w:val="20"/>
                <w:szCs w:val="20"/>
              </w:rPr>
              <w:t>Seznam povinných předmětů</w:t>
            </w:r>
          </w:p>
          <w:tbl>
            <w:tblPr>
              <w:tblW w:w="7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0"/>
              <w:gridCol w:w="1134"/>
              <w:gridCol w:w="2126"/>
            </w:tblGrid>
            <w:tr w:rsidR="007A295B" w:rsidRPr="002652D5" w14:paraId="7649C938" w14:textId="77777777" w:rsidTr="001D251A">
              <w:tc>
                <w:tcPr>
                  <w:tcW w:w="4390" w:type="dxa"/>
                </w:tcPr>
                <w:p w14:paraId="116DC6A8" w14:textId="77777777" w:rsidR="007A295B" w:rsidRPr="002652D5" w:rsidRDefault="007A295B" w:rsidP="001D251A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A – povinné předměty                   </w:t>
                  </w:r>
                </w:p>
              </w:tc>
              <w:tc>
                <w:tcPr>
                  <w:tcW w:w="1134" w:type="dxa"/>
                </w:tcPr>
                <w:p w14:paraId="3B6AC777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Kredity</w:t>
                  </w:r>
                </w:p>
              </w:tc>
              <w:tc>
                <w:tcPr>
                  <w:tcW w:w="2126" w:type="dxa"/>
                </w:tcPr>
                <w:p w14:paraId="0A72EF0F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Garant</w:t>
                  </w:r>
                </w:p>
              </w:tc>
            </w:tr>
            <w:tr w:rsidR="007A295B" w:rsidRPr="002652D5" w14:paraId="4D83185A" w14:textId="77777777" w:rsidTr="001D251A">
              <w:tc>
                <w:tcPr>
                  <w:tcW w:w="4390" w:type="dxa"/>
                </w:tcPr>
                <w:p w14:paraId="07B96115" w14:textId="77777777" w:rsidR="007A295B" w:rsidRPr="002652D5" w:rsidRDefault="007A295B" w:rsidP="001D251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Teorie a metodologie vědy</w:t>
                  </w:r>
                </w:p>
              </w:tc>
              <w:tc>
                <w:tcPr>
                  <w:tcW w:w="1134" w:type="dxa"/>
                </w:tcPr>
                <w:p w14:paraId="6DCE204B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126" w:type="dxa"/>
                </w:tcPr>
                <w:p w14:paraId="17B9C9E5" w14:textId="77777777" w:rsidR="007A295B" w:rsidRPr="002652D5" w:rsidRDefault="007A295B" w:rsidP="001D251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doc. </w:t>
                  </w:r>
                  <w:proofErr w:type="spellStart"/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Chráska</w:t>
                  </w:r>
                  <w:proofErr w:type="spellEnd"/>
                </w:p>
              </w:tc>
            </w:tr>
            <w:tr w:rsidR="007A295B" w:rsidRPr="002652D5" w14:paraId="4737E4A0" w14:textId="77777777" w:rsidTr="001D251A">
              <w:trPr>
                <w:trHeight w:val="534"/>
              </w:trPr>
              <w:tc>
                <w:tcPr>
                  <w:tcW w:w="4390" w:type="dxa"/>
                </w:tcPr>
                <w:p w14:paraId="394A1D72" w14:textId="77777777" w:rsidR="007A295B" w:rsidRPr="002652D5" w:rsidRDefault="007A295B" w:rsidP="001D251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Mediální výchova v teorii a praxi</w:t>
                  </w:r>
                </w:p>
              </w:tc>
              <w:tc>
                <w:tcPr>
                  <w:tcW w:w="1134" w:type="dxa"/>
                </w:tcPr>
                <w:p w14:paraId="6B5875B4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126" w:type="dxa"/>
                </w:tcPr>
                <w:p w14:paraId="3BA86BAF" w14:textId="77777777" w:rsidR="007A295B" w:rsidRPr="002652D5" w:rsidRDefault="007A295B" w:rsidP="001D251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doc. Kopecký</w:t>
                  </w:r>
                </w:p>
              </w:tc>
            </w:tr>
            <w:tr w:rsidR="007A295B" w:rsidRPr="002652D5" w14:paraId="762F1157" w14:textId="77777777" w:rsidTr="001D251A">
              <w:tc>
                <w:tcPr>
                  <w:tcW w:w="4390" w:type="dxa"/>
                </w:tcPr>
                <w:p w14:paraId="464AB5FA" w14:textId="77777777" w:rsidR="007A295B" w:rsidRPr="002652D5" w:rsidRDefault="007A295B" w:rsidP="001D251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Didaktika literatury v teorii a praxi</w:t>
                  </w:r>
                </w:p>
              </w:tc>
              <w:tc>
                <w:tcPr>
                  <w:tcW w:w="1134" w:type="dxa"/>
                </w:tcPr>
                <w:p w14:paraId="3B340838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126" w:type="dxa"/>
                </w:tcPr>
                <w:p w14:paraId="562C225C" w14:textId="77777777" w:rsidR="007A295B" w:rsidRPr="002652D5" w:rsidRDefault="007A295B" w:rsidP="001D251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doc. Vala</w:t>
                  </w:r>
                </w:p>
              </w:tc>
            </w:tr>
            <w:tr w:rsidR="007A295B" w:rsidRPr="002652D5" w14:paraId="63655211" w14:textId="77777777" w:rsidTr="001D251A">
              <w:tc>
                <w:tcPr>
                  <w:tcW w:w="4390" w:type="dxa"/>
                </w:tcPr>
                <w:p w14:paraId="06B9225B" w14:textId="77777777" w:rsidR="007A295B" w:rsidRPr="002652D5" w:rsidRDefault="007A295B" w:rsidP="001D251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Prameny a teoretická východiska disertační práce (Projekt k disertační práci 1)</w:t>
                  </w:r>
                </w:p>
              </w:tc>
              <w:tc>
                <w:tcPr>
                  <w:tcW w:w="1134" w:type="dxa"/>
                </w:tcPr>
                <w:p w14:paraId="0767B855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126" w:type="dxa"/>
                </w:tcPr>
                <w:p w14:paraId="31173BFE" w14:textId="77777777" w:rsidR="007A295B" w:rsidRPr="002652D5" w:rsidRDefault="007A295B" w:rsidP="001D251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doc. Kopecký</w:t>
                  </w:r>
                </w:p>
              </w:tc>
            </w:tr>
            <w:tr w:rsidR="007A295B" w:rsidRPr="002652D5" w14:paraId="07FDA5B1" w14:textId="77777777" w:rsidTr="001D251A">
              <w:tc>
                <w:tcPr>
                  <w:tcW w:w="4390" w:type="dxa"/>
                </w:tcPr>
                <w:p w14:paraId="410A4B5D" w14:textId="77777777" w:rsidR="007A295B" w:rsidRPr="00DE7260" w:rsidRDefault="007A295B" w:rsidP="001D251A">
                  <w:pPr>
                    <w:jc w:val="both"/>
                    <w:rPr>
                      <w:rFonts w:ascii="Times New Roman" w:hAnsi="Times New Roman" w:cs="Times New Roman"/>
                      <w:color w:val="00B050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Metodologie výzkumu v disertační práci </w:t>
                  </w: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(Projekt k disertační práci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2) </w:t>
                  </w:r>
                </w:p>
              </w:tc>
              <w:tc>
                <w:tcPr>
                  <w:tcW w:w="1134" w:type="dxa"/>
                </w:tcPr>
                <w:p w14:paraId="42FA0BEC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126" w:type="dxa"/>
                </w:tcPr>
                <w:p w14:paraId="0DA82E1C" w14:textId="77777777" w:rsidR="007A295B" w:rsidRPr="002652D5" w:rsidRDefault="007A295B" w:rsidP="001D251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doc. </w:t>
                  </w:r>
                  <w:proofErr w:type="spellStart"/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Chráska</w:t>
                  </w:r>
                  <w:proofErr w:type="spellEnd"/>
                </w:p>
              </w:tc>
            </w:tr>
            <w:tr w:rsidR="007A295B" w:rsidRPr="002652D5" w14:paraId="7FF0E6D0" w14:textId="77777777" w:rsidTr="001D251A">
              <w:tc>
                <w:tcPr>
                  <w:tcW w:w="4390" w:type="dxa"/>
                </w:tcPr>
                <w:p w14:paraId="28CA2FA6" w14:textId="77777777" w:rsidR="007A295B" w:rsidRPr="002652D5" w:rsidRDefault="007A295B" w:rsidP="001D251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Cizí jazyk </w:t>
                  </w:r>
                </w:p>
              </w:tc>
              <w:tc>
                <w:tcPr>
                  <w:tcW w:w="1134" w:type="dxa"/>
                </w:tcPr>
                <w:p w14:paraId="6F92BD8E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126" w:type="dxa"/>
                </w:tcPr>
                <w:p w14:paraId="6B7EF103" w14:textId="77777777" w:rsidR="007A295B" w:rsidRPr="002652D5" w:rsidRDefault="007A295B" w:rsidP="001D251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doc. Řeřicha</w:t>
                  </w:r>
                </w:p>
              </w:tc>
            </w:tr>
            <w:tr w:rsidR="007A295B" w:rsidRPr="002652D5" w14:paraId="660869B6" w14:textId="77777777" w:rsidTr="001D251A">
              <w:tc>
                <w:tcPr>
                  <w:tcW w:w="4390" w:type="dxa"/>
                </w:tcPr>
                <w:p w14:paraId="57D3BAF6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CELKEM POVINNÉ PŘEDMĚTY</w:t>
                  </w:r>
                </w:p>
              </w:tc>
              <w:tc>
                <w:tcPr>
                  <w:tcW w:w="1134" w:type="dxa"/>
                </w:tcPr>
                <w:p w14:paraId="70B863E1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126" w:type="dxa"/>
                </w:tcPr>
                <w:p w14:paraId="6CDC99E2" w14:textId="77777777" w:rsidR="007A295B" w:rsidRPr="002652D5" w:rsidRDefault="007A295B" w:rsidP="001D251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BCC59A2" w14:textId="77777777" w:rsidR="007A295B" w:rsidRPr="002652D5" w:rsidRDefault="007A295B" w:rsidP="001D2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Toc422384665"/>
          </w:p>
          <w:p w14:paraId="199798FC" w14:textId="77777777" w:rsidR="007A295B" w:rsidRPr="002652D5" w:rsidRDefault="007A295B" w:rsidP="001D251A">
            <w:pPr>
              <w:pStyle w:val="Nadpis3"/>
              <w:rPr>
                <w:sz w:val="20"/>
                <w:szCs w:val="20"/>
              </w:rPr>
            </w:pPr>
            <w:r w:rsidRPr="002652D5">
              <w:rPr>
                <w:sz w:val="20"/>
                <w:szCs w:val="20"/>
              </w:rPr>
              <w:t>B Povinně volitelné předměty</w:t>
            </w:r>
            <w:bookmarkEnd w:id="1"/>
          </w:p>
          <w:p w14:paraId="67D4BC35" w14:textId="77777777" w:rsidR="007A295B" w:rsidRPr="002652D5" w:rsidRDefault="007A295B" w:rsidP="001D2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 xml:space="preserve">Studenti si z níže uvedené nabídky vybírají 2 předměty korespondující se zaměřením jejich disertační práce. Za absolvování získají 14 kreditů. </w:t>
            </w:r>
          </w:p>
          <w:p w14:paraId="67453417" w14:textId="77777777" w:rsidR="007A295B" w:rsidRPr="002652D5" w:rsidRDefault="007A295B" w:rsidP="001D2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Tabulka 3: </w:t>
            </w:r>
            <w:r w:rsidRPr="002652D5">
              <w:rPr>
                <w:rFonts w:ascii="Times New Roman" w:hAnsi="Times New Roman" w:cs="Times New Roman"/>
                <w:i/>
                <w:sz w:val="20"/>
                <w:szCs w:val="20"/>
              </w:rPr>
              <w:t>Seznam povinně volitelných předmětů</w:t>
            </w:r>
          </w:p>
          <w:tbl>
            <w:tblPr>
              <w:tblW w:w="7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73"/>
              <w:gridCol w:w="992"/>
              <w:gridCol w:w="1985"/>
            </w:tblGrid>
            <w:tr w:rsidR="007A295B" w:rsidRPr="002652D5" w14:paraId="702C6517" w14:textId="77777777" w:rsidTr="001D251A">
              <w:tc>
                <w:tcPr>
                  <w:tcW w:w="4673" w:type="dxa"/>
                </w:tcPr>
                <w:p w14:paraId="64EC3357" w14:textId="77777777" w:rsidR="007A295B" w:rsidRPr="002652D5" w:rsidRDefault="007A295B" w:rsidP="001D251A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B – Povinně volitelné předměty </w:t>
                  </w:r>
                </w:p>
              </w:tc>
              <w:tc>
                <w:tcPr>
                  <w:tcW w:w="992" w:type="dxa"/>
                </w:tcPr>
                <w:p w14:paraId="547A7A67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Kredity</w:t>
                  </w:r>
                </w:p>
              </w:tc>
              <w:tc>
                <w:tcPr>
                  <w:tcW w:w="1985" w:type="dxa"/>
                </w:tcPr>
                <w:p w14:paraId="79B6AD89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Garant</w:t>
                  </w:r>
                </w:p>
              </w:tc>
            </w:tr>
            <w:tr w:rsidR="007A295B" w:rsidRPr="002652D5" w14:paraId="64A3D871" w14:textId="77777777" w:rsidTr="001D251A">
              <w:tc>
                <w:tcPr>
                  <w:tcW w:w="4673" w:type="dxa"/>
                </w:tcPr>
                <w:p w14:paraId="722F1B2A" w14:textId="77777777" w:rsidR="007A295B" w:rsidRPr="002652D5" w:rsidRDefault="007A295B" w:rsidP="001D251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Aktuální aspekty podpory a rozvoje čtenářství dětí a mládeže</w:t>
                  </w:r>
                </w:p>
              </w:tc>
              <w:tc>
                <w:tcPr>
                  <w:tcW w:w="992" w:type="dxa"/>
                </w:tcPr>
                <w:p w14:paraId="1432052F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5" w:type="dxa"/>
                </w:tcPr>
                <w:p w14:paraId="5DFD9757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doc. </w:t>
                  </w:r>
                  <w:proofErr w:type="spellStart"/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Fasnerová</w:t>
                  </w:r>
                  <w:proofErr w:type="spellEnd"/>
                </w:p>
              </w:tc>
            </w:tr>
            <w:tr w:rsidR="007A295B" w:rsidRPr="002652D5" w14:paraId="5EE694CF" w14:textId="77777777" w:rsidTr="001D251A">
              <w:tc>
                <w:tcPr>
                  <w:tcW w:w="4673" w:type="dxa"/>
                </w:tcPr>
                <w:p w14:paraId="7CB36035" w14:textId="77777777" w:rsidR="007A295B" w:rsidRPr="002652D5" w:rsidRDefault="007A295B" w:rsidP="001D251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Literární text jako didaktický problém</w:t>
                  </w:r>
                </w:p>
              </w:tc>
              <w:tc>
                <w:tcPr>
                  <w:tcW w:w="992" w:type="dxa"/>
                </w:tcPr>
                <w:p w14:paraId="087EC672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5" w:type="dxa"/>
                </w:tcPr>
                <w:p w14:paraId="028FBA31" w14:textId="5C5B4AB0" w:rsidR="007A295B" w:rsidRPr="002652D5" w:rsidRDefault="007A295B" w:rsidP="001D25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doc. </w:t>
                  </w:r>
                  <w:r w:rsidR="003C21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Štěpáník</w:t>
                  </w:r>
                </w:p>
              </w:tc>
            </w:tr>
            <w:tr w:rsidR="007A295B" w:rsidRPr="002652D5" w14:paraId="29B43267" w14:textId="77777777" w:rsidTr="001D251A">
              <w:tc>
                <w:tcPr>
                  <w:tcW w:w="4673" w:type="dxa"/>
                </w:tcPr>
                <w:p w14:paraId="4EE7AD15" w14:textId="77777777" w:rsidR="007A295B" w:rsidRPr="002652D5" w:rsidRDefault="007A295B" w:rsidP="001D251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Metodologie interpretace uměleckého textu v literární výchově</w:t>
                  </w:r>
                </w:p>
              </w:tc>
              <w:tc>
                <w:tcPr>
                  <w:tcW w:w="992" w:type="dxa"/>
                </w:tcPr>
                <w:p w14:paraId="28E7CDFB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5" w:type="dxa"/>
                </w:tcPr>
                <w:p w14:paraId="5FD5D75F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doc. Fic</w:t>
                  </w:r>
                </w:p>
              </w:tc>
            </w:tr>
            <w:tr w:rsidR="007A295B" w:rsidRPr="002652D5" w14:paraId="5157A1CE" w14:textId="77777777" w:rsidTr="001D251A">
              <w:tc>
                <w:tcPr>
                  <w:tcW w:w="4673" w:type="dxa"/>
                </w:tcPr>
                <w:p w14:paraId="00FE5990" w14:textId="77777777" w:rsidR="007A295B" w:rsidRPr="002652D5" w:rsidRDefault="007A295B" w:rsidP="001D251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Mediální výchova jako didaktický problém</w:t>
                  </w:r>
                </w:p>
              </w:tc>
              <w:tc>
                <w:tcPr>
                  <w:tcW w:w="992" w:type="dxa"/>
                </w:tcPr>
                <w:p w14:paraId="38BE8902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009AE534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doc. Kopecký</w:t>
                  </w:r>
                </w:p>
              </w:tc>
            </w:tr>
            <w:tr w:rsidR="007A295B" w:rsidRPr="002652D5" w14:paraId="73964FEC" w14:textId="77777777" w:rsidTr="001D251A">
              <w:tc>
                <w:tcPr>
                  <w:tcW w:w="4673" w:type="dxa"/>
                </w:tcPr>
                <w:p w14:paraId="29E7323B" w14:textId="77777777" w:rsidR="007A295B" w:rsidRPr="002652D5" w:rsidRDefault="007A295B" w:rsidP="001D251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Dezinformace jako celospolečenský fenomén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A20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ebo v kontextu mediální výchovy</w:t>
                  </w:r>
                </w:p>
              </w:tc>
              <w:tc>
                <w:tcPr>
                  <w:tcW w:w="992" w:type="dxa"/>
                </w:tcPr>
                <w:p w14:paraId="257ED0EF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0D222FF4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doc. Kopecký</w:t>
                  </w:r>
                </w:p>
              </w:tc>
            </w:tr>
            <w:tr w:rsidR="007A295B" w:rsidRPr="002652D5" w14:paraId="1E1A908D" w14:textId="77777777" w:rsidTr="001D251A">
              <w:tc>
                <w:tcPr>
                  <w:tcW w:w="4673" w:type="dxa"/>
                </w:tcPr>
                <w:p w14:paraId="6884F7FC" w14:textId="77777777" w:rsidR="007A295B" w:rsidRPr="002652D5" w:rsidRDefault="007A295B" w:rsidP="001D251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Nová média v literární výchově</w:t>
                  </w:r>
                </w:p>
              </w:tc>
              <w:tc>
                <w:tcPr>
                  <w:tcW w:w="992" w:type="dxa"/>
                </w:tcPr>
                <w:p w14:paraId="502A6413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5" w:type="dxa"/>
                </w:tcPr>
                <w:p w14:paraId="054E0B77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doc. Marešová</w:t>
                  </w:r>
                </w:p>
              </w:tc>
            </w:tr>
            <w:tr w:rsidR="007A295B" w:rsidRPr="002652D5" w14:paraId="37DD11E1" w14:textId="77777777" w:rsidTr="001D251A">
              <w:tc>
                <w:tcPr>
                  <w:tcW w:w="4673" w:type="dxa"/>
                </w:tcPr>
                <w:p w14:paraId="7C282D29" w14:textId="77777777" w:rsidR="007A295B" w:rsidRPr="002652D5" w:rsidRDefault="007A295B" w:rsidP="001D251A">
                  <w:pPr>
                    <w:jc w:val="both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proofErr w:type="spellStart"/>
                  <w:r w:rsidRPr="002652D5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Kyberliteratura</w:t>
                  </w:r>
                  <w:proofErr w:type="spellEnd"/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472A3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Cyberliterature</w:t>
                  </w:r>
                  <w:proofErr w:type="spellEnd"/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2C598A16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5" w:type="dxa"/>
                </w:tcPr>
                <w:p w14:paraId="02134224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doc. Marešová</w:t>
                  </w:r>
                </w:p>
              </w:tc>
            </w:tr>
            <w:tr w:rsidR="007A295B" w:rsidRPr="002652D5" w14:paraId="19D100BE" w14:textId="77777777" w:rsidTr="001D251A">
              <w:tc>
                <w:tcPr>
                  <w:tcW w:w="4673" w:type="dxa"/>
                </w:tcPr>
                <w:p w14:paraId="3703C46D" w14:textId="77777777" w:rsidR="007A295B" w:rsidRPr="002652D5" w:rsidRDefault="007A295B" w:rsidP="001D251A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CELKEM POVINNĚ VOLITELNÉ PŘEDMĚTY</w:t>
                  </w:r>
                </w:p>
              </w:tc>
              <w:tc>
                <w:tcPr>
                  <w:tcW w:w="992" w:type="dxa"/>
                </w:tcPr>
                <w:p w14:paraId="2693525B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652D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14 </w:t>
                  </w:r>
                </w:p>
              </w:tc>
              <w:tc>
                <w:tcPr>
                  <w:tcW w:w="1985" w:type="dxa"/>
                </w:tcPr>
                <w:p w14:paraId="7CCB2ED8" w14:textId="77777777" w:rsidR="007A295B" w:rsidRPr="002652D5" w:rsidRDefault="007A295B" w:rsidP="001D25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163EA3" w14:textId="77777777" w:rsidR="007A295B" w:rsidRPr="002652D5" w:rsidRDefault="007A295B" w:rsidP="001D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A2816EB" w14:textId="77777777" w:rsidR="00AF415C" w:rsidRDefault="00AF415C" w:rsidP="007A295B"/>
    <w:p w14:paraId="7F04022B" w14:textId="77777777" w:rsidR="00AF415C" w:rsidRDefault="00AF415C">
      <w:pPr>
        <w:spacing w:after="0" w:line="240" w:lineRule="auto"/>
      </w:pPr>
      <w:r>
        <w:br w:type="page"/>
      </w:r>
    </w:p>
    <w:p w14:paraId="57D432CA" w14:textId="77777777" w:rsidR="007A295B" w:rsidRPr="00AF415C" w:rsidRDefault="007A295B" w:rsidP="007A295B">
      <w:pPr>
        <w:rPr>
          <w:rFonts w:ascii="Times New Roman" w:hAnsi="Times New Roman" w:cs="Times New Roman"/>
        </w:rPr>
      </w:pPr>
    </w:p>
    <w:p w14:paraId="02AD634D" w14:textId="77777777" w:rsidR="00AF415C" w:rsidRPr="00AF415C" w:rsidRDefault="00AF415C" w:rsidP="00AF415C">
      <w:pPr>
        <w:rPr>
          <w:rFonts w:ascii="Times New Roman" w:hAnsi="Times New Roman" w:cs="Times New Roman"/>
          <w:b/>
          <w:sz w:val="24"/>
          <w:szCs w:val="24"/>
        </w:rPr>
      </w:pPr>
      <w:r w:rsidRPr="00AF415C">
        <w:rPr>
          <w:rFonts w:ascii="Times New Roman" w:hAnsi="Times New Roman" w:cs="Times New Roman"/>
          <w:b/>
          <w:sz w:val="24"/>
          <w:szCs w:val="24"/>
        </w:rPr>
        <w:t>Návrhy témat disertačních prací</w:t>
      </w:r>
    </w:p>
    <w:p w14:paraId="434E90EB" w14:textId="77777777" w:rsidR="003C21BD" w:rsidRPr="003C21BD" w:rsidRDefault="003C21BD" w:rsidP="003C21BD">
      <w:pPr>
        <w:pStyle w:val="Odstavecseseznamem"/>
        <w:numPr>
          <w:ilvl w:val="0"/>
          <w:numId w:val="4"/>
        </w:numPr>
        <w:spacing w:after="160"/>
        <w:ind w:left="357" w:hanging="357"/>
        <w:jc w:val="both"/>
        <w:rPr>
          <w:rFonts w:ascii="Times New Roman" w:hAnsi="Times New Roman" w:cs="Times New Roman"/>
        </w:rPr>
      </w:pPr>
      <w:r w:rsidRPr="003C21BD">
        <w:rPr>
          <w:rFonts w:ascii="Times New Roman" w:hAnsi="Times New Roman" w:cs="Times New Roman"/>
        </w:rPr>
        <w:t>Recepce problematiky mezigeneračních vztahů v literatuře pro děti a mládež žáky základní školy.</w:t>
      </w:r>
    </w:p>
    <w:p w14:paraId="381A5AEB" w14:textId="77777777" w:rsidR="003C21BD" w:rsidRPr="003C21BD" w:rsidRDefault="003C21BD" w:rsidP="003C21BD">
      <w:pPr>
        <w:pStyle w:val="Odstavecseseznamem"/>
        <w:numPr>
          <w:ilvl w:val="0"/>
          <w:numId w:val="4"/>
        </w:numPr>
        <w:spacing w:after="160"/>
        <w:ind w:left="357" w:hanging="357"/>
        <w:jc w:val="both"/>
        <w:rPr>
          <w:rFonts w:ascii="Times New Roman" w:hAnsi="Times New Roman" w:cs="Times New Roman"/>
        </w:rPr>
      </w:pPr>
      <w:r w:rsidRPr="003C21BD">
        <w:rPr>
          <w:rFonts w:ascii="Times New Roman" w:hAnsi="Times New Roman" w:cs="Times New Roman"/>
        </w:rPr>
        <w:t>Efektivita využití aktivního a kooperativního učení žáků v literární výchově.</w:t>
      </w:r>
    </w:p>
    <w:p w14:paraId="661EB127" w14:textId="77777777" w:rsidR="003C21BD" w:rsidRPr="003C21BD" w:rsidRDefault="003C21BD" w:rsidP="003C21BD">
      <w:pPr>
        <w:pStyle w:val="Odstavecseseznamem"/>
        <w:numPr>
          <w:ilvl w:val="0"/>
          <w:numId w:val="4"/>
        </w:numPr>
        <w:spacing w:after="160"/>
        <w:ind w:left="357" w:hanging="357"/>
        <w:jc w:val="both"/>
        <w:rPr>
          <w:rFonts w:ascii="Times New Roman" w:hAnsi="Times New Roman" w:cs="Times New Roman"/>
        </w:rPr>
      </w:pPr>
      <w:r w:rsidRPr="003C21BD">
        <w:rPr>
          <w:rFonts w:ascii="Times New Roman" w:hAnsi="Times New Roman" w:cs="Times New Roman"/>
        </w:rPr>
        <w:t>Didaktické kazuistiky a analýzy výukových situací a ve výuce ČJL.</w:t>
      </w:r>
    </w:p>
    <w:p w14:paraId="427EFF75" w14:textId="77777777" w:rsidR="003C21BD" w:rsidRPr="003C21BD" w:rsidRDefault="003C21BD" w:rsidP="003C21BD">
      <w:pPr>
        <w:pStyle w:val="Odstavecseseznamem"/>
        <w:numPr>
          <w:ilvl w:val="0"/>
          <w:numId w:val="4"/>
        </w:numPr>
        <w:spacing w:after="160"/>
        <w:ind w:left="357" w:hanging="357"/>
        <w:jc w:val="both"/>
        <w:rPr>
          <w:rFonts w:ascii="Times New Roman" w:hAnsi="Times New Roman" w:cs="Times New Roman"/>
        </w:rPr>
      </w:pPr>
      <w:r w:rsidRPr="003C21BD">
        <w:rPr>
          <w:rFonts w:ascii="Times New Roman" w:hAnsi="Times New Roman" w:cs="Times New Roman"/>
        </w:rPr>
        <w:t>Recepce umělecké literatury /básnické symboliky žáky základní školy.</w:t>
      </w:r>
    </w:p>
    <w:p w14:paraId="1D1B00A0" w14:textId="77777777" w:rsidR="003C21BD" w:rsidRPr="003C21BD" w:rsidRDefault="003C21BD" w:rsidP="003C21BD">
      <w:pPr>
        <w:pStyle w:val="Odstavecseseznamem"/>
        <w:numPr>
          <w:ilvl w:val="0"/>
          <w:numId w:val="4"/>
        </w:numPr>
        <w:spacing w:after="160"/>
        <w:ind w:left="357" w:hanging="357"/>
        <w:jc w:val="both"/>
        <w:rPr>
          <w:rFonts w:ascii="Times New Roman" w:hAnsi="Times New Roman" w:cs="Times New Roman"/>
        </w:rPr>
      </w:pPr>
      <w:r w:rsidRPr="003C21BD">
        <w:rPr>
          <w:rFonts w:ascii="Times New Roman" w:hAnsi="Times New Roman" w:cs="Times New Roman"/>
        </w:rPr>
        <w:t>Specifika pedagogické komunikace při interpretaci uměleckého textu.</w:t>
      </w:r>
    </w:p>
    <w:p w14:paraId="2FF3BACA" w14:textId="77777777" w:rsidR="003C21BD" w:rsidRPr="003C21BD" w:rsidRDefault="003C21BD" w:rsidP="003C21BD">
      <w:pPr>
        <w:pStyle w:val="Odstavecseseznamem"/>
        <w:numPr>
          <w:ilvl w:val="0"/>
          <w:numId w:val="4"/>
        </w:numPr>
        <w:spacing w:after="160"/>
        <w:ind w:left="357" w:hanging="357"/>
        <w:jc w:val="both"/>
        <w:rPr>
          <w:rFonts w:ascii="Times New Roman" w:hAnsi="Times New Roman" w:cs="Times New Roman"/>
        </w:rPr>
      </w:pPr>
      <w:r w:rsidRPr="003C21BD">
        <w:rPr>
          <w:rFonts w:ascii="Times New Roman" w:hAnsi="Times New Roman" w:cs="Times New Roman"/>
        </w:rPr>
        <w:t xml:space="preserve">Analýza prekonceptů výuky literatury na ZŠ u studentů učitelství českého jazyka </w:t>
      </w:r>
    </w:p>
    <w:p w14:paraId="3451A7DB" w14:textId="77777777" w:rsidR="003C21BD" w:rsidRPr="003C21BD" w:rsidRDefault="003C21BD" w:rsidP="003C21BD">
      <w:pPr>
        <w:pStyle w:val="Odstavecseseznamem"/>
        <w:numPr>
          <w:ilvl w:val="0"/>
          <w:numId w:val="4"/>
        </w:numPr>
        <w:spacing w:after="160"/>
        <w:ind w:left="357" w:hanging="357"/>
        <w:jc w:val="both"/>
        <w:rPr>
          <w:rFonts w:ascii="Times New Roman" w:hAnsi="Times New Roman" w:cs="Times New Roman"/>
        </w:rPr>
      </w:pPr>
      <w:r w:rsidRPr="003C21BD">
        <w:rPr>
          <w:rFonts w:ascii="Times New Roman" w:hAnsi="Times New Roman" w:cs="Times New Roman"/>
        </w:rPr>
        <w:t>a literatury.</w:t>
      </w:r>
    </w:p>
    <w:p w14:paraId="3BA1598C" w14:textId="77777777" w:rsidR="003C21BD" w:rsidRPr="003C21BD" w:rsidRDefault="003C21BD" w:rsidP="003C21BD">
      <w:pPr>
        <w:pStyle w:val="Odstavecseseznamem"/>
        <w:numPr>
          <w:ilvl w:val="0"/>
          <w:numId w:val="4"/>
        </w:numPr>
        <w:spacing w:after="160"/>
        <w:ind w:left="357" w:hanging="357"/>
        <w:jc w:val="both"/>
        <w:rPr>
          <w:rFonts w:ascii="Times New Roman" w:hAnsi="Times New Roman" w:cs="Times New Roman"/>
        </w:rPr>
      </w:pPr>
      <w:r w:rsidRPr="003C21BD">
        <w:rPr>
          <w:rFonts w:ascii="Times New Roman" w:hAnsi="Times New Roman" w:cs="Times New Roman"/>
        </w:rPr>
        <w:t>Zkoumavé/oborové čtení ve výuce na základní škole.</w:t>
      </w:r>
    </w:p>
    <w:p w14:paraId="37F5134C" w14:textId="77777777" w:rsidR="003C21BD" w:rsidRPr="003C21BD" w:rsidRDefault="003C21BD" w:rsidP="003C21BD">
      <w:pPr>
        <w:pStyle w:val="Odstavecseseznamem"/>
        <w:numPr>
          <w:ilvl w:val="0"/>
          <w:numId w:val="4"/>
        </w:numPr>
        <w:spacing w:after="160"/>
        <w:ind w:left="357" w:hanging="357"/>
        <w:jc w:val="both"/>
        <w:rPr>
          <w:rFonts w:ascii="Times New Roman" w:hAnsi="Times New Roman" w:cs="Times New Roman"/>
        </w:rPr>
      </w:pPr>
      <w:r w:rsidRPr="003C21BD">
        <w:rPr>
          <w:rFonts w:ascii="Times New Roman" w:hAnsi="Times New Roman" w:cs="Times New Roman"/>
        </w:rPr>
        <w:t>Autenticita rozvoje dovednosti psaní.</w:t>
      </w:r>
    </w:p>
    <w:p w14:paraId="4FF2105E" w14:textId="77777777" w:rsidR="003C21BD" w:rsidRPr="003C21BD" w:rsidRDefault="003C21BD" w:rsidP="003C21BD">
      <w:pPr>
        <w:pStyle w:val="Odstavecseseznamem"/>
        <w:numPr>
          <w:ilvl w:val="0"/>
          <w:numId w:val="4"/>
        </w:numPr>
        <w:spacing w:after="160"/>
        <w:ind w:left="357" w:hanging="357"/>
        <w:jc w:val="both"/>
        <w:rPr>
          <w:rFonts w:ascii="Times New Roman" w:hAnsi="Times New Roman" w:cs="Times New Roman"/>
        </w:rPr>
      </w:pPr>
      <w:r w:rsidRPr="003C21BD">
        <w:rPr>
          <w:rFonts w:ascii="Times New Roman" w:hAnsi="Times New Roman" w:cs="Times New Roman"/>
        </w:rPr>
        <w:t>Didaktické aplikace interakční stylistiky.</w:t>
      </w:r>
    </w:p>
    <w:p w14:paraId="146AC41D" w14:textId="77777777" w:rsidR="003C21BD" w:rsidRPr="003C21BD" w:rsidRDefault="003C21BD" w:rsidP="003C21BD">
      <w:pPr>
        <w:pStyle w:val="Odstavecseseznamem"/>
        <w:numPr>
          <w:ilvl w:val="0"/>
          <w:numId w:val="4"/>
        </w:numPr>
        <w:spacing w:after="160"/>
        <w:ind w:left="357" w:hanging="357"/>
        <w:jc w:val="both"/>
        <w:rPr>
          <w:rFonts w:ascii="Times New Roman" w:hAnsi="Times New Roman" w:cs="Times New Roman"/>
        </w:rPr>
      </w:pPr>
      <w:proofErr w:type="spellStart"/>
      <w:r w:rsidRPr="003C21BD">
        <w:rPr>
          <w:rFonts w:ascii="Times New Roman" w:hAnsi="Times New Roman" w:cs="Times New Roman"/>
        </w:rPr>
        <w:t>Ekolingvistika</w:t>
      </w:r>
      <w:proofErr w:type="spellEnd"/>
      <w:r w:rsidRPr="003C21BD">
        <w:rPr>
          <w:rFonts w:ascii="Times New Roman" w:hAnsi="Times New Roman" w:cs="Times New Roman"/>
        </w:rPr>
        <w:t xml:space="preserve"> a její implikace pro didaktiku češtiny.</w:t>
      </w:r>
    </w:p>
    <w:p w14:paraId="5EF23778" w14:textId="77777777" w:rsidR="003C21BD" w:rsidRPr="003C21BD" w:rsidRDefault="003C21BD" w:rsidP="003C21BD">
      <w:pPr>
        <w:pStyle w:val="Odstavecseseznamem"/>
        <w:numPr>
          <w:ilvl w:val="0"/>
          <w:numId w:val="4"/>
        </w:numPr>
        <w:spacing w:after="160"/>
        <w:ind w:left="357" w:hanging="357"/>
        <w:jc w:val="both"/>
        <w:rPr>
          <w:rFonts w:ascii="Times New Roman" w:hAnsi="Times New Roman" w:cs="Times New Roman"/>
        </w:rPr>
      </w:pPr>
      <w:r w:rsidRPr="003C21BD">
        <w:rPr>
          <w:rFonts w:ascii="Times New Roman" w:hAnsi="Times New Roman" w:cs="Times New Roman"/>
        </w:rPr>
        <w:t>Fikční světy v nových médiích a didaktické aspekty jejich uplatnění při výuce literatury.</w:t>
      </w:r>
    </w:p>
    <w:p w14:paraId="0D46D382" w14:textId="77777777" w:rsidR="003C21BD" w:rsidRPr="003C21BD" w:rsidRDefault="003C21BD" w:rsidP="003C21BD">
      <w:pPr>
        <w:pStyle w:val="Odstavecseseznamem"/>
        <w:numPr>
          <w:ilvl w:val="0"/>
          <w:numId w:val="4"/>
        </w:numPr>
        <w:spacing w:after="160"/>
        <w:ind w:left="357" w:hanging="357"/>
        <w:jc w:val="both"/>
        <w:rPr>
          <w:rFonts w:ascii="Times New Roman" w:hAnsi="Times New Roman" w:cs="Times New Roman"/>
        </w:rPr>
      </w:pPr>
      <w:r w:rsidRPr="003C21BD">
        <w:rPr>
          <w:rFonts w:ascii="Times New Roman" w:hAnsi="Times New Roman" w:cs="Times New Roman"/>
        </w:rPr>
        <w:t xml:space="preserve">Výuka literární výchovy v 3D </w:t>
      </w:r>
      <w:proofErr w:type="spellStart"/>
      <w:r w:rsidRPr="003C21BD">
        <w:rPr>
          <w:rFonts w:ascii="Times New Roman" w:hAnsi="Times New Roman" w:cs="Times New Roman"/>
        </w:rPr>
        <w:t>multiuživatelském</w:t>
      </w:r>
      <w:proofErr w:type="spellEnd"/>
      <w:r w:rsidRPr="003C21BD">
        <w:rPr>
          <w:rFonts w:ascii="Times New Roman" w:hAnsi="Times New Roman" w:cs="Times New Roman"/>
        </w:rPr>
        <w:t xml:space="preserve"> virtuálním prostředí. </w:t>
      </w:r>
    </w:p>
    <w:p w14:paraId="712CDEB1" w14:textId="77777777" w:rsidR="003C21BD" w:rsidRPr="003C21BD" w:rsidRDefault="003C21BD" w:rsidP="003C21BD">
      <w:pPr>
        <w:pStyle w:val="Odstavecseseznamem"/>
        <w:numPr>
          <w:ilvl w:val="0"/>
          <w:numId w:val="4"/>
        </w:numPr>
        <w:spacing w:after="160"/>
        <w:ind w:left="357" w:hanging="357"/>
        <w:jc w:val="both"/>
        <w:rPr>
          <w:rFonts w:ascii="Times New Roman" w:hAnsi="Times New Roman" w:cs="Times New Roman"/>
        </w:rPr>
      </w:pPr>
      <w:r w:rsidRPr="003C21BD">
        <w:rPr>
          <w:rFonts w:ascii="Times New Roman" w:hAnsi="Times New Roman" w:cs="Times New Roman"/>
        </w:rPr>
        <w:t>Dezinformace ve veřejném prostoru jako klíčový problém současné mediální výchovy v národním a celoevropském kontextu.</w:t>
      </w:r>
    </w:p>
    <w:p w14:paraId="61681C8B" w14:textId="77777777" w:rsidR="003C21BD" w:rsidRPr="003C21BD" w:rsidRDefault="003C21BD" w:rsidP="003C21BD">
      <w:pPr>
        <w:pStyle w:val="Odstavecseseznamem"/>
        <w:numPr>
          <w:ilvl w:val="0"/>
          <w:numId w:val="4"/>
        </w:numPr>
        <w:spacing w:after="160"/>
        <w:ind w:left="357" w:hanging="357"/>
        <w:jc w:val="both"/>
        <w:rPr>
          <w:rFonts w:ascii="Times New Roman" w:hAnsi="Times New Roman" w:cs="Times New Roman"/>
        </w:rPr>
      </w:pPr>
      <w:r w:rsidRPr="003C21BD">
        <w:rPr>
          <w:rFonts w:ascii="Times New Roman" w:hAnsi="Times New Roman" w:cs="Times New Roman"/>
        </w:rPr>
        <w:t>Mediální gramotnost jako klíčový problém Evropského rámce digitálních kompetencí pedagogů (</w:t>
      </w:r>
      <w:proofErr w:type="spellStart"/>
      <w:r w:rsidRPr="003C21BD">
        <w:rPr>
          <w:rFonts w:ascii="Times New Roman" w:hAnsi="Times New Roman" w:cs="Times New Roman"/>
        </w:rPr>
        <w:t>DigCompEdu</w:t>
      </w:r>
      <w:proofErr w:type="spellEnd"/>
      <w:r w:rsidRPr="003C21BD">
        <w:rPr>
          <w:rFonts w:ascii="Times New Roman" w:hAnsi="Times New Roman" w:cs="Times New Roman"/>
        </w:rPr>
        <w:t>).</w:t>
      </w:r>
    </w:p>
    <w:p w14:paraId="721BDE3B" w14:textId="77777777" w:rsidR="003C21BD" w:rsidRPr="003C21BD" w:rsidRDefault="003C21BD" w:rsidP="003C21BD">
      <w:pPr>
        <w:pStyle w:val="Odstavecseseznamem"/>
        <w:numPr>
          <w:ilvl w:val="0"/>
          <w:numId w:val="4"/>
        </w:numPr>
        <w:spacing w:after="160"/>
        <w:ind w:left="357" w:hanging="357"/>
        <w:jc w:val="both"/>
        <w:rPr>
          <w:rFonts w:ascii="Times New Roman" w:hAnsi="Times New Roman" w:cs="Times New Roman"/>
        </w:rPr>
      </w:pPr>
      <w:r w:rsidRPr="003C21BD">
        <w:rPr>
          <w:rFonts w:ascii="Times New Roman" w:hAnsi="Times New Roman" w:cs="Times New Roman"/>
        </w:rPr>
        <w:t>Veřejnoprávní média jako média veřejné služby a jejich úloha v procesu osvojování mediální gramotnosti v české vzdělávací soustavě.</w:t>
      </w:r>
    </w:p>
    <w:p w14:paraId="32296031" w14:textId="77777777" w:rsidR="003C21BD" w:rsidRPr="003C21BD" w:rsidRDefault="003C21BD" w:rsidP="003C21BD">
      <w:pPr>
        <w:pStyle w:val="Odstavecseseznamem"/>
        <w:numPr>
          <w:ilvl w:val="0"/>
          <w:numId w:val="4"/>
        </w:numPr>
        <w:spacing w:after="160"/>
        <w:ind w:left="357" w:hanging="357"/>
        <w:jc w:val="both"/>
        <w:rPr>
          <w:rFonts w:ascii="Times New Roman" w:hAnsi="Times New Roman" w:cs="Times New Roman"/>
        </w:rPr>
      </w:pPr>
      <w:r w:rsidRPr="003C21BD">
        <w:rPr>
          <w:rFonts w:ascii="Times New Roman" w:hAnsi="Times New Roman" w:cs="Times New Roman"/>
        </w:rPr>
        <w:t>Sociální média a sociální sítě jako nové druhy médií a jejich výchovně-vzdělávací potenciál.</w:t>
      </w:r>
    </w:p>
    <w:p w14:paraId="785BFADC" w14:textId="77777777" w:rsidR="003C21BD" w:rsidRPr="003C21BD" w:rsidRDefault="003C21BD" w:rsidP="003C21BD">
      <w:pPr>
        <w:pStyle w:val="Odstavecseseznamem"/>
        <w:numPr>
          <w:ilvl w:val="0"/>
          <w:numId w:val="4"/>
        </w:numPr>
        <w:spacing w:after="160"/>
        <w:ind w:left="357" w:hanging="357"/>
        <w:jc w:val="both"/>
        <w:rPr>
          <w:rFonts w:ascii="Times New Roman" w:hAnsi="Times New Roman" w:cs="Times New Roman"/>
        </w:rPr>
      </w:pPr>
      <w:r w:rsidRPr="003C21BD">
        <w:rPr>
          <w:rFonts w:ascii="Times New Roman" w:hAnsi="Times New Roman" w:cs="Times New Roman"/>
        </w:rPr>
        <w:t>Rizikové fenomény spojené s novými médii v kontextu proměny společnosti.</w:t>
      </w:r>
    </w:p>
    <w:p w14:paraId="7BB3B990" w14:textId="77777777" w:rsidR="003C21BD" w:rsidRPr="003C21BD" w:rsidRDefault="003C21BD" w:rsidP="003C21BD">
      <w:pPr>
        <w:ind w:firstLine="708"/>
        <w:rPr>
          <w:rFonts w:ascii="Times New Roman" w:hAnsi="Times New Roman" w:cs="Times New Roman"/>
        </w:rPr>
      </w:pPr>
    </w:p>
    <w:p w14:paraId="38E2BC07" w14:textId="77777777" w:rsidR="003C21BD" w:rsidRPr="003C21BD" w:rsidRDefault="003C21BD" w:rsidP="003C21BD">
      <w:pPr>
        <w:ind w:firstLine="708"/>
        <w:jc w:val="both"/>
        <w:rPr>
          <w:rFonts w:ascii="Times New Roman" w:hAnsi="Times New Roman" w:cs="Times New Roman"/>
        </w:rPr>
      </w:pPr>
      <w:r w:rsidRPr="003C21BD">
        <w:rPr>
          <w:rFonts w:ascii="Times New Roman" w:hAnsi="Times New Roman" w:cs="Times New Roman"/>
        </w:rPr>
        <w:t>Výše uvedené okruhy jsou spíše rámcové a mohou sloužit jako základní orientace pro uchazeče o zaměření studia. Pro konkrétní disertační práci pak může dojít k zúžení tématu.</w:t>
      </w:r>
    </w:p>
    <w:p w14:paraId="6D5435FA" w14:textId="77777777" w:rsidR="003C21BD" w:rsidRPr="003C21BD" w:rsidRDefault="003C21BD" w:rsidP="003C21BD">
      <w:pPr>
        <w:jc w:val="both"/>
        <w:rPr>
          <w:rFonts w:ascii="Times New Roman" w:hAnsi="Times New Roman" w:cs="Times New Roman"/>
        </w:rPr>
      </w:pPr>
      <w:r w:rsidRPr="003C21BD">
        <w:rPr>
          <w:rFonts w:ascii="Times New Roman" w:hAnsi="Times New Roman" w:cs="Times New Roman"/>
        </w:rPr>
        <w:t>Uchazeč může navrhnout i jiné téma disertační práce podle svého odborného zájmu a zaměření. Uvedené téma musí odpovídat koncepci doktorského studia. Podmínkou je, aby byl disertační projekt uchazeče kvalitně zpracovaný a aby téma odpovídalo odbornému zaměření některého ze školitelů (případně byl pro ně navržen nový školitel). V uvedených případech je vhodná předběžná konzultace s předsedou oborové rady DSP.</w:t>
      </w:r>
    </w:p>
    <w:p w14:paraId="7C24B222" w14:textId="77777777" w:rsidR="00AF415C" w:rsidRDefault="00AF415C" w:rsidP="00AF415C"/>
    <w:p w14:paraId="26D2BBAA" w14:textId="77777777" w:rsidR="00AF415C" w:rsidRPr="007A295B" w:rsidRDefault="00AF415C" w:rsidP="007A295B"/>
    <w:sectPr w:rsidR="00AF415C" w:rsidRPr="007A2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B238E"/>
    <w:multiLevelType w:val="hybridMultilevel"/>
    <w:tmpl w:val="57829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E5DB5"/>
    <w:multiLevelType w:val="hybridMultilevel"/>
    <w:tmpl w:val="43465F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375D26"/>
    <w:multiLevelType w:val="hybridMultilevel"/>
    <w:tmpl w:val="97B0B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772DD"/>
    <w:multiLevelType w:val="hybridMultilevel"/>
    <w:tmpl w:val="B0E4C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jEytzQ0sDA3MzNU0lEKTi0uzszPAykwqgUAlRUJYiwAAAA="/>
  </w:docVars>
  <w:rsids>
    <w:rsidRoot w:val="007A295B"/>
    <w:rsid w:val="003C21BD"/>
    <w:rsid w:val="00424B3F"/>
    <w:rsid w:val="006119BE"/>
    <w:rsid w:val="006F1C2D"/>
    <w:rsid w:val="007479AF"/>
    <w:rsid w:val="007A295B"/>
    <w:rsid w:val="00825FC0"/>
    <w:rsid w:val="00945904"/>
    <w:rsid w:val="00A43D7B"/>
    <w:rsid w:val="00AF415C"/>
    <w:rsid w:val="00B966E8"/>
    <w:rsid w:val="00BA4672"/>
    <w:rsid w:val="00BE296C"/>
    <w:rsid w:val="00BF4267"/>
    <w:rsid w:val="00C30EA5"/>
    <w:rsid w:val="00D402C3"/>
    <w:rsid w:val="00EC690D"/>
    <w:rsid w:val="00F1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F64C"/>
  <w15:chartTrackingRefBased/>
  <w15:docId w15:val="{DD902D20-4F9E-41D4-B094-F938613A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95B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7A29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A295B"/>
    <w:rPr>
      <w:rFonts w:ascii="Times New Roman" w:eastAsia="Times New Roman" w:hAnsi="Times New Roman" w:cs="Times New Roman"/>
      <w:b/>
      <w:bCs/>
      <w:sz w:val="26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7A295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A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Paragraph">
    <w:name w:val="Table Paragraph"/>
    <w:basedOn w:val="Normln"/>
    <w:uiPriority w:val="1"/>
    <w:qFormat/>
    <w:rsid w:val="007A295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7A295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1921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 Jaroslav</dc:creator>
  <cp:keywords/>
  <dc:description/>
  <cp:lastModifiedBy>Dostálová Jana</cp:lastModifiedBy>
  <cp:revision>2</cp:revision>
  <dcterms:created xsi:type="dcterms:W3CDTF">2022-09-30T08:10:00Z</dcterms:created>
  <dcterms:modified xsi:type="dcterms:W3CDTF">2022-09-30T08:10:00Z</dcterms:modified>
</cp:coreProperties>
</file>