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8.999999999998" w:type="dxa"/>
        <w:jc w:val="center"/>
        <w:tblLayout w:type="fixed"/>
        <w:tblLook w:val="0400"/>
      </w:tblPr>
      <w:tblGrid>
        <w:gridCol w:w="765"/>
        <w:gridCol w:w="960"/>
        <w:gridCol w:w="1290"/>
        <w:gridCol w:w="1290"/>
        <w:gridCol w:w="1304"/>
        <w:gridCol w:w="1305"/>
        <w:gridCol w:w="1304"/>
        <w:gridCol w:w="1304"/>
        <w:gridCol w:w="907"/>
        <w:tblGridChange w:id="0">
          <w:tblGrid>
            <w:gridCol w:w="765"/>
            <w:gridCol w:w="960"/>
            <w:gridCol w:w="1290"/>
            <w:gridCol w:w="1290"/>
            <w:gridCol w:w="1304"/>
            <w:gridCol w:w="1305"/>
            <w:gridCol w:w="1304"/>
            <w:gridCol w:w="1304"/>
            <w:gridCol w:w="907"/>
          </w:tblGrid>
        </w:tblGridChange>
      </w:tblGrid>
      <w:tr>
        <w:trPr>
          <w:trHeight w:val="746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1 . ročník NMgr.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       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Ped.Psych.Učit pro SŠ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8.10.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HYBRIDNÍ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Školní didaktika - kurikulum KPG/KDKU@ - 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(+PřF) Cvičení z pedagogické komunikace KPG/KCPK@+KPP/CPK -JŮVOVÁ-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22.10.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- kurikulum KPG/KKUR@ - PRÁŠILOVÁ-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- kurikulum KPG/KKUR@ - ŠEVČÍKOVÁ-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Cv. z ped.kom.</w:t>
              <w:br w:type="textWrapping"/>
              <w:t xml:space="preserve">KPG/KCPK@ +CPK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12. 11.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Akční výzkum a ref. techniky v práci učitele KPG/KAVC@ - KROPÁČ-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(1PřF) Seminář z pedagogické diagnostiky KPG/KPDS@+KPP/PD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PETROVÁ-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26.11.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- kurikulum KPG/KKUR@ - PRÁŠILOVÁ-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- kurikulum KPG/KKUR@ - ŠEVČÍKOVÁ-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17.12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50.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Pedagogická psychologie 1 KPS/KPP1@ + KSG1@ (SPP)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KPS-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(PřF) Seminář z pedagogické diagnostiky KPG/KPDS@+KPP/PD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PETROVÁ-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(+PřF) Cvičení z pedagogické komunikace KPG/KCPK@+KPP/CPK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7.1.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skupina Cvičení ke školní didaktice - kurikulum KPG/KKUR@ - PRÁŠILOVÁ-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skupina Cvičení ke školní didaktice - kurikulum KPG/KKUR@ - ŠEVČÍKOVÁ-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25.3.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Pedagogická psychologie 2 KPS/KPP2@ 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Profesní etika učitele KPG/KETI@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-ANTLOVÁ-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7.0" w:type="dxa"/>
        <w:jc w:val="center"/>
        <w:tblLayout w:type="fixed"/>
        <w:tblLook w:val="0400"/>
      </w:tblPr>
      <w:tblGrid>
        <w:gridCol w:w="853"/>
        <w:gridCol w:w="870"/>
        <w:gridCol w:w="1290"/>
        <w:gridCol w:w="1290"/>
        <w:gridCol w:w="1304"/>
        <w:gridCol w:w="1305"/>
        <w:gridCol w:w="1304"/>
        <w:gridCol w:w="1304"/>
        <w:gridCol w:w="907"/>
        <w:tblGridChange w:id="0">
          <w:tblGrid>
            <w:gridCol w:w="853"/>
            <w:gridCol w:w="870"/>
            <w:gridCol w:w="1290"/>
            <w:gridCol w:w="1290"/>
            <w:gridCol w:w="1304"/>
            <w:gridCol w:w="1305"/>
            <w:gridCol w:w="1304"/>
            <w:gridCol w:w="1304"/>
            <w:gridCol w:w="907"/>
          </w:tblGrid>
        </w:tblGridChange>
      </w:tblGrid>
      <w:tr>
        <w:trPr>
          <w:trHeight w:val="746" w:hRule="atLeast"/>
        </w:trPr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   2 . ročník NMgr.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           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        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Ped.PSych.Učit pro SŠ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8.10.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40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Klima školy a školské třídy (B) KPG/KKLM@ - 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Interpretace výsledků a statistická analýza dat (B) KMT/KISD@ -KMT-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12.11.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N2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HYBRID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Žák se speciálními vzdělávacími potřebami USS/KJSVP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USS-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(LS) Finanční gramotnost (B) KFIV@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-HANÁKOVÁ-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17.12.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50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Interpretace výsledků a statistická analýza dat (B) KMT/KISD@ 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-KMT-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4.2.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(PřF+1EDKU) Androdidaktika (B) KPG/KADD@+KPP/ANDI pro PřF+KPG/KADG@ (proEDKU)- KORIBSKÁ-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Environmentální výchova (B) KPŘ/KNEN@ - KPŘ-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18.2.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Výchova k evropanství (B) KVS/KVE@ - KVS-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Projekt. činnosti a fundraissing (B) KPG/KPČF@ - EXTERNISTA-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18.3.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Interkulturní výchova (B) KPG/KINK@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PLISCHKE-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Mediální výchova (B) KČJ/KMEV@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KČJ-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>
          <w:rFonts w:ascii="Arial Narrow" w:cs="Arial Narrow" w:eastAsia="Arial Narrow" w:hAnsi="Arial Narrow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shd w:fill="ead1dc" w:val="clear"/>
          <w:rtl w:val="0"/>
        </w:rPr>
        <w:t xml:space="preserve">HYBRID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= studenti si dle své volby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vyberou kontaktní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(na místě)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či streamovanou formu výuku.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Ústav pedagogiky a sociálních studií (garantující katedra)</w:t>
    </w:r>
  </w:p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Mgr. Eva Dvořáková Kaněčková, Ph.D. (rozvrhářka KS)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E5EEB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0D1B8B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850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85067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OMPBJMStMH0SENNLcvfeN6OZw==">AMUW2mWGyAFXbzXxjqQjES6mQTU9MKcS5qqVwaQiTd7EccRZ8RQKifN0zQ7Kl2DrKqy9hSNOst9D1ydl+IcoyVf8cSEtdkMQnk0x0q9cn4a2H/h06fX53E8=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2021-06-02T18:34:00Z</dcterms:created>
  <dc:creator>Mgr. Eva Dvořáková Kaněčková Ph.D.</dc:creator>
</cp:coreProperties>
</file>