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EC" w:rsidRPr="00DF0069" w:rsidRDefault="00AE03EC" w:rsidP="00AE03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AE03EC" w:rsidRPr="00DF0069" w:rsidRDefault="00AE03EC" w:rsidP="00AE03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E03EC" w:rsidRPr="00DF0069" w:rsidRDefault="00AE03EC" w:rsidP="00AE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TEST STUDIJNÍCH PŘEDPOKLADŮ </w:t>
      </w:r>
    </w:p>
    <w:p w:rsidR="00AE03EC" w:rsidRPr="00DF0069" w:rsidRDefault="00AE03EC" w:rsidP="00AE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STUDIUM NA PDF UP V OLOMOUCI</w:t>
      </w:r>
    </w:p>
    <w:p w:rsidR="00AE03EC" w:rsidRPr="00DF0069" w:rsidRDefault="00AE03EC" w:rsidP="00AE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03EC" w:rsidRPr="00DF0069" w:rsidRDefault="00AE03EC" w:rsidP="00AE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sz w:val="28"/>
          <w:szCs w:val="28"/>
          <w:lang w:eastAsia="cs-CZ"/>
        </w:rPr>
        <w:t>ZADÁNÍ</w:t>
      </w:r>
    </w:p>
    <w:p w:rsidR="00AE03EC" w:rsidRPr="00DF0069" w:rsidRDefault="00AE03EC" w:rsidP="00AE0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03EC" w:rsidRPr="00AE03EC" w:rsidRDefault="00AE03EC" w:rsidP="00AE0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Varianta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01</w:t>
      </w:r>
    </w:p>
    <w:p w:rsidR="00AE03EC" w:rsidRPr="00407CE5" w:rsidRDefault="00AE03EC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Kdo je považován za zakladatele psychologie jako samostatné vědy?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Wilhelm </w:t>
            </w:r>
            <w:proofErr w:type="spell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Wundt</w:t>
            </w:r>
            <w:proofErr w:type="spellEnd"/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Sigmund Freud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John B. Watson</w:t>
            </w:r>
          </w:p>
        </w:tc>
      </w:tr>
      <w:tr w:rsidR="00AE03EC" w:rsidRPr="00407CE5" w:rsidTr="003D7898">
        <w:trPr>
          <w:trHeight w:val="58"/>
        </w:trPr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Abraham 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H. </w:t>
            </w: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Maslow</w:t>
            </w:r>
            <w:proofErr w:type="spellEnd"/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„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Tenacita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pozornosti označuje: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v</w:t>
            </w:r>
            <w:r w:rsidR="00AE03EC"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ýdrž pozornosti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řenášení pozornosti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ozsah pozornosti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dělost pozornosti</w:t>
            </w:r>
          </w:p>
        </w:tc>
      </w:tr>
    </w:tbl>
    <w:p w:rsidR="00AE03EC" w:rsidRPr="00407CE5" w:rsidRDefault="00AE03EC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AE03EC" w:rsidRPr="00407CE5" w:rsidTr="003D7898">
        <w:tc>
          <w:tcPr>
            <w:tcW w:w="64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415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Model označovaný jako „Velká pětka (Big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Five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)“ se nejvíce využívá v/ve:</w:t>
            </w:r>
          </w:p>
        </w:tc>
      </w:tr>
      <w:tr w:rsidR="00AE03EC" w:rsidRPr="00407CE5" w:rsidTr="003D7898">
        <w:trPr>
          <w:trHeight w:val="244"/>
        </w:trPr>
        <w:tc>
          <w:tcPr>
            <w:tcW w:w="647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</w:t>
            </w:r>
            <w:r w:rsidR="00AE03EC"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sychodiagnostice 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ývojové psychologii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ociální psychologii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sychologii reklamy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Jedno z možných rozdělení inteligence je dělení na inteligenci: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fluidní a krystalickou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bezděčnou a záměrnou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krátkodobou a dlouhodobou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abstraktní a konkrétní</w:t>
            </w:r>
          </w:p>
        </w:tc>
      </w:tr>
    </w:tbl>
    <w:p w:rsidR="00AE03EC" w:rsidRPr="00407CE5" w:rsidRDefault="00AE03EC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AE03EC" w:rsidRPr="00407CE5" w:rsidTr="003D7898">
        <w:tc>
          <w:tcPr>
            <w:tcW w:w="64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415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Problematikou „nevědomí“ se zabývá psychologický směr:</w:t>
            </w:r>
          </w:p>
        </w:tc>
      </w:tr>
      <w:tr w:rsidR="00AE03EC" w:rsidRPr="00407CE5" w:rsidTr="003D7898">
        <w:trPr>
          <w:trHeight w:val="244"/>
        </w:trPr>
        <w:tc>
          <w:tcPr>
            <w:tcW w:w="647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</w:t>
            </w:r>
            <w:r w:rsidR="00AE03EC"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sychoanalýza 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ehaviorismus 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umanistická psychologie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AE03EC" w:rsidRPr="00407CE5" w:rsidRDefault="00551D1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</w:t>
            </w:r>
            <w:r w:rsidR="00AE03EC"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ognitivní psychologie</w:t>
            </w:r>
          </w:p>
        </w:tc>
      </w:tr>
    </w:tbl>
    <w:p w:rsidR="00AE03EC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Default="00407CE5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Default="00C05B63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Default="00C05B63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168B" w:rsidRDefault="0051168B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168B" w:rsidRPr="00407CE5" w:rsidRDefault="0051168B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484075245"/>
      <w:bookmarkStart w:id="2" w:name="_Hlk484074355"/>
      <w:r w:rsidRPr="00407CE5">
        <w:rPr>
          <w:rFonts w:ascii="Times New Roman" w:hAnsi="Times New Roman"/>
          <w:b/>
          <w:sz w:val="24"/>
          <w:szCs w:val="24"/>
        </w:rPr>
        <w:lastRenderedPageBreak/>
        <w:t>Instrukce</w:t>
      </w:r>
      <w:r w:rsidRPr="00407CE5">
        <w:rPr>
          <w:rFonts w:ascii="Times New Roman" w:hAnsi="Times New Roman"/>
          <w:sz w:val="24"/>
          <w:szCs w:val="24"/>
        </w:rPr>
        <w:t xml:space="preserve">: Vaším úkolem bude správně přiřadit četnost výskytu popisovaného jevu. Bude popsána určitá situace a vy ji posoudíte a rozhodnete svojí volbou, zda se jev vyskytuje: 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a) vždy (nebo téměř vždy), b) velmi často, c) ojediněle, d) nikdy (nebo téměř nikdy).</w:t>
      </w:r>
    </w:p>
    <w:bookmarkEnd w:id="1"/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b/>
          <w:sz w:val="24"/>
          <w:szCs w:val="24"/>
        </w:rPr>
        <w:t>Příklad řešení</w:t>
      </w:r>
      <w:r w:rsidRPr="00407CE5">
        <w:rPr>
          <w:rFonts w:ascii="Times New Roman" w:hAnsi="Times New Roman"/>
          <w:sz w:val="24"/>
          <w:szCs w:val="24"/>
        </w:rPr>
        <w:t xml:space="preserve">:  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V letní</w:t>
      </w:r>
      <w:r w:rsidR="00A163E0">
        <w:rPr>
          <w:rFonts w:ascii="Times New Roman" w:hAnsi="Times New Roman"/>
          <w:sz w:val="24"/>
          <w:szCs w:val="24"/>
        </w:rPr>
        <w:t>m</w:t>
      </w:r>
      <w:r w:rsidRPr="00407CE5">
        <w:rPr>
          <w:rFonts w:ascii="Times New Roman" w:hAnsi="Times New Roman"/>
          <w:sz w:val="24"/>
          <w:szCs w:val="24"/>
        </w:rPr>
        <w:t xml:space="preserve"> období padá sníh.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a) vždy, b) velmi často, c) ojediněle, d) nikdy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 xml:space="preserve"> v možnostech odpovědí označíme c) - jde o ojedinělý výskyt v tomto období.</w:t>
      </w:r>
    </w:p>
    <w:p w:rsidR="00AE03EC" w:rsidRPr="00407CE5" w:rsidRDefault="00AE03EC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Sluneční svit dopadá na zeměkouli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vždy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gram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Náhodné  výchovné</w:t>
            </w:r>
            <w:proofErr w:type="gramEnd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působení  zanechává pozitivní důsledky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Pokud děláme nějaký sport-atletiku, dochází ke zraněním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AE03EC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484075368"/>
      <w:r w:rsidRPr="00407CE5">
        <w:rPr>
          <w:rFonts w:ascii="Times New Roman" w:hAnsi="Times New Roman"/>
          <w:b/>
          <w:sz w:val="24"/>
          <w:szCs w:val="24"/>
        </w:rPr>
        <w:t>Instrukce</w:t>
      </w:r>
      <w:r w:rsidRPr="00407CE5">
        <w:rPr>
          <w:rFonts w:ascii="Times New Roman" w:hAnsi="Times New Roman"/>
          <w:sz w:val="24"/>
          <w:szCs w:val="24"/>
        </w:rPr>
        <w:t>: Přečtěte si pozorně uvedené věty a vyhledejte v nabídce možných odpovědí nikoliv jen možný, ale ten nejčastější následek, který by mohl vzniknout, jestliže se vyskytnou popsané podmínky.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b/>
          <w:sz w:val="24"/>
          <w:szCs w:val="24"/>
        </w:rPr>
        <w:t>Příklad řešení</w:t>
      </w:r>
      <w:r w:rsidRPr="00407CE5">
        <w:rPr>
          <w:rFonts w:ascii="Times New Roman" w:hAnsi="Times New Roman"/>
          <w:sz w:val="24"/>
          <w:szCs w:val="24"/>
        </w:rPr>
        <w:t>: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Jestliže opakovaně neplníme sliby dané druhým lidem, pak nejčastěji: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a) nám lidé odpouští, b) nám již nedůvěřují, c) nás trestají, d) nám stále věří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správné řešení je b), protože jde o nejčastější reakci lidí na uvedené chování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AE03EC" w:rsidRPr="00407CE5" w:rsidTr="003D7898">
        <w:tc>
          <w:tcPr>
            <w:tcW w:w="646" w:type="dxa"/>
          </w:tcPr>
          <w:bookmarkEnd w:id="3"/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416" w:type="dxa"/>
            <w:gridSpan w:val="2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Jestliže je bouře a blýská se, pak nejčastěji</w:t>
            </w:r>
          </w:p>
        </w:tc>
      </w:tr>
      <w:tr w:rsidR="00AE03EC" w:rsidRPr="00407CE5" w:rsidTr="003D7898">
        <w:trPr>
          <w:trHeight w:val="244"/>
        </w:trPr>
        <w:tc>
          <w:tcPr>
            <w:tcW w:w="646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prší</w:t>
            </w:r>
          </w:p>
        </w:tc>
      </w:tr>
      <w:tr w:rsidR="00AE03EC" w:rsidRPr="00407CE5" w:rsidTr="003D7898">
        <w:tc>
          <w:tcPr>
            <w:tcW w:w="646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jsou slyšet hromy</w:t>
            </w:r>
          </w:p>
        </w:tc>
      </w:tr>
      <w:tr w:rsidR="00AE03EC" w:rsidRPr="00407CE5" w:rsidTr="003D7898">
        <w:tc>
          <w:tcPr>
            <w:tcW w:w="646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fouká vítr</w:t>
            </w:r>
          </w:p>
        </w:tc>
      </w:tr>
      <w:tr w:rsidR="00AE03EC" w:rsidRPr="00407CE5" w:rsidTr="003D7898">
        <w:tc>
          <w:tcPr>
            <w:tcW w:w="646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jsou škody na stromech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E03EC" w:rsidRPr="00407CE5" w:rsidTr="003D7898">
        <w:tc>
          <w:tcPr>
            <w:tcW w:w="648" w:type="dxa"/>
          </w:tcPr>
          <w:bookmarkEnd w:id="2"/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Jestliže je někdo sluchově postižený, pak nejčastěji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je podezíravý</w:t>
            </w: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je bez partnera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špatně slyší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je samotář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Jestliže dojde k autohavárii, pak nejčastěji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vznikne kolona vozidel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dojde k usmrcení osob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dojde ke konfliktu osob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vznikne ekonomická škoda</w:t>
            </w:r>
          </w:p>
        </w:tc>
      </w:tr>
    </w:tbl>
    <w:p w:rsidR="00AE03EC" w:rsidRPr="00407CE5" w:rsidRDefault="00AE03EC" w:rsidP="003D7898">
      <w:pPr>
        <w:pStyle w:val="Odstavecseseznamem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_Hlk484075683"/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b/>
          <w:sz w:val="24"/>
          <w:szCs w:val="24"/>
        </w:rPr>
        <w:t>Instrukce</w:t>
      </w:r>
      <w:r w:rsidRPr="00407CE5">
        <w:rPr>
          <w:rFonts w:ascii="Times New Roman" w:hAnsi="Times New Roman"/>
          <w:sz w:val="24"/>
          <w:szCs w:val="24"/>
        </w:rPr>
        <w:t>: Vaším úkolem bude nejdříve rozhodnout, zda máte vyhledat slovo opačného nebo podobného významu - podle nabídky slov ke slovu určujícímu vyhledávání. Pak příslušné slovo opačného nebo blízkého významu najdete a označíte. První bude vždy uvedeno slovo, ke kterému máte vyhledat slovo opačné nebo významově blízké.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b/>
          <w:sz w:val="24"/>
          <w:szCs w:val="24"/>
        </w:rPr>
        <w:t>Příklad řešení</w:t>
      </w:r>
      <w:r w:rsidRPr="00407CE5">
        <w:rPr>
          <w:rFonts w:ascii="Times New Roman" w:hAnsi="Times New Roman"/>
          <w:sz w:val="24"/>
          <w:szCs w:val="24"/>
        </w:rPr>
        <w:t>: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CE5">
        <w:rPr>
          <w:rFonts w:ascii="Times New Roman" w:hAnsi="Times New Roman"/>
          <w:sz w:val="24"/>
          <w:szCs w:val="24"/>
        </w:rPr>
        <w:t>Napadení  a) soužití</w:t>
      </w:r>
      <w:proofErr w:type="gramEnd"/>
      <w:r w:rsidRPr="00407CE5">
        <w:rPr>
          <w:rFonts w:ascii="Times New Roman" w:hAnsi="Times New Roman"/>
          <w:sz w:val="24"/>
          <w:szCs w:val="24"/>
        </w:rPr>
        <w:t xml:space="preserve">, b) neporozumění, c) útok, d) obrana </w:t>
      </w:r>
    </w:p>
    <w:p w:rsidR="00AE03EC" w:rsidRPr="00407CE5" w:rsidRDefault="00AE03EC" w:rsidP="003D7898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 xml:space="preserve">V nabídce odpovědí není přítomno nic, co by bylo významově opačné termínu „napadení“, proto hledáme slovo, které je významově nejbližší. Správné řešení je </w:t>
      </w:r>
      <w:proofErr w:type="gramStart"/>
      <w:r w:rsidRPr="00407CE5">
        <w:rPr>
          <w:rFonts w:ascii="Times New Roman" w:hAnsi="Times New Roman"/>
          <w:sz w:val="24"/>
          <w:szCs w:val="24"/>
        </w:rPr>
        <w:t>označení  c), protože</w:t>
      </w:r>
      <w:proofErr w:type="gramEnd"/>
      <w:r w:rsidRPr="00407CE5">
        <w:rPr>
          <w:rFonts w:ascii="Times New Roman" w:hAnsi="Times New Roman"/>
          <w:sz w:val="24"/>
          <w:szCs w:val="24"/>
        </w:rPr>
        <w:t xml:space="preserve"> jde o dvě významově podobná slova.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AE03EC" w:rsidRPr="00407CE5" w:rsidTr="003D7898">
        <w:tc>
          <w:tcPr>
            <w:tcW w:w="647" w:type="dxa"/>
          </w:tcPr>
          <w:bookmarkEnd w:id="4"/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415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Odmítat </w:t>
            </w:r>
          </w:p>
        </w:tc>
      </w:tr>
      <w:tr w:rsidR="00AE03EC" w:rsidRPr="00407CE5" w:rsidTr="003D7898">
        <w:trPr>
          <w:trHeight w:val="244"/>
        </w:trPr>
        <w:tc>
          <w:tcPr>
            <w:tcW w:w="647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nedávat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zahodit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přijímat</w:t>
            </w:r>
          </w:p>
        </w:tc>
      </w:tr>
      <w:tr w:rsidR="00AE03EC" w:rsidRPr="00407CE5" w:rsidTr="003D7898">
        <w:tc>
          <w:tcPr>
            <w:tcW w:w="647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připustit</w:t>
            </w:r>
          </w:p>
        </w:tc>
      </w:tr>
    </w:tbl>
    <w:p w:rsidR="00AE03EC" w:rsidRPr="00407CE5" w:rsidRDefault="00AE03EC" w:rsidP="003D78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Láska 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pStyle w:val="Bezmezer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vášeň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žárlivost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nenávist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apatie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Trauma 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smrt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léčba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poškození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následek</w:t>
            </w:r>
          </w:p>
        </w:tc>
      </w:tr>
    </w:tbl>
    <w:p w:rsidR="00AE03EC" w:rsidRPr="00407CE5" w:rsidRDefault="00AE03EC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E03EC" w:rsidRPr="00407CE5" w:rsidTr="003D7898">
        <w:tc>
          <w:tcPr>
            <w:tcW w:w="648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447" w:type="dxa"/>
            <w:gridSpan w:val="2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Abreakce </w:t>
            </w:r>
          </w:p>
        </w:tc>
      </w:tr>
      <w:tr w:rsidR="00AE03EC" w:rsidRPr="00407CE5" w:rsidTr="003D7898">
        <w:trPr>
          <w:trHeight w:val="244"/>
        </w:trPr>
        <w:tc>
          <w:tcPr>
            <w:tcW w:w="648" w:type="dxa"/>
            <w:vMerge w:val="restart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stimulace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uvolnění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náhrada</w:t>
            </w:r>
          </w:p>
        </w:tc>
      </w:tr>
      <w:tr w:rsidR="00AE03EC" w:rsidRPr="00407CE5" w:rsidTr="003D7898">
        <w:tc>
          <w:tcPr>
            <w:tcW w:w="648" w:type="dxa"/>
            <w:vMerge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E03EC" w:rsidRPr="00407CE5" w:rsidRDefault="00AE03EC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cvičení</w:t>
            </w:r>
          </w:p>
        </w:tc>
      </w:tr>
    </w:tbl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D707A4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407CE5" w:rsidRDefault="00407CE5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407CE5" w:rsidRDefault="00407CE5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3D7898" w:rsidRDefault="003D7898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A83E8B" w:rsidRDefault="00A83E8B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407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lastRenderedPageBreak/>
        <w:t>Společenskovědní základ: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březnu 1938 nacistické Německo bez boje obsadilo jeden evropský stát (tzv. anšlus). Tímto obsazeným státem bylo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Norsko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Holandsko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Československo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Rakousko</w:t>
            </w:r>
          </w:p>
        </w:tc>
      </w:tr>
    </w:tbl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Česká reformační církev jednota bratrská vznikla na základě myšlenkového odkazu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Jana Husa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T. G. Masaryka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Petra Chelčického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Karla IV. </w:t>
            </w:r>
          </w:p>
        </w:tc>
      </w:tr>
    </w:tbl>
    <w:p w:rsidR="00D707A4" w:rsidRPr="00407CE5" w:rsidRDefault="00D707A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Představitelé Slovenska se k vyhlášení Československa přidali 30. října 1918 společným prohlášením, které se označuje jako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Tříkrálová deklarace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Martinská deklarace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Washingtonská deklarace 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Deklarace práv člověka</w:t>
            </w:r>
          </w:p>
        </w:tc>
      </w:tr>
    </w:tbl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19.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Jako první sám sebe nazval filosofem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Sokrates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Platon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Pythagoras ze Samu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Empedokles</w:t>
            </w:r>
            <w:proofErr w:type="spellEnd"/>
          </w:p>
        </w:tc>
      </w:tr>
    </w:tbl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Termín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gaia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 antice označoval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zemi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nebe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podsvětí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lidskou duši</w:t>
            </w:r>
          </w:p>
        </w:tc>
      </w:tr>
    </w:tbl>
    <w:p w:rsidR="00D707A4" w:rsidRPr="00407CE5" w:rsidRDefault="00D707A4" w:rsidP="003D7898">
      <w:pPr>
        <w:widowControl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Termín 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polis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 antice označoval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nauku o správě státu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nejvyššího řeckého boha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boha slunce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řecký městský stát</w:t>
            </w:r>
          </w:p>
        </w:tc>
      </w:tr>
    </w:tbl>
    <w:p w:rsidR="00D707A4" w:rsidRPr="00407CE5" w:rsidRDefault="00D707A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707A4" w:rsidRPr="00407CE5" w:rsidTr="003D7898">
        <w:tc>
          <w:tcPr>
            <w:tcW w:w="646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416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 České republice zákonodárnou moc představuje:</w:t>
            </w:r>
          </w:p>
        </w:tc>
      </w:tr>
      <w:tr w:rsidR="00D707A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prezident ČR, Ústavní soud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vláda, prezident ČR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Poslanecká sněmovna, Senát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Senát, vláda</w:t>
            </w:r>
          </w:p>
        </w:tc>
      </w:tr>
    </w:tbl>
    <w:p w:rsidR="00D707A4" w:rsidRDefault="00D707A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Default="00407CE5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Pr="00407CE5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707A4" w:rsidRPr="00407CE5" w:rsidTr="003D7898">
        <w:tc>
          <w:tcPr>
            <w:tcW w:w="646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23.</w:t>
            </w:r>
          </w:p>
        </w:tc>
        <w:tc>
          <w:tcPr>
            <w:tcW w:w="8416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Kodex babylonského krále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Chammurapiho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vznikl kolem roku:</w:t>
            </w:r>
          </w:p>
        </w:tc>
      </w:tr>
      <w:tr w:rsidR="00D707A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2500 </w:t>
            </w:r>
            <w:proofErr w:type="gramStart"/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1800 </w:t>
            </w:r>
            <w:proofErr w:type="gramStart"/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1100 </w:t>
            </w:r>
            <w:proofErr w:type="gram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700 </w:t>
            </w:r>
            <w:proofErr w:type="gram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</w:tbl>
    <w:p w:rsidR="00D707A4" w:rsidRPr="00407CE5" w:rsidRDefault="00D707A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D707A4" w:rsidRPr="00407CE5" w:rsidTr="003D7898">
        <w:tc>
          <w:tcPr>
            <w:tcW w:w="646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8416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Pasivní volební právo do Senátu je občanům zaručeno od dosažení věku:</w:t>
            </w:r>
          </w:p>
        </w:tc>
      </w:tr>
      <w:tr w:rsidR="00D707A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40 let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 let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 let</w:t>
            </w:r>
          </w:p>
        </w:tc>
      </w:tr>
      <w:tr w:rsidR="00D707A4" w:rsidRPr="00407CE5" w:rsidTr="003D7898">
        <w:tc>
          <w:tcPr>
            <w:tcW w:w="646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 let</w:t>
            </w:r>
          </w:p>
        </w:tc>
      </w:tr>
    </w:tbl>
    <w:p w:rsidR="00D707A4" w:rsidRPr="00407CE5" w:rsidRDefault="00D707A4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Aristokracie je chápána jako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vláda lidu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vláda šlechty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vláda úředníků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vláda jedince</w:t>
            </w:r>
          </w:p>
        </w:tc>
      </w:tr>
    </w:tbl>
    <w:p w:rsidR="00D707A4" w:rsidRPr="00407CE5" w:rsidRDefault="00D707A4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Prezident je v současnosti v České republice 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součástí moci výkonné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součástí moci zákonodárné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součástí moci soudní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volen Parlamentem České republiky</w:t>
            </w:r>
          </w:p>
        </w:tc>
      </w:tr>
    </w:tbl>
    <w:p w:rsidR="00D707A4" w:rsidRPr="00407CE5" w:rsidRDefault="00D707A4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D707A4" w:rsidRPr="00407CE5" w:rsidTr="003D7898">
        <w:tc>
          <w:tcPr>
            <w:tcW w:w="648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8447" w:type="dxa"/>
            <w:gridSpan w:val="2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Evropská rada</w:t>
            </w:r>
          </w:p>
        </w:tc>
      </w:tr>
      <w:tr w:rsidR="00D707A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je tvořena členy Evropského parlamentu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je tvořena nejvyššími představiteli členských států Evropské unie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tvořena členy Evropské komise</w:t>
            </w:r>
          </w:p>
        </w:tc>
      </w:tr>
      <w:tr w:rsidR="00D707A4" w:rsidRPr="00407CE5" w:rsidTr="003D7898">
        <w:tc>
          <w:tcPr>
            <w:tcW w:w="648" w:type="dxa"/>
            <w:vMerge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D707A4" w:rsidRPr="00407CE5" w:rsidRDefault="00D707A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tvořena rezortními ministry členských států Evropské unie</w:t>
            </w:r>
          </w:p>
        </w:tc>
      </w:tr>
    </w:tbl>
    <w:p w:rsidR="00706AF4" w:rsidRPr="00407CE5" w:rsidRDefault="00706AF4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706AF4" w:rsidRPr="00407CE5" w:rsidTr="003D7898">
        <w:tc>
          <w:tcPr>
            <w:tcW w:w="649" w:type="dxa"/>
          </w:tcPr>
          <w:p w:rsidR="00706AF4" w:rsidRPr="00407CE5" w:rsidRDefault="00706AF4" w:rsidP="003D7898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28.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Označte, který z uvedených ekonomických systémů předpokládá stanovení </w:t>
            </w: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rovnováhy na trhu</w:t>
            </w:r>
            <w:r w:rsidRPr="004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prostřednictvím nabídky a poptávky:</w:t>
            </w:r>
          </w:p>
        </w:tc>
      </w:tr>
      <w:tr w:rsidR="00706AF4" w:rsidRPr="00407CE5" w:rsidTr="003D7898">
        <w:trPr>
          <w:trHeight w:val="244"/>
        </w:trPr>
        <w:tc>
          <w:tcPr>
            <w:tcW w:w="649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tržní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centrálně plánovaný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zvykový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příkazový</w:t>
            </w:r>
          </w:p>
        </w:tc>
      </w:tr>
    </w:tbl>
    <w:p w:rsidR="00706AF4" w:rsidRPr="00407CE5" w:rsidRDefault="00706AF4" w:rsidP="003D7898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706AF4" w:rsidRPr="00407CE5" w:rsidTr="003D7898">
        <w:tc>
          <w:tcPr>
            <w:tcW w:w="649" w:type="dxa"/>
          </w:tcPr>
          <w:p w:rsidR="00706AF4" w:rsidRPr="00407CE5" w:rsidRDefault="00706AF4" w:rsidP="003D7898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29.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Situaci na trhu práce, když absolutní počet zájemců o práci je větší než počet volných pracovních míst, označujeme jako:</w:t>
            </w:r>
          </w:p>
        </w:tc>
      </w:tr>
      <w:tr w:rsidR="00706AF4" w:rsidRPr="00407CE5" w:rsidTr="003D7898">
        <w:trPr>
          <w:trHeight w:val="244"/>
        </w:trPr>
        <w:tc>
          <w:tcPr>
            <w:tcW w:w="649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dobrovolnou nezaměstnanost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nedobrovolnou nezaměstnanost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sezónní nezaměstnanost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mírnou nezaměstnanost</w:t>
            </w:r>
          </w:p>
        </w:tc>
      </w:tr>
    </w:tbl>
    <w:p w:rsidR="00706AF4" w:rsidRDefault="00706AF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Default="00407CE5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Pr="00407CE5" w:rsidRDefault="003D7898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706AF4" w:rsidRPr="00407CE5" w:rsidTr="003D7898">
        <w:tc>
          <w:tcPr>
            <w:tcW w:w="649" w:type="dxa"/>
          </w:tcPr>
          <w:p w:rsidR="00706AF4" w:rsidRPr="00407CE5" w:rsidRDefault="00706AF4" w:rsidP="003D7898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ab/>
              <w:t>30.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Pojem „nabídka“ na trhu statků a služeb představuje:</w:t>
            </w:r>
          </w:p>
        </w:tc>
      </w:tr>
      <w:tr w:rsidR="00706AF4" w:rsidRPr="00407CE5" w:rsidTr="003D7898">
        <w:trPr>
          <w:trHeight w:val="244"/>
        </w:trPr>
        <w:tc>
          <w:tcPr>
            <w:tcW w:w="649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množství zboží popř. služeb, které jsou zákazníci ochotni kupovat při daných cenách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množství zboží popř. služeb, které jsou výrobci ochotni nabízet při daných cenách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vzájemné působení cen u dvou typů výrobků</w:t>
            </w:r>
          </w:p>
        </w:tc>
      </w:tr>
      <w:tr w:rsidR="00706AF4" w:rsidRPr="00407CE5" w:rsidTr="003D7898">
        <w:tc>
          <w:tcPr>
            <w:tcW w:w="649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zájem kupujících nabízet daný objem zboží a služeb na trhu</w:t>
            </w:r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Určete, která definice nejlépe vystihuje termín </w:t>
            </w:r>
            <w:r w:rsidRPr="00407CE5">
              <w:rPr>
                <w:rFonts w:ascii="Times New Roman" w:hAnsi="Times New Roman" w:cs="Times New Roman"/>
                <w:i/>
                <w:sz w:val="24"/>
                <w:szCs w:val="24"/>
              </w:rPr>
              <w:t>nonsens</w:t>
            </w: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nelogické spojení slov, motivů a témat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autorsky vytvořené slovo, které ve slovní zásobě dosud nebylo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žánr publicistiky hodnotící život významné osobnosti vzápětí po její smrti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estetické hodnocení popírající tradiční pojetí krásy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Určete, který představitel antické tragédie zavedl na jeviště druhého herce: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Aischylos</w:t>
            </w:r>
            <w:proofErr w:type="spellEnd"/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Aristoteles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Aristofanes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Sokrates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Určete, který z uvedených literárních směrů se nejvýrazněji zabýval lidským nevědomím a vycházel z psychoanalýzy S. Freuda: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existencialismus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dekadence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dadaismus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surrealismus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Uveďte, která definice nejlépe vystihuje termín </w:t>
            </w:r>
            <w:r w:rsidRPr="00407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vypravěč přímý</w:t>
            </w: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stojí nad příběhem a ví o postavách vše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vystupuje jako jedna z postav, která je vševědoucí, převažuje </w:t>
            </w:r>
            <w:proofErr w:type="spellStart"/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proofErr w:type="spellEnd"/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-forma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jedna z postav, která děj prožívá a zároveň o něm vypráví (</w:t>
            </w:r>
            <w:proofErr w:type="spellStart"/>
            <w:r w:rsidRPr="004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</w:t>
            </w:r>
            <w:proofErr w:type="spellEnd"/>
            <w:r w:rsidRPr="004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-forma)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vyprávění </w:t>
            </w:r>
            <w:proofErr w:type="spellStart"/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er</w:t>
            </w:r>
            <w:proofErr w:type="spellEnd"/>
            <w:r w:rsidRPr="00407CE5">
              <w:rPr>
                <w:rFonts w:ascii="Times New Roman" w:hAnsi="Times New Roman" w:cs="Times New Roman"/>
                <w:bCs/>
                <w:sz w:val="24"/>
                <w:szCs w:val="24"/>
              </w:rPr>
              <w:t>-formou, které se omezuje na popis prostředí a projevů postav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706AF4" w:rsidRPr="00407CE5" w:rsidTr="003D7898">
        <w:tc>
          <w:tcPr>
            <w:tcW w:w="64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8415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Označte, který z uvedených autorů nepatří mezi autory bajek:</w:t>
            </w:r>
          </w:p>
        </w:tc>
      </w:tr>
      <w:tr w:rsidR="00706AF4" w:rsidRPr="00407CE5" w:rsidTr="003D7898">
        <w:trPr>
          <w:trHeight w:val="244"/>
        </w:trPr>
        <w:tc>
          <w:tcPr>
            <w:tcW w:w="647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Ezop</w:t>
            </w:r>
          </w:p>
        </w:tc>
      </w:tr>
      <w:tr w:rsidR="00706AF4" w:rsidRPr="00407CE5" w:rsidTr="003D7898">
        <w:tc>
          <w:tcPr>
            <w:tcW w:w="647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Sergejevič </w:t>
            </w:r>
            <w:proofErr w:type="spell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Turgeněv</w:t>
            </w:r>
            <w:proofErr w:type="spellEnd"/>
          </w:p>
        </w:tc>
      </w:tr>
      <w:tr w:rsidR="00706AF4" w:rsidRPr="00407CE5" w:rsidTr="003D7898">
        <w:tc>
          <w:tcPr>
            <w:tcW w:w="647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Jean de La </w:t>
            </w: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Fontaine</w:t>
            </w:r>
            <w:proofErr w:type="spellEnd"/>
          </w:p>
        </w:tc>
      </w:tr>
      <w:tr w:rsidR="00706AF4" w:rsidRPr="00407CE5" w:rsidTr="003D7898">
        <w:tc>
          <w:tcPr>
            <w:tcW w:w="647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Andrejevič</w:t>
            </w:r>
            <w:proofErr w:type="spellEnd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Krylov</w:t>
            </w:r>
            <w:proofErr w:type="spellEnd"/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jak se nazývá respektované literární ocenění udělované v České republice: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Nobelova cena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Magnesia litera  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Mattonniho</w:t>
            </w:r>
            <w:proofErr w:type="spellEnd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 litera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Zlatá kniha</w:t>
            </w:r>
          </w:p>
        </w:tc>
      </w:tr>
    </w:tbl>
    <w:p w:rsidR="00706AF4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Default="00407CE5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Default="00407CE5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898" w:rsidRDefault="003D7898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CE5" w:rsidRPr="00407CE5" w:rsidRDefault="00407CE5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37.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Vyberte vysvětlení termínu </w:t>
            </w:r>
            <w:r w:rsidRPr="00407C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epigram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chvalozpěv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krátká satirická skladba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středověká milostná skladba krátkého rozsahu</w:t>
            </w:r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žalozpěv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706AF4" w:rsidRPr="00407CE5" w:rsidTr="003D7898">
        <w:tc>
          <w:tcPr>
            <w:tcW w:w="646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8416" w:type="dxa"/>
            <w:gridSpan w:val="2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Rým obkročný má tuto podobu:</w:t>
            </w:r>
          </w:p>
        </w:tc>
      </w:tr>
      <w:tr w:rsidR="00706AF4" w:rsidRPr="00407CE5" w:rsidTr="003D7898">
        <w:trPr>
          <w:trHeight w:val="244"/>
        </w:trPr>
        <w:tc>
          <w:tcPr>
            <w:tcW w:w="646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abba</w:t>
            </w:r>
            <w:proofErr w:type="spellEnd"/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aabb</w:t>
            </w:r>
            <w:proofErr w:type="spellEnd"/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abab</w:t>
            </w:r>
            <w:proofErr w:type="spellEnd"/>
          </w:p>
        </w:tc>
      </w:tr>
      <w:tr w:rsidR="00706AF4" w:rsidRPr="00407CE5" w:rsidTr="003D7898">
        <w:tc>
          <w:tcPr>
            <w:tcW w:w="646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abbc</w:t>
            </w:r>
            <w:proofErr w:type="spellEnd"/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Hodiny ubíhaly, a rychlík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Vindobona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stále nevyjel ze stanice.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Hodiny ubíhali a rychlík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Vindobona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stále nevyjel ze stanice.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Hodiny ubíhaly, a rychlík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vindobona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stále nevyjel ze stanice.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Hodiny ubíhali, a rychlík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vindobona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stále nevyjel ze stanice.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Archeologové rozluštili starověké piktogramy a hieroglyfy.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Archeologové rozluštili starověké piktogramy a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hieroglify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Archeologové rozluštili starověké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pyktogramy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hieroglyfy.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Archeologové rozluštili starověké piktogramy a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hyeroglyfy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 jakoby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 do vody hodil.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Spal, jakoby ho do vody hodil.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 jako by ho do vody hodil.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Spal, jako by ho do vody hodil.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Které z níže uvedených slov obsahuje slabikotvornou souhlásku?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vánice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mlha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bouřka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deštíček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které z uvedených tvrzení o polysémii je pravdivé: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různě zní a mají opačný význam.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stejně zní a jejich významy spolu nesouvisejí.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různě zní, ale mají podobný význam.</w:t>
            </w:r>
          </w:p>
        </w:tc>
      </w:tr>
      <w:tr w:rsidR="00706AF4" w:rsidRPr="00407CE5" w:rsidTr="003D7898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Jde o slova, která stejně zní a jejich významy mají nějakou genetickou souvislost.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Označte, v kterém případě jsou uvedena pouze slova složená: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prastarý, nejstarší, plánovitý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sekeromlaty, tisíciletími, zemědělstvím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astronomií, křesťanství, Egypťanů</w:t>
            </w:r>
          </w:p>
        </w:tc>
      </w:tr>
      <w:tr w:rsidR="00706AF4" w:rsidRPr="00407CE5" w:rsidTr="003D7898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kamenný, vědecký, nádherný</w:t>
            </w:r>
          </w:p>
        </w:tc>
      </w:tr>
    </w:tbl>
    <w:p w:rsidR="00706AF4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7898" w:rsidRPr="00407CE5" w:rsidRDefault="003D7898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45.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Ve větě </w:t>
            </w:r>
            <w:r w:rsidRPr="00407C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Babičku můžeme navštěvovat v nemocnici každý den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je přísudkem: 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můžeme navštěvovat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můžeme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navštěvovat v nemocnici 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navštěvovat </w:t>
            </w:r>
          </w:p>
        </w:tc>
      </w:tr>
    </w:tbl>
    <w:p w:rsidR="00706AF4" w:rsidRPr="00407CE5" w:rsidRDefault="00706AF4" w:rsidP="003D78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8447" w:type="dxa"/>
            <w:gridSpan w:val="2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Uveďte, o jakou nepravidelnost větné stavby jde ve větě </w:t>
            </w:r>
            <w:r w:rsidRPr="00407C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Chladným a deštivým počasím, které zavládlo v celé Evropě, nás nepříjemně zaskočilo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kontaminace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atrakce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anakolut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  <w:hideMark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zeugma</w:t>
            </w:r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Kolik os souměrnosti má čtverec?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1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4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</w:t>
            </w:r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časový úsek je nejdelší?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1560 minut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30 000 sekund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 den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25 hodin</w:t>
            </w:r>
          </w:p>
        </w:tc>
      </w:tr>
    </w:tbl>
    <w:p w:rsidR="00D707A4" w:rsidRPr="00407CE5" w:rsidRDefault="00D707A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výrok je negací výroku „Přijdu v pondělí“: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Přijdu v úterý.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Není pravda, že přijdu v úterý.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Přijdu v úterý nebo ve středu.</w:t>
            </w:r>
          </w:p>
        </w:tc>
      </w:tr>
      <w:tr w:rsidR="00706AF4" w:rsidRPr="00407CE5" w:rsidTr="003D7898">
        <w:tc>
          <w:tcPr>
            <w:tcW w:w="648" w:type="dxa"/>
            <w:vMerge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Není pravda, že přijdu v pondělí.</w:t>
            </w:r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8447" w:type="dxa"/>
            <w:gridSpan w:val="2"/>
          </w:tcPr>
          <w:p w:rsidR="00706AF4" w:rsidRPr="00407CE5" w:rsidRDefault="00706AF4" w:rsidP="003D7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Jeden byte se skládá z: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šesti bitů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osmi bitů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 bitů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dvanácti bitů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8414" w:type="dxa"/>
            <w:gridSpan w:val="2"/>
          </w:tcPr>
          <w:p w:rsidR="00706AF4" w:rsidRPr="00407CE5" w:rsidRDefault="00706AF4" w:rsidP="003D7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 sítě mobilních telefonů a globálních družicových polohovacích systémů nepatří: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GSM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3G</w:t>
            </w:r>
          </w:p>
        </w:tc>
      </w:tr>
    </w:tbl>
    <w:p w:rsidR="00706AF4" w:rsidRPr="00407CE5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AF4" w:rsidRDefault="00706AF4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7898" w:rsidRDefault="003D7898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7898" w:rsidRDefault="003D7898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7898" w:rsidRDefault="003D7898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7CE5" w:rsidRPr="00407CE5" w:rsidRDefault="00407CE5" w:rsidP="003D78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706AF4" w:rsidRPr="00407CE5" w:rsidTr="003D7898">
        <w:tc>
          <w:tcPr>
            <w:tcW w:w="648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lastRenderedPageBreak/>
              <w:t>52.</w:t>
            </w:r>
          </w:p>
        </w:tc>
        <w:tc>
          <w:tcPr>
            <w:tcW w:w="8414" w:type="dxa"/>
            <w:gridSpan w:val="2"/>
          </w:tcPr>
          <w:p w:rsidR="00706AF4" w:rsidRPr="00407CE5" w:rsidRDefault="00706AF4" w:rsidP="003D7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Který z uvedených formátů je nejvhodnější pro zaslání formátovaného textového dokumentu, tak abychom si mohli být jisti, že si příjemce zobrazí a vytiskne dokument tak, jak jsme ho navrhli?</w:t>
            </w:r>
          </w:p>
        </w:tc>
      </w:tr>
      <w:tr w:rsidR="00706AF4" w:rsidRPr="00407CE5" w:rsidTr="003D7898">
        <w:trPr>
          <w:trHeight w:val="244"/>
        </w:trPr>
        <w:tc>
          <w:tcPr>
            <w:tcW w:w="648" w:type="dxa"/>
            <w:vMerge w:val="restart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Portable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Document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pdf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Microsoft Office Open XML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docx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Text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rtf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706AF4" w:rsidRPr="00407CE5" w:rsidTr="003D7898">
        <w:tc>
          <w:tcPr>
            <w:tcW w:w="0" w:type="auto"/>
            <w:vMerge/>
            <w:vAlign w:val="center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706AF4" w:rsidRPr="00407CE5" w:rsidRDefault="00706AF4" w:rsidP="003D7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OpenDocument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706AF4" w:rsidRPr="00407CE5" w:rsidRDefault="00706AF4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177310" w:rsidRPr="00177310" w:rsidTr="003D7898">
        <w:tc>
          <w:tcPr>
            <w:tcW w:w="648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53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Který z uvedených přírodovědců je považován za zakladatele genetiky?</w:t>
            </w:r>
          </w:p>
        </w:tc>
      </w:tr>
      <w:tr w:rsidR="00177310" w:rsidRPr="00177310" w:rsidTr="003D7898">
        <w:trPr>
          <w:trHeight w:val="244"/>
        </w:trPr>
        <w:tc>
          <w:tcPr>
            <w:tcW w:w="648" w:type="dxa"/>
            <w:vMerge w:val="restart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Jan Evangelista Purkyně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>Gregor Mendel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Carl Linné</w:t>
            </w:r>
          </w:p>
        </w:tc>
      </w:tr>
    </w:tbl>
    <w:p w:rsidR="00177310" w:rsidRPr="00177310" w:rsidRDefault="00177310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177310" w:rsidRPr="00177310" w:rsidTr="003D7898">
        <w:tc>
          <w:tcPr>
            <w:tcW w:w="648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54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Globální problémy Země:</w:t>
            </w:r>
          </w:p>
        </w:tc>
      </w:tr>
      <w:tr w:rsidR="00177310" w:rsidRPr="00177310" w:rsidTr="003D7898">
        <w:trPr>
          <w:trHeight w:val="244"/>
        </w:trPr>
        <w:tc>
          <w:tcPr>
            <w:tcW w:w="648" w:type="dxa"/>
            <w:vMerge w:val="restart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 projevovaly již v lovecko-sběračském období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>jsou problémy, které mají celosvětový dopad – klimatická změna, snižování biodiverzity, potravinová krize, apod.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 týkají výhradně rozvojových zemí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vlivem dobře fungující mezinárodní spolupráce již neexistují</w:t>
            </w:r>
          </w:p>
        </w:tc>
      </w:tr>
    </w:tbl>
    <w:p w:rsidR="00177310" w:rsidRPr="00177310" w:rsidRDefault="00177310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177310" w:rsidRPr="00177310" w:rsidTr="003D7898">
        <w:tc>
          <w:tcPr>
            <w:tcW w:w="648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55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Tzv. „Červené knihy“ obsahují:</w:t>
            </w:r>
          </w:p>
        </w:tc>
      </w:tr>
      <w:tr w:rsidR="00177310" w:rsidRPr="00177310" w:rsidTr="003D7898">
        <w:trPr>
          <w:trHeight w:val="244"/>
        </w:trPr>
        <w:tc>
          <w:tcPr>
            <w:tcW w:w="648" w:type="dxa"/>
            <w:vMerge w:val="restart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seznamy vyhynulých a vyhynutím </w:t>
            </w:r>
            <w:r w:rsidRPr="00177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ohrožených druhů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přehledy mezinárodních organizací zabývajících se ochranou přírody</w:t>
            </w:r>
          </w:p>
        </w:tc>
      </w:tr>
      <w:tr w:rsidR="00177310" w:rsidRPr="00177310" w:rsidTr="003D7898"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seznamy zákonem chráněných druhů v ČR</w:t>
            </w:r>
          </w:p>
        </w:tc>
      </w:tr>
      <w:tr w:rsidR="00177310" w:rsidRPr="00177310" w:rsidTr="003D7898">
        <w:trPr>
          <w:trHeight w:val="300"/>
        </w:trPr>
        <w:tc>
          <w:tcPr>
            <w:tcW w:w="648" w:type="dxa"/>
            <w:vMerge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177310" w:rsidRPr="00177310" w:rsidRDefault="00177310" w:rsidP="003D789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přehledy každoročně nově objevených druhů</w:t>
            </w:r>
          </w:p>
        </w:tc>
      </w:tr>
    </w:tbl>
    <w:p w:rsidR="003D390A" w:rsidRDefault="003D390A" w:rsidP="003D7898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BB3840" w:rsidRPr="00BB3840" w:rsidTr="003D7898">
        <w:tc>
          <w:tcPr>
            <w:tcW w:w="648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8447" w:type="dxa"/>
            <w:gridSpan w:val="2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Prvky vývoje společnosti nazývané sociální statika se pojí se jménem:</w:t>
            </w:r>
          </w:p>
        </w:tc>
      </w:tr>
      <w:tr w:rsidR="00BB3840" w:rsidRPr="00BB3840" w:rsidTr="003D7898">
        <w:trPr>
          <w:trHeight w:val="244"/>
        </w:trPr>
        <w:tc>
          <w:tcPr>
            <w:tcW w:w="648" w:type="dxa"/>
            <w:vMerge w:val="restart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Henri</w:t>
            </w:r>
            <w:proofErr w:type="spellEnd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Saint-Simon</w:t>
            </w:r>
          </w:p>
        </w:tc>
      </w:tr>
      <w:tr w:rsidR="00BB3840" w:rsidRPr="00BB3840" w:rsidTr="003D7898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Auguste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Comte</w:t>
            </w:r>
            <w:proofErr w:type="spellEnd"/>
          </w:p>
        </w:tc>
      </w:tr>
      <w:tr w:rsidR="00BB3840" w:rsidRPr="00BB3840" w:rsidTr="003D7898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Marx</w:t>
            </w:r>
          </w:p>
        </w:tc>
      </w:tr>
      <w:tr w:rsidR="00BB3840" w:rsidRPr="00BB3840" w:rsidTr="003D7898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Herbert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</w:t>
            </w:r>
            <w:proofErr w:type="spellEnd"/>
          </w:p>
        </w:tc>
      </w:tr>
    </w:tbl>
    <w:p w:rsidR="00BB3840" w:rsidRPr="00BB3840" w:rsidRDefault="00BB3840" w:rsidP="003D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BB3840" w:rsidRPr="00BB3840" w:rsidTr="005F5A7F">
        <w:tc>
          <w:tcPr>
            <w:tcW w:w="648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8447" w:type="dxa"/>
            <w:gridSpan w:val="2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Sociologie reprezentovaná Maxem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Horkheimerem</w:t>
            </w:r>
            <w:proofErr w:type="spellEnd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označována jako:</w:t>
            </w:r>
          </w:p>
        </w:tc>
      </w:tr>
      <w:tr w:rsidR="00BB3840" w:rsidRPr="00BB3840" w:rsidTr="005F5A7F">
        <w:trPr>
          <w:trHeight w:val="244"/>
        </w:trPr>
        <w:tc>
          <w:tcPr>
            <w:tcW w:w="648" w:type="dxa"/>
            <w:vMerge w:val="restart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chápající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kritická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analytická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konsensuální</w:t>
            </w:r>
          </w:p>
        </w:tc>
      </w:tr>
    </w:tbl>
    <w:p w:rsidR="00BB3840" w:rsidRPr="00BB3840" w:rsidRDefault="00BB3840" w:rsidP="003D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BB3840" w:rsidRPr="00BB3840" w:rsidTr="005F5A7F">
        <w:tc>
          <w:tcPr>
            <w:tcW w:w="648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8447" w:type="dxa"/>
            <w:gridSpan w:val="2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Sociometrický test souvisí se studiem:</w:t>
            </w:r>
          </w:p>
        </w:tc>
      </w:tr>
      <w:tr w:rsidR="00BB3840" w:rsidRPr="00BB3840" w:rsidTr="005F5A7F">
        <w:trPr>
          <w:trHeight w:val="244"/>
        </w:trPr>
        <w:tc>
          <w:tcPr>
            <w:tcW w:w="648" w:type="dxa"/>
            <w:vMerge w:val="restart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vnímání času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měření vrstev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určování velikosti společnosti</w:t>
            </w:r>
          </w:p>
        </w:tc>
      </w:tr>
      <w:tr w:rsidR="00BB3840" w:rsidRPr="00BB3840" w:rsidTr="005F5A7F">
        <w:tc>
          <w:tcPr>
            <w:tcW w:w="0" w:type="auto"/>
            <w:vMerge/>
            <w:vAlign w:val="center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BB3840" w:rsidRPr="00BB3840" w:rsidRDefault="00BB3840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BB3840" w:rsidRPr="00BB3840" w:rsidRDefault="00BB3840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sociálních skupin</w:t>
            </w:r>
          </w:p>
        </w:tc>
      </w:tr>
    </w:tbl>
    <w:p w:rsidR="000B2199" w:rsidRDefault="000B2199" w:rsidP="003D7898">
      <w:pPr>
        <w:contextualSpacing/>
      </w:pPr>
    </w:p>
    <w:p w:rsidR="00A83E8B" w:rsidRDefault="00A83E8B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5A7F" w:rsidRDefault="005F5A7F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3E8B" w:rsidRPr="00A83E8B" w:rsidRDefault="00A83E8B" w:rsidP="003D78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83E8B" w:rsidRPr="00A83E8B" w:rsidTr="005F5A7F">
        <w:tc>
          <w:tcPr>
            <w:tcW w:w="648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lastRenderedPageBreak/>
              <w:t>59.</w:t>
            </w:r>
          </w:p>
        </w:tc>
        <w:tc>
          <w:tcPr>
            <w:tcW w:w="8447" w:type="dxa"/>
            <w:gridSpan w:val="2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Autorem citátu: </w:t>
            </w:r>
            <w:r w:rsidRPr="00A8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„Mám sen, že jednoho dne na rudých kopcích Georgie synové bývalých otroků a synové bývalých otrokářů budou schopni usednout společně ke stolu bratrství. “</w:t>
            </w: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byl:</w:t>
            </w:r>
          </w:p>
        </w:tc>
      </w:tr>
      <w:tr w:rsidR="00A83E8B" w:rsidRPr="00A83E8B" w:rsidTr="005F5A7F">
        <w:trPr>
          <w:trHeight w:val="244"/>
        </w:trPr>
        <w:tc>
          <w:tcPr>
            <w:tcW w:w="648" w:type="dxa"/>
            <w:vMerge w:val="restart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Edgar </w:t>
            </w:r>
            <w:proofErr w:type="spellStart"/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Hoover</w:t>
            </w:r>
            <w:proofErr w:type="spellEnd"/>
          </w:p>
        </w:tc>
      </w:tr>
      <w:tr w:rsidR="00A83E8B" w:rsidRPr="00A83E8B" w:rsidTr="005F5A7F"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Franklin D. Roosevelt</w:t>
            </w:r>
          </w:p>
        </w:tc>
      </w:tr>
      <w:tr w:rsidR="00A83E8B" w:rsidRPr="00A83E8B" w:rsidTr="005F5A7F"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Martin Luther King</w:t>
            </w:r>
          </w:p>
        </w:tc>
      </w:tr>
      <w:tr w:rsidR="00A83E8B" w:rsidRPr="00A83E8B" w:rsidTr="005F5A7F"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Abraham Lincoln</w:t>
            </w:r>
          </w:p>
        </w:tc>
      </w:tr>
    </w:tbl>
    <w:p w:rsidR="00A83E8B" w:rsidRPr="00A83E8B" w:rsidRDefault="00A83E8B" w:rsidP="003D7898">
      <w:pPr>
        <w:spacing w:line="240" w:lineRule="auto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A83E8B" w:rsidRPr="00A83E8B" w:rsidTr="005F5A7F">
        <w:tc>
          <w:tcPr>
            <w:tcW w:w="648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8447" w:type="dxa"/>
            <w:gridSpan w:val="2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Kostnice je označována cizím slovem jako:</w:t>
            </w:r>
          </w:p>
        </w:tc>
      </w:tr>
      <w:tr w:rsidR="00A83E8B" w:rsidRPr="00A83E8B" w:rsidTr="005F5A7F">
        <w:trPr>
          <w:trHeight w:val="244"/>
        </w:trPr>
        <w:tc>
          <w:tcPr>
            <w:tcW w:w="648" w:type="dxa"/>
            <w:vMerge w:val="restart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lapidárium</w:t>
            </w:r>
          </w:p>
        </w:tc>
      </w:tr>
      <w:tr w:rsidR="00A83E8B" w:rsidRPr="00A83E8B" w:rsidTr="005F5A7F"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ossarium</w:t>
            </w:r>
          </w:p>
        </w:tc>
      </w:tr>
      <w:tr w:rsidR="00A83E8B" w:rsidRPr="00A83E8B" w:rsidTr="005F5A7F">
        <w:trPr>
          <w:trHeight w:val="100"/>
        </w:trPr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pinakotéka</w:t>
            </w:r>
          </w:p>
        </w:tc>
      </w:tr>
      <w:tr w:rsidR="00A83E8B" w:rsidRPr="00A83E8B" w:rsidTr="005F5A7F">
        <w:trPr>
          <w:trHeight w:val="80"/>
        </w:trPr>
        <w:tc>
          <w:tcPr>
            <w:tcW w:w="0" w:type="auto"/>
            <w:vMerge/>
            <w:vAlign w:val="center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A83E8B" w:rsidRPr="00A83E8B" w:rsidRDefault="00A83E8B" w:rsidP="003D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A83E8B" w:rsidRPr="00A83E8B" w:rsidRDefault="00A83E8B" w:rsidP="003D78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arboretum</w:t>
            </w:r>
          </w:p>
        </w:tc>
      </w:tr>
    </w:tbl>
    <w:p w:rsidR="00A83E8B" w:rsidRDefault="00A83E8B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C05B63">
      <w:pPr>
        <w:spacing w:after="0" w:line="240" w:lineRule="auto"/>
      </w:pPr>
    </w:p>
    <w:p w:rsidR="00904E66" w:rsidRPr="00DF0069" w:rsidRDefault="00904E66" w:rsidP="00C0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B63" w:rsidRPr="00DF0069" w:rsidRDefault="00C05B63" w:rsidP="00C05B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05B63" w:rsidRPr="00DF0069" w:rsidRDefault="00C05B63" w:rsidP="00C05B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05B63" w:rsidRPr="00DF0069" w:rsidRDefault="00C05B63" w:rsidP="00C0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 xml:space="preserve">TEST STUDIJNÍCH PŘEDPOKLADŮ </w:t>
      </w:r>
    </w:p>
    <w:p w:rsidR="00C05B63" w:rsidRPr="00DF0069" w:rsidRDefault="00C05B63" w:rsidP="00C0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STUDIUM NA PDF UP V OLOMOUCI</w:t>
      </w:r>
    </w:p>
    <w:p w:rsidR="00C05B63" w:rsidRPr="00DF0069" w:rsidRDefault="00C05B63" w:rsidP="00C0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5B63" w:rsidRPr="00DF0069" w:rsidRDefault="00C05B63" w:rsidP="00C0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sz w:val="28"/>
          <w:szCs w:val="28"/>
          <w:lang w:eastAsia="cs-CZ"/>
        </w:rPr>
        <w:t>ZADÁNÍ</w:t>
      </w:r>
    </w:p>
    <w:p w:rsidR="00C05B63" w:rsidRPr="00DF0069" w:rsidRDefault="00C05B63" w:rsidP="00C05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5B63" w:rsidRPr="00AE03EC" w:rsidRDefault="00C05B63" w:rsidP="00C05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Varianta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02</w:t>
      </w:r>
    </w:p>
    <w:p w:rsidR="00C05B63" w:rsidRPr="002939F7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Introspekce je: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</w:t>
            </w: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ozorování, zkoumání vlastních obsahů vědomí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ozorování chování druhých lidí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edna z metod vedení rozhovoru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edna z metod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sociometrie</w:t>
            </w:r>
            <w:proofErr w:type="spellEnd"/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Vztahem mezi temperamentem a tělesnou konstitucí se v teorii nazvané „konstituční typologie“ zabýval: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Ernst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Kretschmer</w:t>
            </w:r>
            <w:proofErr w:type="spellEnd"/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Carl G. Jung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Hippokrates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Ivan P. Pavlov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416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Do aplikovaných psychologických disciplín patří: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</w:t>
            </w: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linická psychologie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becná psychologie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ývojová psychologie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ociální psychologie</w:t>
            </w:r>
          </w:p>
        </w:tc>
      </w:tr>
    </w:tbl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Přiřaďte autora k následujícímu pojmu „obranné mechanismy“: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Sigmund Freud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John B. Watson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Carl G. Jung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Abraham H.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Maslow</w:t>
            </w:r>
            <w:proofErr w:type="spellEnd"/>
          </w:p>
        </w:tc>
      </w:tr>
    </w:tbl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významný psycholog proslul „teorií kognitivního vývoje“?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Jean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Piaget</w:t>
            </w:r>
            <w:proofErr w:type="spellEnd"/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Sigmund Freud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Erik H.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Erikson</w:t>
            </w:r>
            <w:proofErr w:type="spellEnd"/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Abraham H.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Maslow</w:t>
            </w:r>
            <w:proofErr w:type="spellEnd"/>
          </w:p>
        </w:tc>
      </w:tr>
    </w:tbl>
    <w:p w:rsidR="0051168B" w:rsidRDefault="0051168B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68B" w:rsidRDefault="0051168B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: Vaším úkolem bude správně přiřadit četnost výskytu popisovaného jevu. Bude popsána určitá situace a vy ji posoudíte a rozhodnete svojí volbou, zda se jev vyskytuje: 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a) vždy (nebo téměř vždy), b) velmi často, c) ojediněle, d) nikdy (nebo téměř nikdy).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V letní období padá sníh.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a) vždy, b) velmi často, c) ojediněle, d) nikdy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 v možnostech odpovědí označíme c) - jde o ojedinělý výskyt v tomto období.</w:t>
      </w:r>
    </w:p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Když se dostatečně připravujeme na zkoušku, zvládneme ji úspěšně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Když se budeme k lidem chovat slušně, budou nás mít všichni rádi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 se do lesa volá, tak se z lesa ozývá.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vždy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5324AA">
        <w:rPr>
          <w:rFonts w:ascii="Times New Roman" w:eastAsia="Calibri" w:hAnsi="Times New Roman" w:cs="Times New Roman"/>
          <w:sz w:val="24"/>
          <w:szCs w:val="24"/>
        </w:rPr>
        <w:t>: Přečtěte si pozorně uvedené věty a vyhledejte v nabídce možných odpovědí nikoliv jen možný, ale ten nejčastější následek, který by mohl vzniknout, jestliže se vyskytnou popsané podmínky.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532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Jestliže opakovaně neplníme sliby dané druhým lidem, pak nejčastěji: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a) nám lidé odpouští, b) nám již nedůvěřují, c) nás trestají, d) nám stále věří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správné řešení je b), protože jde o nejčastější reakci lidí na uvedené chování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se student nepřipravil dostatečně na zkoušku, pak nejčastěji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se snaží podvádět</w:t>
            </w: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přemlouvá examinátora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zkoušku nezvládne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mlčí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máme málo peněz, pak nejčastěji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děláme dluhy</w:t>
            </w:r>
          </w:p>
        </w:tc>
      </w:tr>
      <w:tr w:rsidR="00C05B63" w:rsidRPr="005324AA" w:rsidTr="007317CB">
        <w:trPr>
          <w:trHeight w:val="123"/>
        </w:trPr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nikomu je nepůjčujeme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omezíme nákupy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jsme svobodní</w:t>
            </w:r>
          </w:p>
        </w:tc>
      </w:tr>
    </w:tbl>
    <w:p w:rsidR="00C05B63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zasadíme rostlinu, pak ji musíme nejčastěji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okopávat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hnojit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podpírat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zalévat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4E66" w:rsidRDefault="00904E66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FB" w:rsidRDefault="00717EFB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FB" w:rsidRDefault="00717EFB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E66" w:rsidRDefault="00904E66" w:rsidP="00C05B6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Instrukce</w:t>
      </w:r>
      <w:r w:rsidRPr="005324AA">
        <w:rPr>
          <w:rFonts w:ascii="Times New Roman" w:eastAsia="Calibri" w:hAnsi="Times New Roman" w:cs="Times New Roman"/>
          <w:sz w:val="24"/>
          <w:szCs w:val="24"/>
        </w:rPr>
        <w:t>: Vaším úkolem bude nejdříve rozhodnout, zda máte vyhledat slovo opačného nebo podobného významu - podle nabídky slov ke slovu určujícímu vyhledávání. Pak příslušné slovo opačného nebo blízkého významu najdete a označíte. První bude vždy uvedeno slovo, ke kterému máte vyhledat slovo opačné nebo významově blízké.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532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24AA">
        <w:rPr>
          <w:rFonts w:ascii="Times New Roman" w:eastAsia="Calibri" w:hAnsi="Times New Roman" w:cs="Times New Roman"/>
          <w:sz w:val="24"/>
          <w:szCs w:val="24"/>
        </w:rPr>
        <w:t>Napadení  a) soužití</w:t>
      </w:r>
      <w:proofErr w:type="gramEnd"/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, b) neporozumění, c) útok, d) obrana </w:t>
      </w:r>
    </w:p>
    <w:p w:rsidR="00C05B63" w:rsidRPr="005324AA" w:rsidRDefault="00C05B63" w:rsidP="00C05B6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V nabídce odpovědí není přítomno nic, co by bylo významově opačné termínu „napadení“, proto hledáme slovo, které je významově nejbližší. Správné řešení je c), protože jde o dvě významově podobná slova.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Persuaze</w:t>
            </w:r>
            <w:proofErr w:type="spellEnd"/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nácvik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pronikání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přesvědčování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nátlak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Pracovat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usilovat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odpočívat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směřovat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spát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Zdraví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léčba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obtíže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nemoc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Trest 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následek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odplata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uspokojení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bolest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5B63" w:rsidRPr="005324AA" w:rsidRDefault="00C05B63" w:rsidP="00C05B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Společensko-vědní základ: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Jak se jmenovala mezinárodní organizace, která vznikla po 1. světové válce na mírové konferenci v Paříži a jejímž hlavním úkolem bylo udržování světového míru?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Organizace spojených národů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Společnost národů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Varšavská smlouva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Evropská unie</w:t>
            </w:r>
          </w:p>
        </w:tc>
      </w:tr>
    </w:tbl>
    <w:p w:rsidR="00C05B63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Toleranční patent císaře Josefa II. z roku 1781 povoloval některá nekatolická vyznání. Které z uvedených ale mezi nimi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nebylo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?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českobratrské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luteránské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kalvínské 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pravoslavné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konci září 1941 bylo v Protektorátu Čechy a Morava po jmenování R. Heydricha zastupujícím říšským protektorem vyhlášeno stanné právo a zatčen dosavadní ministerský předseda české protektorátní vlády. Tímto ministerským předsedou byl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 Švehla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Alois Eliáš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Rudolf Beran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 Hácha</w:t>
            </w:r>
          </w:p>
        </w:tc>
      </w:tr>
    </w:tbl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Autorem výroku, že filosofie pochází z údivu, byl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Buddha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Protagoras</w:t>
            </w:r>
            <w:proofErr w:type="spellEnd"/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Aristoteles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Ježíš</w:t>
            </w:r>
          </w:p>
        </w:tc>
      </w:tr>
    </w:tbl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Termín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skepse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označuje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metodu dokazující existenci boha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postoj zpochybňující jakoukoli možnost poznání světa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přesvědčení o neomezených možnostech poznání světa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názor, podle kterého se svět vyvíjí podle určitých zákonitostí</w:t>
            </w:r>
          </w:p>
        </w:tc>
      </w:tr>
    </w:tbl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Pojem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pluralismus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označuje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soubor neměnných a stálých názorů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mnohost a rozmanitost náboženských, politických a filosofických názorů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vládu jedné strany ve státě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formu vlády praktikovanou v totalitních režimech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416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 České republice má pravomoc vydávat normativní právní akty: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Česká advokátní komora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Notářská komora ČR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Parlament ČR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Soudcovská unie ČR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Římský Zákon dvanácti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desek ( Lex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duodecim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tabularum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) vznikl v: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7.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C05B63" w:rsidRPr="005324AA" w:rsidTr="007317CB">
        <w:tc>
          <w:tcPr>
            <w:tcW w:w="646" w:type="dxa"/>
            <w:vMerge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5.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C05B63" w:rsidRPr="005324AA" w:rsidTr="007317CB">
        <w:tc>
          <w:tcPr>
            <w:tcW w:w="646" w:type="dxa"/>
            <w:vMerge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4.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C05B63" w:rsidRPr="005324AA" w:rsidTr="007317CB">
        <w:tc>
          <w:tcPr>
            <w:tcW w:w="646" w:type="dxa"/>
            <w:vMerge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  <w:shd w:val="clear" w:color="auto" w:fill="auto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6.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</w:tbl>
    <w:p w:rsidR="00C05B63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8416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Pasivní volební právo do Poslanecké sněmovny je občanům zaručeno od dosažení věku: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21 let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 let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 let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 let</w:t>
            </w:r>
          </w:p>
        </w:tc>
      </w:tr>
    </w:tbl>
    <w:p w:rsidR="00C05B63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904E66" w:rsidRDefault="00904E66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904E66" w:rsidRPr="005324AA" w:rsidRDefault="00904E66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25.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Platon vyložil politickou teorii ve spisu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Vladař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Ústava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 boží obci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 společenské smlouvě</w:t>
            </w:r>
          </w:p>
        </w:tc>
      </w:tr>
    </w:tbl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Prezident České republiky je volen na 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4 roky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5 let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6 let 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 let</w:t>
            </w:r>
          </w:p>
        </w:tc>
      </w:tr>
    </w:tbl>
    <w:p w:rsidR="00C05B63" w:rsidRPr="005324AA" w:rsidRDefault="00C05B63" w:rsidP="00C05B6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Rada Evropy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je hlavním rozhodovacím orgánem Evropské unie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tvořena ministry členských států Evropské unie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má v současné době 28 členských států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je politickou organizací monitorující stav lidských práv v evropských zemích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C05B63" w:rsidRPr="005324AA" w:rsidTr="007317CB">
        <w:tc>
          <w:tcPr>
            <w:tcW w:w="649" w:type="dxa"/>
          </w:tcPr>
          <w:p w:rsidR="00C05B63" w:rsidRPr="005324AA" w:rsidRDefault="00C05B63" w:rsidP="007317CB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28.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Situaci na trhu práce, kdy absolutní počet zájemců o práci je menší nebo stejný jako počet volných pracovních míst (existuje jen nesoulad v profesích), označujeme jako:</w:t>
            </w:r>
          </w:p>
        </w:tc>
      </w:tr>
      <w:tr w:rsidR="00C05B63" w:rsidRPr="005324AA" w:rsidTr="007317CB">
        <w:trPr>
          <w:trHeight w:val="244"/>
        </w:trPr>
        <w:tc>
          <w:tcPr>
            <w:tcW w:w="649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dobrovolnou nezaměstnanost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nedobrovolnou nezaměstnanost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sezónní nezaměstnanost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mírnou nezaměstnanost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C05B63" w:rsidRPr="005324AA" w:rsidTr="007317CB">
        <w:tc>
          <w:tcPr>
            <w:tcW w:w="649" w:type="dxa"/>
          </w:tcPr>
          <w:p w:rsidR="00C05B63" w:rsidRPr="005324AA" w:rsidRDefault="00C05B63" w:rsidP="007317CB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29.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Pojem „poptávka“ na trhu statků a služeb představuje:</w:t>
            </w:r>
          </w:p>
        </w:tc>
      </w:tr>
      <w:tr w:rsidR="00C05B63" w:rsidRPr="005324AA" w:rsidTr="007317CB">
        <w:trPr>
          <w:trHeight w:val="244"/>
        </w:trPr>
        <w:tc>
          <w:tcPr>
            <w:tcW w:w="649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množství zboží popř. služeb, které jsou zákazníci ochotni kupovat při daných cenách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množství zboží popř. služeb, které jsou výrobci ochotni nabízet při daných cenách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vzájemné působení cen u dvou typů výrobků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zájem kupujících nabízet daný objem zboží a služeb na trhu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C05B63" w:rsidRPr="005324AA" w:rsidTr="007317CB">
        <w:tc>
          <w:tcPr>
            <w:tcW w:w="649" w:type="dxa"/>
          </w:tcPr>
          <w:p w:rsidR="00C05B63" w:rsidRPr="005324AA" w:rsidRDefault="00C05B63" w:rsidP="007317CB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30.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Inflace:</w:t>
            </w:r>
          </w:p>
        </w:tc>
      </w:tr>
      <w:tr w:rsidR="00C05B63" w:rsidRPr="005324AA" w:rsidTr="007317CB">
        <w:trPr>
          <w:trHeight w:val="244"/>
        </w:trPr>
        <w:tc>
          <w:tcPr>
            <w:tcW w:w="649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je jednoznačně pro ekonomiku negativním jevem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projevuje se jako vzestup cenové hladiny za určité časové období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patří k ojedinělým projevům tržního mechanismu a není jeho doprovodným jevem</w:t>
            </w:r>
          </w:p>
        </w:tc>
      </w:tr>
      <w:tr w:rsidR="00C05B63" w:rsidRPr="005324AA" w:rsidTr="007317CB">
        <w:tc>
          <w:tcPr>
            <w:tcW w:w="649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 současné době dosahuje v ČR 8 % (v meziročním srovnání).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8416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Vyberte termín označující pravidelně se opakující jednotku ve verši: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metrum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trochej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stopa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hexametr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32.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Proletářská poezie se vyznačovala: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příklonem ke krajně pravicovým názorům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důrazem na sentimentální složku básní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zaměřením na dělnického hrdinu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zobrazováním rozpadu vnitřní integrity výjimečného individua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Představitelem absurdního dramatu byl: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Václav Havel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Henrik Ibsen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C05B63" w:rsidRPr="005324AA" w:rsidTr="007317CB">
        <w:tc>
          <w:tcPr>
            <w:tcW w:w="646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8416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Sdružování představ, jejichž vztah není motivován logikou a zvyklostí, označujeme:</w:t>
            </w:r>
          </w:p>
        </w:tc>
      </w:tr>
      <w:tr w:rsidR="00C05B63" w:rsidRPr="005324AA" w:rsidTr="007317CB">
        <w:trPr>
          <w:trHeight w:val="244"/>
        </w:trPr>
        <w:tc>
          <w:tcPr>
            <w:tcW w:w="646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gradace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asociace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aliterace</w:t>
            </w:r>
          </w:p>
        </w:tc>
      </w:tr>
      <w:tr w:rsidR="00C05B63" w:rsidRPr="005324AA" w:rsidTr="007317CB">
        <w:tc>
          <w:tcPr>
            <w:tcW w:w="646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aluze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Vyberte, která definice vystihuje rámcovou (prstencovou) kompozici: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samostatné, uzavřené příběhy, které spojují pouze jména vystupujících postav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jednotlivé příběhy jsou odvíjeny z úvodní zastřešující situace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přirozená časová posloupnost je obrácená, postupuje se od následků k příčinám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deníková kompozice – posloupnost každodenních událostí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Slovní spojení „</w:t>
            </w:r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zborcené harfy tón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označujeme termínem: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synekdocha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pleonasmus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oxymóron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eufemismus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který z uvedených žánrů obvykle přináší výklad původu světa, přírodních jevů, bohů apod.: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legenda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epopej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mýtus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bajka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8415" w:type="dxa"/>
            <w:gridSpan w:val="2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Proti klasicismu se zformoval nový umělecký směr, nazývající se: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rokoko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realismus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modernismus</w:t>
            </w:r>
          </w:p>
        </w:tc>
      </w:tr>
      <w:tr w:rsidR="00C05B63" w:rsidRPr="005324AA" w:rsidTr="007317CB">
        <w:tc>
          <w:tcPr>
            <w:tcW w:w="647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romantismus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Pr="005324AA" w:rsidRDefault="00C05B63" w:rsidP="00C05B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České republice se rozpadne téměř 50 % manželství.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České republice se rozpadne téměř 50% manželství.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České republice se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rospadne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téměř 50 % manželství.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České republice se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rospadne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téměř 50% manželství.</w:t>
            </w:r>
          </w:p>
        </w:tc>
      </w:tr>
    </w:tbl>
    <w:p w:rsidR="00C05B63" w:rsidRPr="005324AA" w:rsidRDefault="00C05B63" w:rsidP="00C05B6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Tamější obyvatelé měly neobvyklé zvyky.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Tamnější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obyvatelé měli neobvyklé zvyky.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Tamější obyvatelé měli neobvyklé zvyky.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Tamější obyvatelé měli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neobviklé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zvyky.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vánocích jsme jeli lyžovat do rakouských Alp.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Uveďte, ve kterém z níže uvedených slov nalezneme asimilaci znělosti: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krk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biologie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rybka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koordinace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Slovo </w:t>
            </w:r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listopad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utvořeno: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skládáním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přejímáním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odvozováním</w:t>
            </w:r>
          </w:p>
        </w:tc>
      </w:tr>
      <w:tr w:rsidR="00C05B63" w:rsidRPr="005324AA" w:rsidTr="007317CB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smíšeným způsobem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Označte, ve které ze skupin slov jsou jen podstatná jména hromadná: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roští, dveře, ptactvo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dříví, drůbež, plachtoví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kyslík, vzduch, hlína</w:t>
            </w:r>
          </w:p>
        </w:tc>
      </w:tr>
      <w:tr w:rsidR="00C05B63" w:rsidRPr="005324AA" w:rsidTr="007317CB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radost, láska, zloba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Uveďte, o jakou nepravidelnost větné stavby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ve větě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Onemocněl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 xml:space="preserve"> zejména kvůli nedostatku vitamínům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zeugma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atrakce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kontaminace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anakolut</w:t>
            </w:r>
          </w:p>
        </w:tc>
      </w:tr>
    </w:tbl>
    <w:p w:rsidR="00C05B63" w:rsidRPr="005324AA" w:rsidRDefault="00C05B63" w:rsidP="00C05B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8447" w:type="dxa"/>
            <w:gridSpan w:val="2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 souvětí </w:t>
            </w:r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Nesmí nás ani napadnout, že bychom soutěž vzdali před koncem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obsažena vedlejší věta: 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doplňková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předmětná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příslovečná účelová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  <w:hideMark/>
          </w:tcPr>
          <w:p w:rsidR="00C05B63" w:rsidRPr="005324AA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podmětná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Pro která přirozená čísla </w:t>
            </w: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x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se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součin </w:t>
            </w: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(x - 2) · (x + 3)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rovná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nule?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x = 0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x = -2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x = 2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x = 3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Víme, že v trojúhelníku jsou dva vnitřní úhly shodné a mají velikost 30°. Tento trojúhelník nazýváme: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rovnostranný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rovnoramenný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shodný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ostroúhlý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5324AA" w:rsidTr="007317CB">
        <w:tc>
          <w:tcPr>
            <w:tcW w:w="648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8447" w:type="dxa"/>
            <w:gridSpan w:val="2"/>
          </w:tcPr>
          <w:p w:rsidR="00C05B63" w:rsidRPr="005324AA" w:rsidRDefault="00C05B63" w:rsidP="007317C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Ze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600 Kč dostala Jana třetinu a šestinu, Aleš čtvrtinu a pětinu. Kdo dostal celkem víc?</w:t>
            </w:r>
          </w:p>
        </w:tc>
      </w:tr>
      <w:tr w:rsidR="00C05B63" w:rsidRPr="005324AA" w:rsidTr="007317CB">
        <w:trPr>
          <w:trHeight w:val="244"/>
        </w:trPr>
        <w:tc>
          <w:tcPr>
            <w:tcW w:w="648" w:type="dxa"/>
            <w:vMerge w:val="restart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Jana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Aleš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Oba dostali stejně</w:t>
            </w:r>
          </w:p>
        </w:tc>
      </w:tr>
      <w:tr w:rsidR="00C05B63" w:rsidRPr="005324AA" w:rsidTr="007317CB">
        <w:tc>
          <w:tcPr>
            <w:tcW w:w="648" w:type="dxa"/>
            <w:vMerge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5324AA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Nelze rozhodnout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5324AA" w:rsidTr="007317CB">
        <w:tc>
          <w:tcPr>
            <w:tcW w:w="64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50</w:t>
            </w: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15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Jaký typ dat bude obsahovat soubor s 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koncovkou .JPG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</w:tr>
      <w:tr w:rsidR="00C05B63" w:rsidRPr="005324AA" w:rsidTr="007317CB">
        <w:trPr>
          <w:trHeight w:val="244"/>
        </w:trPr>
        <w:tc>
          <w:tcPr>
            <w:tcW w:w="647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hudbu</w:t>
            </w:r>
          </w:p>
        </w:tc>
      </w:tr>
      <w:tr w:rsidR="00C05B63" w:rsidRPr="005324AA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obrázek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3039DE" w:rsidTr="007317CB">
        <w:tc>
          <w:tcPr>
            <w:tcW w:w="64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51</w:t>
            </w: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15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Číslo 112 binárně je:</w:t>
            </w:r>
          </w:p>
        </w:tc>
      </w:tr>
      <w:tr w:rsidR="00C05B63" w:rsidRPr="003039DE" w:rsidTr="007317CB">
        <w:trPr>
          <w:trHeight w:val="244"/>
        </w:trPr>
        <w:tc>
          <w:tcPr>
            <w:tcW w:w="647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oktalově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74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dekadicky 7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hexadecimálně 16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nesmysl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C05B63" w:rsidRPr="003039DE" w:rsidTr="007317CB">
        <w:tc>
          <w:tcPr>
            <w:tcW w:w="64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52</w:t>
            </w: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15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 antivirové programy nepatří:</w:t>
            </w:r>
          </w:p>
        </w:tc>
      </w:tr>
      <w:tr w:rsidR="00C05B63" w:rsidRPr="003039DE" w:rsidTr="007317CB">
        <w:trPr>
          <w:trHeight w:val="244"/>
        </w:trPr>
        <w:tc>
          <w:tcPr>
            <w:tcW w:w="647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Total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Commander</w:t>
            </w:r>
            <w:proofErr w:type="spellEnd"/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Eset</w:t>
            </w:r>
            <w:proofErr w:type="spellEnd"/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Microsoft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Security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Essentials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AVG</w:t>
            </w:r>
          </w:p>
        </w:tc>
      </w:tr>
    </w:tbl>
    <w:p w:rsidR="00C05B63" w:rsidRPr="005324AA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53</w:t>
            </w: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Ve kterém městě realizoval Gregor Mendel své pokusy s křížením rostlin hrachu, které vedly k objasnění základních principů dědičnosti?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b/>
                <w:sz w:val="24"/>
                <w:szCs w:val="24"/>
              </w:rPr>
              <w:t>v Brně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v Opavě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v Olomouci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ve Vídni</w:t>
            </w:r>
          </w:p>
        </w:tc>
      </w:tr>
    </w:tbl>
    <w:p w:rsidR="00C05B63" w:rsidRPr="005324AA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Pr="003039DE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54</w:t>
            </w: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Které základní pilíře tvoří podstatu (trvale) udržitelného rozvoje?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b/>
                <w:sz w:val="24"/>
                <w:szCs w:val="24"/>
              </w:rPr>
              <w:t>ekonomický, environmentální, sociální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agrární, industriální, politický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lokální, regionální, globální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dynamický, technologický, informační</w:t>
            </w:r>
          </w:p>
        </w:tc>
      </w:tr>
    </w:tbl>
    <w:p w:rsidR="00C05B63" w:rsidRPr="003039DE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55</w:t>
            </w: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Na který den připadá mezinárodní Den Země?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22. březen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1. květen</w:t>
            </w:r>
          </w:p>
        </w:tc>
      </w:tr>
      <w:tr w:rsidR="00C05B63" w:rsidRPr="003039DE" w:rsidTr="007317CB"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b/>
                <w:sz w:val="24"/>
                <w:szCs w:val="24"/>
              </w:rPr>
              <w:t>22. duben</w:t>
            </w:r>
          </w:p>
        </w:tc>
      </w:tr>
      <w:tr w:rsidR="00C05B63" w:rsidRPr="003039DE" w:rsidTr="007317CB">
        <w:trPr>
          <w:trHeight w:val="300"/>
        </w:trPr>
        <w:tc>
          <w:tcPr>
            <w:tcW w:w="648" w:type="dxa"/>
            <w:vMerge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hAnsi="Times New Roman" w:cs="Times New Roman"/>
                <w:sz w:val="24"/>
                <w:szCs w:val="24"/>
              </w:rPr>
              <w:t>28. říjen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Situaci vzájemné příčinné souvislosti mezi jevy nebo procesy označujeme: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sociologická imaginace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fakt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kauzální vztah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anomie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„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focus-groups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 najdete v souvislosti s popisem: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mýtů a magie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společenských tříd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socializace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sociologického výzkumu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Georg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Simmel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představitelem: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evolucionistické sociologie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formální sociologie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pozitivistické sociologie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behaviorální sociologie</w:t>
            </w:r>
          </w:p>
        </w:tc>
      </w:tr>
    </w:tbl>
    <w:p w:rsidR="00C05B63" w:rsidRPr="003039DE" w:rsidRDefault="00C05B63" w:rsidP="00C0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Autorem citátu: „</w:t>
            </w:r>
            <w:r w:rsidRPr="00303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Věřím</w:t>
            </w:r>
            <w:r w:rsidRPr="0030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i já Bohu, </w:t>
            </w:r>
            <w:r w:rsidRPr="00303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že po přejití vichřic hněvu</w:t>
            </w:r>
            <w:r w:rsidRPr="0030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hříchy našimi na hlavy naše uvedeného, vláda věcí tvých k tobě se zase navrátí, ó lide </w:t>
            </w:r>
            <w:proofErr w:type="gramStart"/>
            <w:r w:rsidRPr="00303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český!</w:t>
            </w: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...</w:t>
            </w: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“, byl/a</w:t>
            </w:r>
            <w:proofErr w:type="gramEnd"/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Jan Amos Komenský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Jan Hus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Tomáš G. Masaryk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Marta Kubišová</w:t>
            </w:r>
          </w:p>
        </w:tc>
      </w:tr>
    </w:tbl>
    <w:p w:rsidR="00C05B63" w:rsidRPr="003039DE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C05B63" w:rsidRPr="003039DE" w:rsidTr="007317CB">
        <w:tc>
          <w:tcPr>
            <w:tcW w:w="648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8447" w:type="dxa"/>
            <w:gridSpan w:val="2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Sbírka kamenných plastik a zbytků stavebních památek je cizím slovem označována jako: </w:t>
            </w:r>
          </w:p>
        </w:tc>
      </w:tr>
      <w:tr w:rsidR="00C05B63" w:rsidRPr="003039DE" w:rsidTr="007317CB">
        <w:trPr>
          <w:trHeight w:val="244"/>
        </w:trPr>
        <w:tc>
          <w:tcPr>
            <w:tcW w:w="648" w:type="dxa"/>
            <w:vMerge w:val="restart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lapidárium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ossarium</w:t>
            </w:r>
          </w:p>
        </w:tc>
      </w:tr>
      <w:tr w:rsidR="00C05B63" w:rsidRPr="003039DE" w:rsidTr="007317CB"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pinakotéka</w:t>
            </w:r>
          </w:p>
        </w:tc>
      </w:tr>
      <w:tr w:rsidR="00C05B63" w:rsidRPr="003039DE" w:rsidTr="007317CB">
        <w:trPr>
          <w:trHeight w:val="80"/>
        </w:trPr>
        <w:tc>
          <w:tcPr>
            <w:tcW w:w="0" w:type="auto"/>
            <w:vMerge/>
            <w:vAlign w:val="center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C05B63" w:rsidRPr="003039DE" w:rsidRDefault="00C05B63" w:rsidP="00731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3039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arboretum</w:t>
            </w:r>
          </w:p>
        </w:tc>
      </w:tr>
    </w:tbl>
    <w:p w:rsidR="00C05B63" w:rsidRPr="003039DE" w:rsidRDefault="00C05B63" w:rsidP="00C05B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5B63" w:rsidRPr="002939F7" w:rsidRDefault="00C05B63" w:rsidP="00C05B63">
      <w:pPr>
        <w:rPr>
          <w:rFonts w:ascii="Calibri" w:eastAsia="Calibri" w:hAnsi="Calibri" w:cs="Times New Roman"/>
        </w:rPr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p w:rsidR="00C05B63" w:rsidRDefault="00C05B63" w:rsidP="00407CE5">
      <w:pPr>
        <w:contextualSpacing/>
      </w:pPr>
    </w:p>
    <w:sectPr w:rsidR="00C0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C"/>
    <w:rsid w:val="000B2199"/>
    <w:rsid w:val="00177310"/>
    <w:rsid w:val="003D390A"/>
    <w:rsid w:val="003D7898"/>
    <w:rsid w:val="00407CE5"/>
    <w:rsid w:val="0051168B"/>
    <w:rsid w:val="00551D1C"/>
    <w:rsid w:val="005F5A7F"/>
    <w:rsid w:val="006812AF"/>
    <w:rsid w:val="00706AF4"/>
    <w:rsid w:val="00717EFB"/>
    <w:rsid w:val="00720FE7"/>
    <w:rsid w:val="00750779"/>
    <w:rsid w:val="00904E66"/>
    <w:rsid w:val="009435E5"/>
    <w:rsid w:val="00A040C4"/>
    <w:rsid w:val="00A163E0"/>
    <w:rsid w:val="00A83E8B"/>
    <w:rsid w:val="00AE03EC"/>
    <w:rsid w:val="00BB3840"/>
    <w:rsid w:val="00C05B63"/>
    <w:rsid w:val="00D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24FD-CD2E-431A-A24A-0D8EEC6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03E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03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5FE7-7026-4D98-95B6-52B82E7F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3589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Neumeister Pavel</dc:creator>
  <cp:lastModifiedBy>Lysáková Libuše</cp:lastModifiedBy>
  <cp:revision>9</cp:revision>
  <cp:lastPrinted>2017-06-06T07:45:00Z</cp:lastPrinted>
  <dcterms:created xsi:type="dcterms:W3CDTF">2017-10-18T10:26:00Z</dcterms:created>
  <dcterms:modified xsi:type="dcterms:W3CDTF">2017-10-18T10:33:00Z</dcterms:modified>
</cp:coreProperties>
</file>