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82652" w14:textId="77777777" w:rsidR="00DC4723" w:rsidRPr="00A64E46" w:rsidRDefault="00DC4723" w:rsidP="00DC4723">
      <w:pPr>
        <w:pStyle w:val="Nadpis1"/>
        <w:jc w:val="center"/>
      </w:pPr>
      <w:bookmarkStart w:id="0" w:name="_Toc155680814"/>
      <w:r w:rsidRPr="00A64E46">
        <w:t>Metodický pokyn o kvalifikačních pracích pro vedoucí pracovišť na PdF UP v Olomouci</w:t>
      </w:r>
      <w:bookmarkEnd w:id="0"/>
    </w:p>
    <w:p w14:paraId="5ABE4DF0" w14:textId="77777777" w:rsidR="00DC4723" w:rsidRDefault="00DC4723" w:rsidP="00DC4723">
      <w:pPr>
        <w:jc w:val="both"/>
        <w:rPr>
          <w:sz w:val="24"/>
          <w:szCs w:val="24"/>
        </w:rPr>
      </w:pPr>
    </w:p>
    <w:p w14:paraId="79E3179D" w14:textId="536EBFBB" w:rsidR="00DC4723" w:rsidRDefault="00DC4723" w:rsidP="00DC4723">
      <w:pPr>
        <w:jc w:val="both"/>
        <w:rPr>
          <w:sz w:val="24"/>
          <w:szCs w:val="24"/>
        </w:rPr>
      </w:pPr>
      <w:r>
        <w:rPr>
          <w:sz w:val="24"/>
          <w:szCs w:val="24"/>
        </w:rPr>
        <w:t>Vážené kolegyně, vážení kolegové,</w:t>
      </w:r>
    </w:p>
    <w:p w14:paraId="180DDDBF" w14:textId="77777777" w:rsidR="00DC4723" w:rsidRPr="002C1B80" w:rsidRDefault="00DC4723" w:rsidP="00DC47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novou vnitřní normou o </w:t>
      </w:r>
      <w:r w:rsidRPr="00897A74">
        <w:rPr>
          <w:i/>
          <w:sz w:val="24"/>
          <w:szCs w:val="24"/>
        </w:rPr>
        <w:t xml:space="preserve">Kvalifikační práce na Pedagogické fakultě Univerzity Palackého v </w:t>
      </w:r>
      <w:r w:rsidRPr="0047271B">
        <w:rPr>
          <w:i/>
          <w:sz w:val="24"/>
          <w:szCs w:val="24"/>
        </w:rPr>
        <w:t>Olomouci</w:t>
      </w:r>
      <w:r w:rsidRPr="0047271B">
        <w:rPr>
          <w:sz w:val="24"/>
          <w:szCs w:val="24"/>
        </w:rPr>
        <w:t xml:space="preserve"> (PdF-B-23/13)</w:t>
      </w:r>
      <w:r>
        <w:rPr>
          <w:sz w:val="24"/>
          <w:szCs w:val="24"/>
        </w:rPr>
        <w:t xml:space="preserve"> jsme pro vás připravili stručné metodické pokyny, které shrnují základní postupy. Závazným dokumentem je samotná norma (doporučujeme se s ní seznámit), ale věříme, že níže uvedené body vám usnadní orientaci!</w:t>
      </w:r>
    </w:p>
    <w:p w14:paraId="670097AA" w14:textId="77777777" w:rsidR="00DC4723" w:rsidRDefault="00DC4723" w:rsidP="00DC47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Studenti mohou psát kvalifikační práce na studijních programech maior, případně disciplínách pedagogického zák</w:t>
      </w:r>
      <w:bookmarkStart w:id="1" w:name="_GoBack"/>
      <w:bookmarkEnd w:id="1"/>
      <w:r>
        <w:rPr>
          <w:sz w:val="24"/>
          <w:szCs w:val="24"/>
        </w:rPr>
        <w:t xml:space="preserve">ladu. </w:t>
      </w:r>
    </w:p>
    <w:p w14:paraId="1CC74634" w14:textId="77777777" w:rsidR="00DC4723" w:rsidRDefault="00DC4723" w:rsidP="00DC47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8343CD">
        <w:rPr>
          <w:sz w:val="24"/>
          <w:szCs w:val="24"/>
        </w:rPr>
        <w:t>Při schvalování studentských témat v</w:t>
      </w:r>
      <w:r>
        <w:rPr>
          <w:sz w:val="24"/>
          <w:szCs w:val="24"/>
        </w:rPr>
        <w:t> IS/STAG</w:t>
      </w:r>
      <w:r w:rsidRPr="008343CD">
        <w:rPr>
          <w:sz w:val="24"/>
          <w:szCs w:val="24"/>
        </w:rPr>
        <w:t xml:space="preserve"> pečlivě kontrolujte vyplněná zadání, zejména věnujte velkou pozornost vyplnění políčka </w:t>
      </w:r>
      <w:r w:rsidRPr="00E3266B">
        <w:rPr>
          <w:i/>
          <w:sz w:val="24"/>
          <w:szCs w:val="24"/>
        </w:rPr>
        <w:t>Zásady pro vypracování</w:t>
      </w:r>
      <w:r w:rsidRPr="008343CD">
        <w:rPr>
          <w:sz w:val="24"/>
          <w:szCs w:val="24"/>
        </w:rPr>
        <w:t>, které slouží jako stručný abstrakt práce – její typ, cíl, východiska, zvolené postupy k dosažení cíle apod.</w:t>
      </w:r>
      <w:r>
        <w:rPr>
          <w:sz w:val="24"/>
          <w:szCs w:val="24"/>
        </w:rPr>
        <w:t xml:space="preserve"> </w:t>
      </w:r>
    </w:p>
    <w:p w14:paraId="23DCEC85" w14:textId="77777777" w:rsidR="00DC4723" w:rsidRDefault="00DC4723" w:rsidP="00DC47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práce (v</w:t>
      </w:r>
      <w:r w:rsidRPr="0012493D">
        <w:rPr>
          <w:sz w:val="24"/>
          <w:szCs w:val="24"/>
        </w:rPr>
        <w:t>ýzkumná práce – přehled odborných poznatků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12493D">
        <w:rPr>
          <w:sz w:val="24"/>
          <w:szCs w:val="24"/>
        </w:rPr>
        <w:t>ýzkumná práce – zpracování primárních dat</w:t>
      </w:r>
      <w:r>
        <w:rPr>
          <w:sz w:val="24"/>
          <w:szCs w:val="24"/>
        </w:rPr>
        <w:t>;</w:t>
      </w:r>
      <w:r w:rsidRPr="0012493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12493D">
        <w:rPr>
          <w:sz w:val="24"/>
          <w:szCs w:val="24"/>
        </w:rPr>
        <w:t>plikační práce</w:t>
      </w:r>
      <w:r>
        <w:rPr>
          <w:sz w:val="24"/>
          <w:szCs w:val="24"/>
        </w:rPr>
        <w:t>; u</w:t>
      </w:r>
      <w:r w:rsidRPr="0012493D">
        <w:rPr>
          <w:sz w:val="24"/>
          <w:szCs w:val="24"/>
        </w:rPr>
        <w:t>mělecká práce</w:t>
      </w:r>
      <w:r>
        <w:rPr>
          <w:sz w:val="24"/>
          <w:szCs w:val="24"/>
        </w:rPr>
        <w:t>; k</w:t>
      </w:r>
      <w:r w:rsidRPr="0012493D">
        <w:rPr>
          <w:sz w:val="24"/>
          <w:szCs w:val="24"/>
        </w:rPr>
        <w:t>ombinace výše uvedeného dle profilu absolventa daného studijního programu</w:t>
      </w:r>
      <w:r>
        <w:rPr>
          <w:sz w:val="24"/>
          <w:szCs w:val="24"/>
        </w:rPr>
        <w:t>) má dle normy student povinnost uvést až v závěrečné anotaci práce, nelze tedy vyžadovat předem.</w:t>
      </w:r>
    </w:p>
    <w:p w14:paraId="6D6A638F" w14:textId="77777777" w:rsidR="00DC4723" w:rsidRDefault="00DC4723" w:rsidP="00DC47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Vaším úkolem při schvalování je zejména kontrola role vedoucího práce vzhledem k dané normě (dosažené vzdělání, vytíženost, počet vedených prací apod.) a kontrola duplicit témat v rámci pracovišť.</w:t>
      </w:r>
    </w:p>
    <w:p w14:paraId="257A5C76" w14:textId="77777777" w:rsidR="00DC4723" w:rsidRPr="00D03E37" w:rsidRDefault="00DC4723" w:rsidP="00DC4723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D03E37">
        <w:rPr>
          <w:sz w:val="24"/>
          <w:szCs w:val="24"/>
        </w:rPr>
        <w:t>Při případný</w:t>
      </w:r>
      <w:r>
        <w:rPr>
          <w:sz w:val="24"/>
          <w:szCs w:val="24"/>
        </w:rPr>
        <w:t>ch</w:t>
      </w:r>
      <w:r w:rsidRPr="00D03E37">
        <w:rPr>
          <w:sz w:val="24"/>
          <w:szCs w:val="24"/>
        </w:rPr>
        <w:t xml:space="preserve"> nejasnostech máte právo vrátit zadání k přepracování s</w:t>
      </w:r>
      <w:r>
        <w:rPr>
          <w:sz w:val="24"/>
          <w:szCs w:val="24"/>
        </w:rPr>
        <w:t> </w:t>
      </w:r>
      <w:r w:rsidRPr="00D03E37">
        <w:rPr>
          <w:sz w:val="24"/>
          <w:szCs w:val="24"/>
        </w:rPr>
        <w:t>připomínkami</w:t>
      </w:r>
      <w:r>
        <w:rPr>
          <w:sz w:val="24"/>
          <w:szCs w:val="24"/>
        </w:rPr>
        <w:t>.</w:t>
      </w:r>
    </w:p>
    <w:p w14:paraId="44DD6BB7" w14:textId="77777777" w:rsidR="000863AC" w:rsidRPr="00B833E0" w:rsidRDefault="000863AC" w:rsidP="00B833E0"/>
    <w:sectPr w:rsidR="000863AC" w:rsidRPr="00B833E0" w:rsidSect="00702C0D">
      <w:footerReference w:type="default" r:id="rId10"/>
      <w:headerReference w:type="first" r:id="rId11"/>
      <w:footerReference w:type="first" r:id="rId12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E77C" w14:textId="77777777" w:rsidR="00536B39" w:rsidRDefault="00536B39" w:rsidP="00F15613">
      <w:pPr>
        <w:spacing w:line="240" w:lineRule="auto"/>
      </w:pPr>
      <w:r>
        <w:separator/>
      </w:r>
    </w:p>
  </w:endnote>
  <w:endnote w:type="continuationSeparator" w:id="0">
    <w:p w14:paraId="5993E49D" w14:textId="77777777" w:rsidR="00536B39" w:rsidRDefault="00536B3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49D16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093B4A5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29F63BD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F358C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2B25F34F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9F3E10F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DE056" w14:textId="77777777" w:rsidR="00536B39" w:rsidRDefault="00536B39" w:rsidP="00F15613">
      <w:pPr>
        <w:spacing w:line="240" w:lineRule="auto"/>
      </w:pPr>
      <w:r>
        <w:separator/>
      </w:r>
    </w:p>
  </w:footnote>
  <w:footnote w:type="continuationSeparator" w:id="0">
    <w:p w14:paraId="003355AA" w14:textId="77777777" w:rsidR="00536B39" w:rsidRDefault="00536B3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5BF4" w14:textId="55E6128C" w:rsidR="00F15613" w:rsidRDefault="00536B3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2A4E478" wp14:editId="72FC58C2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2ADD89AA" wp14:editId="156F829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761F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38A5"/>
    <w:multiLevelType w:val="hybridMultilevel"/>
    <w:tmpl w:val="D106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E0AE9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17DC1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60FB"/>
    <w:multiLevelType w:val="hybridMultilevel"/>
    <w:tmpl w:val="D10653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39"/>
    <w:rsid w:val="0007026C"/>
    <w:rsid w:val="000863AC"/>
    <w:rsid w:val="000A535E"/>
    <w:rsid w:val="000F0D39"/>
    <w:rsid w:val="0010566D"/>
    <w:rsid w:val="002004C5"/>
    <w:rsid w:val="00276D6B"/>
    <w:rsid w:val="002E3612"/>
    <w:rsid w:val="00331D95"/>
    <w:rsid w:val="00430F25"/>
    <w:rsid w:val="00486300"/>
    <w:rsid w:val="004D171B"/>
    <w:rsid w:val="005029E3"/>
    <w:rsid w:val="00502BEF"/>
    <w:rsid w:val="00536B39"/>
    <w:rsid w:val="00540537"/>
    <w:rsid w:val="005467DF"/>
    <w:rsid w:val="005B6853"/>
    <w:rsid w:val="005C2BD0"/>
    <w:rsid w:val="005E387A"/>
    <w:rsid w:val="00680944"/>
    <w:rsid w:val="006B22CE"/>
    <w:rsid w:val="006E3956"/>
    <w:rsid w:val="00702C0D"/>
    <w:rsid w:val="007F6FCC"/>
    <w:rsid w:val="00862C56"/>
    <w:rsid w:val="008E27A7"/>
    <w:rsid w:val="009554FB"/>
    <w:rsid w:val="00990090"/>
    <w:rsid w:val="009E629B"/>
    <w:rsid w:val="009F3F9F"/>
    <w:rsid w:val="009F7B79"/>
    <w:rsid w:val="00A04911"/>
    <w:rsid w:val="00A1351A"/>
    <w:rsid w:val="00A45B31"/>
    <w:rsid w:val="00A5561A"/>
    <w:rsid w:val="00B00A66"/>
    <w:rsid w:val="00B028C4"/>
    <w:rsid w:val="00B15CD8"/>
    <w:rsid w:val="00B52715"/>
    <w:rsid w:val="00B73FD1"/>
    <w:rsid w:val="00B833E0"/>
    <w:rsid w:val="00BA042D"/>
    <w:rsid w:val="00BD04D6"/>
    <w:rsid w:val="00BE1819"/>
    <w:rsid w:val="00BF49AF"/>
    <w:rsid w:val="00C6493E"/>
    <w:rsid w:val="00D11AF6"/>
    <w:rsid w:val="00D13E57"/>
    <w:rsid w:val="00D61B91"/>
    <w:rsid w:val="00D62385"/>
    <w:rsid w:val="00D955E7"/>
    <w:rsid w:val="00DC4723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272663"/>
  <w15:chartTrackingRefBased/>
  <w15:docId w15:val="{F28BACCD-CD49-4998-B695-ACFF6D4F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536B39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536B39"/>
    <w:pPr>
      <w:ind w:left="720"/>
      <w:contextualSpacing/>
    </w:pPr>
  </w:style>
  <w:style w:type="character" w:styleId="Hypertextovodkaz">
    <w:name w:val="Hyperlink"/>
    <w:uiPriority w:val="99"/>
    <w:unhideWhenUsed/>
    <w:rsid w:val="00536B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40821\Downloads\UP_hlavickovy-papir_PdF_cz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ADC466A03BF48B8E8FF2D0695DBE7" ma:contentTypeVersion="15" ma:contentTypeDescription="Vytvoří nový dokument" ma:contentTypeScope="" ma:versionID="47ef88ee119df51e0b989558070a0381">
  <xsd:schema xmlns:xsd="http://www.w3.org/2001/XMLSchema" xmlns:xs="http://www.w3.org/2001/XMLSchema" xmlns:p="http://schemas.microsoft.com/office/2006/metadata/properties" xmlns:ns3="391b8a00-b016-4dc9-b31e-ad261de4c958" xmlns:ns4="ee28e2c8-0ed3-459d-be54-480234c8b723" targetNamespace="http://schemas.microsoft.com/office/2006/metadata/properties" ma:root="true" ma:fieldsID="26fee1708d0ef44a088bbf34c3d88754" ns3:_="" ns4:_="">
    <xsd:import namespace="391b8a00-b016-4dc9-b31e-ad261de4c958"/>
    <xsd:import namespace="ee28e2c8-0ed3-459d-be54-480234c8b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b8a00-b016-4dc9-b31e-ad261de4c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8e2c8-0ed3-459d-be54-480234c8b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b8a00-b016-4dc9-b31e-ad261de4c958" xsi:nil="true"/>
  </documentManagement>
</p:properties>
</file>

<file path=customXml/itemProps1.xml><?xml version="1.0" encoding="utf-8"?>
<ds:datastoreItem xmlns:ds="http://schemas.openxmlformats.org/officeDocument/2006/customXml" ds:itemID="{C885BBCC-21FE-4027-AC9F-D786179D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b8a00-b016-4dc9-b31e-ad261de4c958"/>
    <ds:schemaRef ds:uri="ee28e2c8-0ed3-459d-be54-480234c8b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674B2-BAE4-42CA-9756-7DF18B6B6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9EEED-BE21-48A4-AA6C-4F7827BD23A1}">
  <ds:schemaRefs>
    <ds:schemaRef ds:uri="http://purl.org/dc/terms/"/>
    <ds:schemaRef ds:uri="391b8a00-b016-4dc9-b31e-ad261de4c95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28e2c8-0ed3-459d-be54-480234c8b72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 (1)</Template>
  <TotalTime>0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Metodický pokyn o kvalifikačních pracích pro vedoucí pracovišť na PdF UP v Olomo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Černoch</dc:creator>
  <cp:keywords/>
  <cp:lastModifiedBy>Mgr. Petr Černoch</cp:lastModifiedBy>
  <cp:revision>2</cp:revision>
  <cp:lastPrinted>2014-08-08T08:54:00Z</cp:lastPrinted>
  <dcterms:created xsi:type="dcterms:W3CDTF">2024-01-12T11:34:00Z</dcterms:created>
  <dcterms:modified xsi:type="dcterms:W3CDTF">2024-01-12T11:34:00Z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0x010100796ADC466A03BF48B8E8FF2D0695DBE7</vt:lpwstr>
  </property>
</Properties>
</file>