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F5" w:rsidRDefault="008E4AF5" w:rsidP="008E4AF5">
      <w:pPr>
        <w:jc w:val="center"/>
        <w:rPr>
          <w:b/>
          <w:sz w:val="32"/>
          <w:szCs w:val="32"/>
        </w:rPr>
      </w:pPr>
    </w:p>
    <w:p w:rsidR="00A769EC" w:rsidRDefault="00125924" w:rsidP="00A769EC">
      <w:pPr>
        <w:spacing w:after="40"/>
        <w:jc w:val="center"/>
        <w:rPr>
          <w:b/>
          <w:sz w:val="32"/>
          <w:szCs w:val="32"/>
        </w:rPr>
      </w:pPr>
      <w:r w:rsidRPr="00125924">
        <w:rPr>
          <w:b/>
          <w:sz w:val="32"/>
          <w:szCs w:val="32"/>
        </w:rPr>
        <w:t xml:space="preserve">Diagnostika dětí skrze rozvoj smyslů </w:t>
      </w:r>
      <w:r w:rsidR="00A769EC">
        <w:rPr>
          <w:b/>
          <w:sz w:val="32"/>
          <w:szCs w:val="32"/>
        </w:rPr>
        <w:t xml:space="preserve"> </w:t>
      </w:r>
    </w:p>
    <w:p w:rsidR="008E4AF5" w:rsidRPr="008E4AF5" w:rsidRDefault="00A769EC" w:rsidP="00A769EC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E4AF5" w:rsidRPr="008E4AF5">
        <w:rPr>
          <w:b/>
          <w:sz w:val="32"/>
          <w:szCs w:val="32"/>
        </w:rPr>
        <w:t>průvodce studiem</w:t>
      </w:r>
      <w:r>
        <w:rPr>
          <w:b/>
          <w:sz w:val="32"/>
          <w:szCs w:val="32"/>
        </w:rPr>
        <w:t>)</w:t>
      </w:r>
    </w:p>
    <w:p w:rsidR="008E4AF5" w:rsidRPr="008E4AF5" w:rsidRDefault="00125924" w:rsidP="008E4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Mgr. Marcela Fojtíková Roubalová, PhD.</w:t>
      </w:r>
    </w:p>
    <w:p w:rsidR="00B90DEE" w:rsidRDefault="00112FB0" w:rsidP="00112FB0">
      <w:pPr>
        <w:pStyle w:val="Nadpis1"/>
      </w:pPr>
      <w:r>
        <w:t>Cíl</w:t>
      </w:r>
    </w:p>
    <w:p w:rsidR="009B0679" w:rsidRDefault="00125924" w:rsidP="008E4AF5">
      <w:pPr>
        <w:jc w:val="both"/>
      </w:pPr>
      <w:r>
        <w:t>Studující si na základě teoretického uvedení a praktických příkladů rozvoje smyslů uvědomí důležitost jejich rozvoje.</w:t>
      </w:r>
    </w:p>
    <w:p w:rsidR="00125924" w:rsidRDefault="00125924" w:rsidP="008E4AF5">
      <w:pPr>
        <w:jc w:val="both"/>
      </w:pPr>
      <w:r>
        <w:t xml:space="preserve">Při dobré pedagogické práci je diagnostika činností dětí nezbytným předpokladem. Díky ní můžeme lépe analyzovat a následně naplňovat potřeby dětí. </w:t>
      </w:r>
    </w:p>
    <w:p w:rsidR="006F1B77" w:rsidRDefault="006F1B77" w:rsidP="008E4AF5">
      <w:pPr>
        <w:jc w:val="both"/>
      </w:pPr>
      <w:r>
        <w:t xml:space="preserve">Text nabízí pohled na diagnostiku z méně tradičního úhlu jakým je alternativní školský systém Marie Montessori. </w:t>
      </w:r>
    </w:p>
    <w:p w:rsidR="009B0679" w:rsidRDefault="009B0679" w:rsidP="009B0679">
      <w:pPr>
        <w:pStyle w:val="Nadpis1"/>
      </w:pPr>
      <w:r>
        <w:t xml:space="preserve">Úvod </w:t>
      </w:r>
    </w:p>
    <w:p w:rsidR="00C82147" w:rsidRDefault="00C82147" w:rsidP="008E4AF5">
      <w:pPr>
        <w:jc w:val="both"/>
      </w:pPr>
      <w:r>
        <w:t>Dobrému rozvoji osobnosti dítěte velmi významně pomáhá rozvoj smyslů. Skrze smysly dítě začíná vnímat svět a jejich rozvoj pomáhá dítěti se ve světě orientovat. M. Montessori mluvila o rozv</w:t>
      </w:r>
      <w:r w:rsidR="006F1B77">
        <w:t>íjení</w:t>
      </w:r>
      <w:r>
        <w:t xml:space="preserve"> potenciálu dítěte.</w:t>
      </w:r>
      <w:r w:rsidR="00F538C4">
        <w:t xml:space="preserve">  Rozvoji tvůrčích sil dítěte. </w:t>
      </w:r>
    </w:p>
    <w:p w:rsidR="00F538C4" w:rsidRDefault="006F1B77" w:rsidP="008E4AF5">
      <w:pPr>
        <w:jc w:val="both"/>
      </w:pPr>
      <w:r>
        <w:t>Na základě studia prací jiných autorů i své vlastní praxe dospěla k závěru, že p</w:t>
      </w:r>
      <w:r w:rsidR="00F538C4">
        <w:t>rvní dva roky se dítěti otevírají nevídané možnosti. To, co se dítě naučí během prvních 3 let, by se dospělý učil zhruba 60 let.</w:t>
      </w:r>
      <w:r>
        <w:t xml:space="preserve"> </w:t>
      </w:r>
      <w:r w:rsidR="00F538C4">
        <w:t>Děti jsou nadány zvláštní schopností vstřebávat, absorbovat a tím s</w:t>
      </w:r>
      <w:r w:rsidR="00112FB0">
        <w:t>e učí, získávají poznatky, které</w:t>
      </w:r>
      <w:r w:rsidR="00F538C4">
        <w:t xml:space="preserve"> by se dospělý musel složitě učit. </w:t>
      </w:r>
    </w:p>
    <w:p w:rsidR="006F1B77" w:rsidRDefault="000E32A8" w:rsidP="008E4AF5">
      <w:pPr>
        <w:pStyle w:val="Odstavecseseznamem"/>
        <w:numPr>
          <w:ilvl w:val="0"/>
          <w:numId w:val="27"/>
        </w:numPr>
        <w:jc w:val="both"/>
      </w:pPr>
      <w:r>
        <w:t xml:space="preserve">První orgány, které začínají u dítěte plně fungovat, jsou smyslové. </w:t>
      </w:r>
    </w:p>
    <w:p w:rsidR="006F1B77" w:rsidRDefault="000E32A8" w:rsidP="008E4AF5">
      <w:pPr>
        <w:pStyle w:val="Odstavecseseznamem"/>
        <w:numPr>
          <w:ilvl w:val="0"/>
          <w:numId w:val="27"/>
        </w:numPr>
        <w:jc w:val="both"/>
      </w:pPr>
      <w:r>
        <w:t>Psychicky zdravé dítě nejprve vnímá svět jako celek a pak jej teprve analyzuje.</w:t>
      </w:r>
      <w:r w:rsidR="006F1B77">
        <w:t xml:space="preserve"> </w:t>
      </w:r>
    </w:p>
    <w:p w:rsidR="006F1B77" w:rsidRDefault="000E32A8" w:rsidP="008E4AF5">
      <w:pPr>
        <w:pStyle w:val="Odstavecseseznamem"/>
        <w:numPr>
          <w:ilvl w:val="0"/>
          <w:numId w:val="27"/>
        </w:numPr>
        <w:jc w:val="both"/>
      </w:pPr>
      <w:r>
        <w:t xml:space="preserve">Všechno živé je aktivní a učí se aktivně. Aktivita je podstatou života. </w:t>
      </w:r>
    </w:p>
    <w:p w:rsidR="00112FB0" w:rsidRDefault="00112FB0" w:rsidP="008E4AF5">
      <w:pPr>
        <w:pStyle w:val="Odstavecseseznamem"/>
        <w:numPr>
          <w:ilvl w:val="0"/>
          <w:numId w:val="27"/>
        </w:numPr>
        <w:jc w:val="both"/>
      </w:pPr>
      <w:r>
        <w:t>Výchova regresí je problém.</w:t>
      </w:r>
    </w:p>
    <w:p w:rsidR="009B0679" w:rsidRDefault="009B0679" w:rsidP="009B0679">
      <w:pPr>
        <w:pStyle w:val="Nadpis1"/>
      </w:pPr>
      <w:r>
        <w:t>Rozvoj osobnosti</w:t>
      </w:r>
    </w:p>
    <w:p w:rsidR="0049793E" w:rsidRPr="0049793E" w:rsidRDefault="0049793E" w:rsidP="0049793E">
      <w:r>
        <w:t xml:space="preserve">Chceme-li se zabývat rozvojem smyslů dítěte, je nutné se nejprve podívat na rozvoj jazyka, který je jedním z prvků odlišujících nás od ostatních tvorů. </w:t>
      </w:r>
    </w:p>
    <w:p w:rsidR="009B0679" w:rsidRDefault="009B0679" w:rsidP="009B0679">
      <w:pPr>
        <w:pStyle w:val="Nadpis2"/>
      </w:pPr>
      <w:r>
        <w:t>Jazyk:</w:t>
      </w:r>
    </w:p>
    <w:p w:rsidR="009B0679" w:rsidRDefault="009B0679" w:rsidP="009B0679">
      <w:pPr>
        <w:pStyle w:val="Odstavecseseznamem"/>
        <w:numPr>
          <w:ilvl w:val="0"/>
          <w:numId w:val="2"/>
        </w:numPr>
        <w:jc w:val="both"/>
      </w:pPr>
      <w:r>
        <w:t>Studium slovních projevů a jejich souvislostí umožňuje proniknout hlouběji do dětské duše.</w:t>
      </w:r>
    </w:p>
    <w:p w:rsidR="009B0679" w:rsidRDefault="009B0679" w:rsidP="00BB2798">
      <w:pPr>
        <w:pStyle w:val="Odstavecseseznamem"/>
        <w:numPr>
          <w:ilvl w:val="0"/>
          <w:numId w:val="2"/>
        </w:numPr>
        <w:jc w:val="both"/>
      </w:pPr>
      <w:r>
        <w:t xml:space="preserve">Obrázky z publikace Absorbující mysl </w:t>
      </w:r>
      <w:r w:rsidR="00BB2798">
        <w:t>(</w:t>
      </w:r>
      <w:r w:rsidR="00BB2798" w:rsidRPr="00BB2798">
        <w:t>https://obchod.portal.cz/</w:t>
      </w:r>
      <w:proofErr w:type="spellStart"/>
      <w:r w:rsidR="00BB2798" w:rsidRPr="00BB2798">
        <w:t>odborna</w:t>
      </w:r>
      <w:proofErr w:type="spellEnd"/>
      <w:r w:rsidR="00BB2798" w:rsidRPr="00BB2798">
        <w:t>/</w:t>
      </w:r>
      <w:proofErr w:type="spellStart"/>
      <w:r w:rsidR="00BB2798" w:rsidRPr="00BB2798">
        <w:t>absorbujici</w:t>
      </w:r>
      <w:proofErr w:type="spellEnd"/>
      <w:r w:rsidR="00BB2798" w:rsidRPr="00BB2798">
        <w:t>-mysl/?</w:t>
      </w:r>
      <w:proofErr w:type="spellStart"/>
      <w:r w:rsidR="00BB2798" w:rsidRPr="00BB2798">
        <w:t>tab</w:t>
      </w:r>
      <w:proofErr w:type="spellEnd"/>
      <w:r w:rsidR="00BB2798" w:rsidRPr="00BB2798">
        <w:t>=5</w:t>
      </w:r>
      <w:r w:rsidR="00BB2798">
        <w:t>)</w:t>
      </w:r>
    </w:p>
    <w:p w:rsidR="009B0679" w:rsidRDefault="009B0679" w:rsidP="009B0679">
      <w:pPr>
        <w:pStyle w:val="Odstavecseseznamem"/>
        <w:numPr>
          <w:ilvl w:val="0"/>
          <w:numId w:val="2"/>
        </w:numPr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6B550C22" wp14:editId="38BF5B2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5593080" cy="3427095"/>
            <wp:effectExtent l="0" t="0" r="7620" b="1905"/>
            <wp:wrapTight wrapText="bothSides">
              <wp:wrapPolygon edited="0">
                <wp:start x="0" y="0"/>
                <wp:lineTo x="0" y="21492"/>
                <wp:lineTo x="21556" y="21492"/>
                <wp:lineTo x="2155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3E">
        <w:t xml:space="preserve">Příprava na použití a rozvoj jazyka probíhá ve skrytosti, ale následný vývoj je velmi intenzivní, jak ukazuje obrázek. </w:t>
      </w:r>
      <w:r>
        <w:rPr>
          <w:noProof/>
          <w:lang w:eastAsia="cs-CZ"/>
        </w:rPr>
        <w:drawing>
          <wp:inline distT="0" distB="0" distL="0" distR="0" wp14:anchorId="2D15A0C4" wp14:editId="31C556A5">
            <wp:extent cx="5181600" cy="3044177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6248" cy="304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679" w:rsidRDefault="009B0679" w:rsidP="009B0679">
      <w:pPr>
        <w:pStyle w:val="Nadpis2"/>
      </w:pPr>
      <w:r>
        <w:t>Rozvoj pohybu:</w:t>
      </w:r>
    </w:p>
    <w:p w:rsidR="0049793E" w:rsidRDefault="00BB2798" w:rsidP="0049793E">
      <w:pPr>
        <w:jc w:val="both"/>
      </w:pPr>
      <w:r>
        <w:t>Rozvoj pohybu</w:t>
      </w:r>
      <w:r w:rsidR="0049793E">
        <w:t xml:space="preserve"> a řeči jsou neodmyslitelně spojeny, proto je nemůže ani tady rozdělovat a krátce se u rozvoje pohybu zastavíme.</w:t>
      </w:r>
    </w:p>
    <w:p w:rsidR="009B0679" w:rsidRDefault="0049793E" w:rsidP="0049793E">
      <w:pPr>
        <w:pStyle w:val="Odstavecseseznamem"/>
        <w:numPr>
          <w:ilvl w:val="0"/>
          <w:numId w:val="35"/>
        </w:numPr>
        <w:jc w:val="both"/>
      </w:pPr>
      <w:r>
        <w:t xml:space="preserve">Je to </w:t>
      </w:r>
      <w:r w:rsidR="00BB2798">
        <w:t>výsledek činnosti mozku, smyslových orgánů a svalů.</w:t>
      </w:r>
    </w:p>
    <w:p w:rsidR="00BB2798" w:rsidRDefault="00BB2798" w:rsidP="00BB2798">
      <w:pPr>
        <w:pStyle w:val="Odstavecseseznamem"/>
        <w:numPr>
          <w:ilvl w:val="0"/>
          <w:numId w:val="3"/>
        </w:numPr>
        <w:jc w:val="both"/>
      </w:pPr>
      <w:r>
        <w:t>Jediný prostředek, kterým se můžeme vyjádřit (i psaní a mluvení je pohyb) viz zvířata.</w:t>
      </w:r>
    </w:p>
    <w:p w:rsidR="00BB2798" w:rsidRDefault="00BB2798" w:rsidP="00BB2798">
      <w:pPr>
        <w:pStyle w:val="Odstavecseseznamem"/>
        <w:numPr>
          <w:ilvl w:val="0"/>
          <w:numId w:val="3"/>
        </w:numPr>
        <w:jc w:val="both"/>
      </w:pPr>
      <w:r>
        <w:lastRenderedPageBreak/>
        <w:t>Pohyb člověka není pro něj samotného, ale měl by mít určitý smysl.</w:t>
      </w:r>
    </w:p>
    <w:p w:rsidR="00BB2798" w:rsidRDefault="00BB2798" w:rsidP="00BB2798">
      <w:pPr>
        <w:pStyle w:val="Odstavecseseznamem"/>
        <w:numPr>
          <w:ilvl w:val="0"/>
          <w:numId w:val="3"/>
        </w:numPr>
        <w:jc w:val="both"/>
      </w:pPr>
      <w:r>
        <w:t>S pohybem je spjat i duševní rozvoj.</w:t>
      </w:r>
    </w:p>
    <w:p w:rsidR="00BB2798" w:rsidRDefault="00BB2798" w:rsidP="00BB2798">
      <w:pPr>
        <w:pStyle w:val="Odstavecseseznamem"/>
        <w:numPr>
          <w:ilvl w:val="0"/>
          <w:numId w:val="3"/>
        </w:numPr>
        <w:jc w:val="both"/>
      </w:pPr>
      <w:r>
        <w:t xml:space="preserve">Horní a dolní hranice </w:t>
      </w:r>
      <w:r w:rsidR="00895773">
        <w:t>duševní úrovně každého jedince je dána jeho aktivním využíváním nebo nevyužíváním pohybových možností.</w:t>
      </w:r>
    </w:p>
    <w:p w:rsidR="00895773" w:rsidRDefault="00895773" w:rsidP="00BB2798">
      <w:pPr>
        <w:pStyle w:val="Odstavecseseznamem"/>
        <w:numPr>
          <w:ilvl w:val="0"/>
          <w:numId w:val="3"/>
        </w:numPr>
        <w:jc w:val="both"/>
      </w:pPr>
      <w:r>
        <w:t>Rozvoj intelektu a jeho souvislost s pohybem viz obrázek</w:t>
      </w:r>
    </w:p>
    <w:p w:rsidR="00112FB0" w:rsidRDefault="009B0679" w:rsidP="008E4AF5">
      <w:pPr>
        <w:jc w:val="both"/>
      </w:pPr>
      <w:r>
        <w:rPr>
          <w:noProof/>
          <w:lang w:eastAsia="cs-CZ"/>
        </w:rPr>
        <w:drawing>
          <wp:inline distT="0" distB="0" distL="0" distR="0" wp14:anchorId="512BE13B" wp14:editId="2560684A">
            <wp:extent cx="5760720" cy="3657561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A8" w:rsidRDefault="000E32A8" w:rsidP="008E4AF5">
      <w:pPr>
        <w:jc w:val="both"/>
      </w:pPr>
    </w:p>
    <w:p w:rsidR="00B90DEE" w:rsidRDefault="00895773" w:rsidP="00895773">
      <w:pPr>
        <w:jc w:val="both"/>
      </w:pPr>
      <w:r>
        <w:t>Na horní ose je zachycen rozvoj chůze a rovnováhy, na dolní rozvoj dovedností spojených s rukama.</w:t>
      </w:r>
    </w:p>
    <w:p w:rsidR="00895773" w:rsidRDefault="00895773" w:rsidP="00895773">
      <w:pPr>
        <w:pStyle w:val="Odstavecseseznamem"/>
        <w:numPr>
          <w:ilvl w:val="0"/>
          <w:numId w:val="5"/>
        </w:numPr>
        <w:jc w:val="both"/>
      </w:pPr>
      <w:r>
        <w:t>Rozdílnost funkcí rukou a nohou.</w:t>
      </w:r>
    </w:p>
    <w:p w:rsidR="009D5AFA" w:rsidRDefault="009D5AFA" w:rsidP="008E4AF5">
      <w:pPr>
        <w:jc w:val="both"/>
      </w:pPr>
      <w:r>
        <w:t>Dítě se učí – rozvíjí – díky nápodobě činností dospělých. I nápodoba vyžaduje přípravu. Nechat dítě a stimulovat jej, vědět, kdy je naše pomoc nutná a kdy zbytečná dítěti pomůže ve vývoji velmi významně.</w:t>
      </w:r>
    </w:p>
    <w:p w:rsidR="009D5AFA" w:rsidRDefault="009D5AFA" w:rsidP="008E4AF5">
      <w:pPr>
        <w:jc w:val="both"/>
      </w:pPr>
      <w:r>
        <w:t>Opakování činností pomáhá dítěti zdokonalovat pohyby, prožívat radost z činnosti jako takové. I z našeho pohledu zbytečná činnost může být pro rozvoj dítěte nesmírně důležitá pro rozvoj a koordinaci pohybů.</w:t>
      </w:r>
    </w:p>
    <w:p w:rsidR="009D5AFA" w:rsidRDefault="009D5AFA" w:rsidP="006F1B77">
      <w:pPr>
        <w:pStyle w:val="Odstavecseseznamem"/>
        <w:numPr>
          <w:ilvl w:val="0"/>
          <w:numId w:val="5"/>
        </w:numPr>
        <w:jc w:val="both"/>
      </w:pPr>
      <w:r>
        <w:t>Pozorováním dítěte při činnosti můžeme odhalit mnoho z jejich vnitřního světa.</w:t>
      </w:r>
    </w:p>
    <w:p w:rsidR="009D5AFA" w:rsidRDefault="009D5AFA" w:rsidP="006F1B77">
      <w:pPr>
        <w:pStyle w:val="Odstavecseseznamem"/>
        <w:numPr>
          <w:ilvl w:val="0"/>
          <w:numId w:val="5"/>
        </w:numPr>
        <w:jc w:val="both"/>
      </w:pPr>
      <w:r>
        <w:t xml:space="preserve">Chůze pro děti nemá smysl v tom dostat se z místa na místo, ale jít a objevovat, co je kde krásného. </w:t>
      </w:r>
    </w:p>
    <w:p w:rsidR="009D5AFA" w:rsidRDefault="002619E6" w:rsidP="002619E6">
      <w:pPr>
        <w:pStyle w:val="Nadpis1"/>
      </w:pPr>
      <w:r>
        <w:lastRenderedPageBreak/>
        <w:t>Smyslový rozvoj</w:t>
      </w:r>
    </w:p>
    <w:p w:rsidR="002619E6" w:rsidRDefault="002619E6" w:rsidP="006F1B77">
      <w:r>
        <w:t xml:space="preserve">Pomůcky pro senzorický rozvoj jsou průvodcem vnímání. Učí klasifikovat vjemy jednotlivými smysly. </w:t>
      </w:r>
    </w:p>
    <w:p w:rsidR="002619E6" w:rsidRDefault="002619E6" w:rsidP="002619E6">
      <w:pPr>
        <w:pStyle w:val="Nadpis2"/>
      </w:pPr>
      <w:r>
        <w:t>Význam smyslového materiálu</w:t>
      </w:r>
    </w:p>
    <w:p w:rsidR="002619E6" w:rsidRPr="002619E6" w:rsidRDefault="002619E6" w:rsidP="002619E6">
      <w:pPr>
        <w:pStyle w:val="Odstavecseseznamem"/>
        <w:numPr>
          <w:ilvl w:val="0"/>
          <w:numId w:val="5"/>
        </w:numPr>
      </w:pPr>
      <w:r w:rsidRPr="002619E6">
        <w:t>Biologický rozvoj dítěte: materiál pomáhá k tříbení smyslu (když například ještě nezná moc barvy).</w:t>
      </w:r>
    </w:p>
    <w:p w:rsidR="002619E6" w:rsidRPr="002619E6" w:rsidRDefault="002619E6" w:rsidP="002619E6">
      <w:pPr>
        <w:pStyle w:val="Odstavecseseznamem"/>
        <w:numPr>
          <w:ilvl w:val="0"/>
          <w:numId w:val="5"/>
        </w:numPr>
      </w:pPr>
      <w:r w:rsidRPr="002619E6">
        <w:t xml:space="preserve">Mentální rozvoj dítěte: dokáže potom pochopit tu vlastnost </w:t>
      </w:r>
      <w:r w:rsidR="00A14F29">
        <w:t>(miminko nerozumí slovu červená), dokáže třídit informace</w:t>
      </w:r>
      <w:r w:rsidRPr="002619E6">
        <w:t xml:space="preserve"> do </w:t>
      </w:r>
      <w:r w:rsidR="00A14F29">
        <w:t>„</w:t>
      </w:r>
      <w:r w:rsidRPr="002619E6">
        <w:t>přihrádek</w:t>
      </w:r>
      <w:r w:rsidR="00A14F29">
        <w:t>“</w:t>
      </w:r>
      <w:r w:rsidRPr="002619E6">
        <w:t>.</w:t>
      </w:r>
    </w:p>
    <w:p w:rsidR="002619E6" w:rsidRPr="002619E6" w:rsidRDefault="002619E6" w:rsidP="002619E6">
      <w:pPr>
        <w:pStyle w:val="Odstavecseseznamem"/>
        <w:numPr>
          <w:ilvl w:val="0"/>
          <w:numId w:val="5"/>
        </w:numPr>
      </w:pPr>
      <w:r w:rsidRPr="002619E6">
        <w:t>Sociální rozvoj dítěte: to, na co přišlo, je schopno sdílet s ostatními, mohu to sdílet.</w:t>
      </w:r>
    </w:p>
    <w:p w:rsidR="002619E6" w:rsidRDefault="002619E6" w:rsidP="002619E6">
      <w:pPr>
        <w:pStyle w:val="Odstavecseseznamem"/>
        <w:numPr>
          <w:ilvl w:val="0"/>
          <w:numId w:val="5"/>
        </w:numPr>
      </w:pPr>
      <w:r w:rsidRPr="002619E6">
        <w:t xml:space="preserve">Psychický rozvoj: uměle se často odděluje tělo a psychika, ale funguje to propojeně, to, že beru díly pomůcky jemně, přenášíme zároveň do psychiky, že jednou budeme </w:t>
      </w:r>
      <w:r w:rsidR="00A14F29">
        <w:t>jemní, nebudeme se chovat hrubě.</w:t>
      </w:r>
    </w:p>
    <w:p w:rsidR="00A14F29" w:rsidRDefault="00A14F29" w:rsidP="00A14F29">
      <w:pPr>
        <w:pStyle w:val="Nadpis2"/>
      </w:pPr>
      <w:r>
        <w:t>Práce s materiálem pomocí třístupňové lekce:</w:t>
      </w:r>
    </w:p>
    <w:p w:rsidR="00A14F29" w:rsidRPr="00A14F29" w:rsidRDefault="00A14F29" w:rsidP="00AD75EE">
      <w:r w:rsidRPr="00A14F29">
        <w:t>Didaktická technika, která respektuje stádia psychického dospívání dětí.</w:t>
      </w:r>
      <w:r w:rsidR="00AD75EE">
        <w:t xml:space="preserve"> Tuto převzala Montessori od </w:t>
      </w:r>
      <w:proofErr w:type="spellStart"/>
      <w:r w:rsidR="00AD75EE">
        <w:t>Séguina</w:t>
      </w:r>
      <w:proofErr w:type="spellEnd"/>
      <w:r w:rsidR="00AD75EE">
        <w:t>. Jedná se o způsob, jak děti seznamovat s materiálem k samostatné práci.</w:t>
      </w:r>
    </w:p>
    <w:p w:rsidR="00A14F29" w:rsidRPr="00A14F29" w:rsidRDefault="00A14F29" w:rsidP="009B2ADA">
      <w:pPr>
        <w:numPr>
          <w:ilvl w:val="1"/>
          <w:numId w:val="9"/>
        </w:numPr>
        <w:spacing w:after="0"/>
      </w:pPr>
      <w:r w:rsidRPr="00A14F29">
        <w:t>Spojení objektu, který vidím smysly, s jeho názvem.</w:t>
      </w:r>
    </w:p>
    <w:p w:rsidR="00A14F29" w:rsidRPr="00A14F29" w:rsidRDefault="00A14F29" w:rsidP="009B2ADA">
      <w:pPr>
        <w:numPr>
          <w:ilvl w:val="1"/>
          <w:numId w:val="9"/>
        </w:numPr>
        <w:spacing w:after="0"/>
      </w:pPr>
      <w:r w:rsidRPr="00A14F29">
        <w:t>Rozpoznání předmětu/objektu, který patří k vyslovenému názvu.</w:t>
      </w:r>
    </w:p>
    <w:p w:rsidR="00A14F29" w:rsidRPr="00A14F29" w:rsidRDefault="00A14F29" w:rsidP="009B2ADA">
      <w:pPr>
        <w:numPr>
          <w:ilvl w:val="2"/>
          <w:numId w:val="9"/>
        </w:numPr>
        <w:spacing w:after="0"/>
      </w:pPr>
      <w:r w:rsidRPr="00A14F29">
        <w:t>Když dítě neví nebo se splete, tak ho neopravuj</w:t>
      </w:r>
      <w:r>
        <w:t>me</w:t>
      </w:r>
      <w:r w:rsidRPr="00A14F29">
        <w:t>, ale vrátí</w:t>
      </w:r>
      <w:r>
        <w:t>me</w:t>
      </w:r>
      <w:r w:rsidRPr="00A14F29">
        <w:t xml:space="preserve"> se k prvnímu stupni (příležitostně).</w:t>
      </w:r>
    </w:p>
    <w:p w:rsidR="00A14F29" w:rsidRPr="00A14F29" w:rsidRDefault="00A14F29" w:rsidP="009B2ADA">
      <w:pPr>
        <w:numPr>
          <w:ilvl w:val="1"/>
          <w:numId w:val="9"/>
        </w:numPr>
        <w:spacing w:after="0"/>
      </w:pPr>
      <w:r w:rsidRPr="00A14F29">
        <w:t>Dítě si vzpomene na název, když vidí objekt.</w:t>
      </w:r>
    </w:p>
    <w:p w:rsidR="00A14F29" w:rsidRPr="00A14F29" w:rsidRDefault="00A14F29" w:rsidP="009B2ADA">
      <w:pPr>
        <w:numPr>
          <w:ilvl w:val="2"/>
          <w:numId w:val="9"/>
        </w:numPr>
        <w:spacing w:after="0"/>
      </w:pPr>
      <w:r w:rsidRPr="00A14F29">
        <w:t>K tomuto stupni lze přistoupit až</w:t>
      </w:r>
      <w:r>
        <w:t xml:space="preserve"> tehdy, jsme-li si jisti</w:t>
      </w:r>
      <w:r w:rsidRPr="00A14F29">
        <w:t xml:space="preserve">, že ho dítě už zvládne. Jinak se musí </w:t>
      </w:r>
      <w:r>
        <w:t>vrátit do prvního nebo druhého stupně</w:t>
      </w:r>
      <w:r w:rsidRPr="00A14F29">
        <w:t xml:space="preserve">. </w:t>
      </w:r>
    </w:p>
    <w:p w:rsidR="00A14F29" w:rsidRPr="00A14F29" w:rsidRDefault="00A14F29" w:rsidP="00A14F29">
      <w:r w:rsidRPr="00A14F29">
        <w:t>Rozšířený náhled na tři stupně poznání dítěte:</w:t>
      </w:r>
    </w:p>
    <w:p w:rsidR="00A14F29" w:rsidRPr="00A14F29" w:rsidRDefault="00A14F29" w:rsidP="006F1B77">
      <w:pPr>
        <w:numPr>
          <w:ilvl w:val="0"/>
          <w:numId w:val="10"/>
        </w:numPr>
        <w:spacing w:after="0"/>
      </w:pPr>
      <w:r w:rsidRPr="00A14F29">
        <w:t>První perioda: dítě přichází do kontaktu s</w:t>
      </w:r>
      <w:r>
        <w:t> </w:t>
      </w:r>
      <w:r w:rsidRPr="00A14F29">
        <w:t>předmětem</w:t>
      </w:r>
      <w:r>
        <w:t>.</w:t>
      </w:r>
    </w:p>
    <w:p w:rsidR="00A14F29" w:rsidRPr="00A14F29" w:rsidRDefault="00A14F29" w:rsidP="006F1B77">
      <w:pPr>
        <w:numPr>
          <w:ilvl w:val="0"/>
          <w:numId w:val="10"/>
        </w:numPr>
        <w:spacing w:after="0"/>
      </w:pPr>
      <w:r w:rsidRPr="00A14F29">
        <w:t>Druhá perioda: dítě pracuje s</w:t>
      </w:r>
      <w:r>
        <w:t> </w:t>
      </w:r>
      <w:r w:rsidRPr="00A14F29">
        <w:t>předmětem</w:t>
      </w:r>
      <w:r>
        <w:t>.</w:t>
      </w:r>
    </w:p>
    <w:p w:rsidR="00A14F29" w:rsidRDefault="00A14F29" w:rsidP="006F1B77">
      <w:pPr>
        <w:numPr>
          <w:ilvl w:val="0"/>
          <w:numId w:val="10"/>
        </w:numPr>
      </w:pPr>
      <w:r w:rsidRPr="00A14F29">
        <w:t>Třetí perioda: dítě je o něm schopno komunikovat</w:t>
      </w:r>
      <w:r>
        <w:t>.</w:t>
      </w:r>
    </w:p>
    <w:p w:rsidR="00A14F29" w:rsidRPr="00A14F29" w:rsidRDefault="00A14F29" w:rsidP="00A14F29">
      <w:r>
        <w:t>V Montessori zařízeních při prezentaci tématu to znamená:</w:t>
      </w:r>
    </w:p>
    <w:p w:rsidR="00A14F29" w:rsidRPr="00A14F29" w:rsidRDefault="00A14F29" w:rsidP="00A14F29">
      <w:pPr>
        <w:pStyle w:val="Odstavecseseznamem"/>
        <w:numPr>
          <w:ilvl w:val="0"/>
          <w:numId w:val="7"/>
        </w:numPr>
      </w:pPr>
      <w:r w:rsidRPr="00A14F29">
        <w:rPr>
          <w:b/>
        </w:rPr>
        <w:t>Pojmenování</w:t>
      </w:r>
      <w:r w:rsidRPr="00A14F29">
        <w:t xml:space="preserve"> (pojmenování vlastností – malé, velké) pojmenovává se, když </w:t>
      </w:r>
      <w:r>
        <w:t xml:space="preserve">má dítě </w:t>
      </w:r>
      <w:r w:rsidRPr="00A14F29">
        <w:t>věc v</w:t>
      </w:r>
      <w:r>
        <w:t> rukách.</w:t>
      </w:r>
    </w:p>
    <w:p w:rsidR="00A14F29" w:rsidRPr="00A14F29" w:rsidRDefault="00A14F29" w:rsidP="00A14F29">
      <w:pPr>
        <w:pStyle w:val="Odstavecseseznamem"/>
        <w:numPr>
          <w:ilvl w:val="0"/>
          <w:numId w:val="7"/>
        </w:numPr>
      </w:pPr>
      <w:r>
        <w:rPr>
          <w:b/>
        </w:rPr>
        <w:t>U</w:t>
      </w:r>
      <w:r w:rsidRPr="00A14F29">
        <w:rPr>
          <w:b/>
        </w:rPr>
        <w:t xml:space="preserve">pevňování vlastností předmětu </w:t>
      </w:r>
      <w:r w:rsidRPr="00A14F29">
        <w:t>(různé hry – podej mi, dotkni se, dones někam, dej za záda malou, velkou),</w:t>
      </w:r>
    </w:p>
    <w:p w:rsidR="00A14F29" w:rsidRPr="00A14F29" w:rsidRDefault="00A14F29" w:rsidP="00A14F29">
      <w:pPr>
        <w:pStyle w:val="Odstavecseseznamem"/>
        <w:numPr>
          <w:ilvl w:val="0"/>
          <w:numId w:val="7"/>
        </w:numPr>
      </w:pPr>
      <w:r>
        <w:rPr>
          <w:b/>
        </w:rPr>
        <w:t>O</w:t>
      </w:r>
      <w:r w:rsidRPr="00A14F29">
        <w:rPr>
          <w:b/>
        </w:rPr>
        <w:t>věření</w:t>
      </w:r>
      <w:r w:rsidRPr="00A14F29">
        <w:t xml:space="preserve"> (zda to opravdu dítě zná, zjistíme, že to dítě ten pojem zná, zopakovat s ohledem na čas – krátkodobá vs. dlouhodobá paměť).</w:t>
      </w:r>
    </w:p>
    <w:p w:rsidR="00A14F29" w:rsidRDefault="00A14F29" w:rsidP="00A14F29">
      <w:r w:rsidRPr="00A14F29">
        <w:t>U malých dětí do 3 let se nepoužívá třetí stupeň.</w:t>
      </w:r>
    </w:p>
    <w:p w:rsidR="00A14F29" w:rsidRDefault="00125924" w:rsidP="00A14F29">
      <w:pPr>
        <w:pStyle w:val="Nadpis1"/>
      </w:pPr>
      <w:r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6F9BFE4F" wp14:editId="4E780766">
            <wp:simplePos x="0" y="0"/>
            <wp:positionH relativeFrom="column">
              <wp:posOffset>2033905</wp:posOffset>
            </wp:positionH>
            <wp:positionV relativeFrom="paragraph">
              <wp:posOffset>7620</wp:posOffset>
            </wp:positionV>
            <wp:extent cx="3474720" cy="1824990"/>
            <wp:effectExtent l="0" t="0" r="0" b="3810"/>
            <wp:wrapNone/>
            <wp:docPr id="4" name="Obrázek 5" descr="Nalezený obrázek pro válečky s úchy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Nalezený obrázek pro válečky s úchy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29">
        <w:t>Příklad práce a vybraným materiálem</w:t>
      </w:r>
    </w:p>
    <w:p w:rsidR="00A14F29" w:rsidRDefault="00A14F29" w:rsidP="00A14F29">
      <w:pPr>
        <w:pStyle w:val="Nadpis2"/>
      </w:pPr>
      <w:r w:rsidRPr="00647852">
        <w:t>Válečky s</w:t>
      </w:r>
      <w:r>
        <w:t> </w:t>
      </w:r>
      <w:r w:rsidRPr="00647852">
        <w:t>úchyty</w:t>
      </w:r>
    </w:p>
    <w:p w:rsidR="00A14F29" w:rsidRPr="00A14F29" w:rsidRDefault="00A14F29" w:rsidP="00A14F29"/>
    <w:p w:rsidR="00A14F29" w:rsidRDefault="00A14F29" w:rsidP="00A14F29"/>
    <w:tbl>
      <w:tblPr>
        <w:tblpPr w:leftFromText="141" w:rightFromText="141" w:vertAnchor="text" w:horzAnchor="margin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7766"/>
      </w:tblGrid>
      <w:tr w:rsidR="00125924" w:rsidRPr="00125924" w:rsidTr="00125924">
        <w:tc>
          <w:tcPr>
            <w:tcW w:w="1522" w:type="dxa"/>
          </w:tcPr>
          <w:p w:rsidR="00125924" w:rsidRPr="00125924" w:rsidRDefault="00125924" w:rsidP="001259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Materiál</w:t>
            </w:r>
          </w:p>
        </w:tc>
        <w:tc>
          <w:tcPr>
            <w:tcW w:w="7766" w:type="dxa"/>
          </w:tcPr>
          <w:p w:rsidR="00125924" w:rsidRPr="00125924" w:rsidRDefault="00125924" w:rsidP="00125924">
            <w:pPr>
              <w:spacing w:after="0" w:line="240" w:lineRule="auto"/>
            </w:pPr>
            <w:r w:rsidRPr="00125924">
              <w:t>Čtyři bloky obsahující 10 válečků s úchyty, každý umístěný ve správném otvoru.</w:t>
            </w:r>
          </w:p>
          <w:p w:rsidR="00125924" w:rsidRPr="00125924" w:rsidRDefault="00125924" w:rsidP="00125924">
            <w:pPr>
              <w:spacing w:after="0" w:line="240" w:lineRule="auto"/>
            </w:pPr>
          </w:p>
          <w:p w:rsidR="00125924" w:rsidRPr="00125924" w:rsidRDefault="00125924" w:rsidP="00125924">
            <w:pPr>
              <w:spacing w:after="0" w:line="240" w:lineRule="auto"/>
            </w:pPr>
            <w:r w:rsidRPr="00125924">
              <w:rPr>
                <w:b/>
              </w:rPr>
              <w:t>Blok 1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125924">
              <w:t>Průměr se neustále zmenšuje.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125924">
              <w:t>Výška je stejná.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125924">
              <w:t xml:space="preserve">Pojmy: válečky – </w:t>
            </w:r>
            <w:r w:rsidRPr="00125924">
              <w:rPr>
                <w:b/>
              </w:rPr>
              <w:t xml:space="preserve">tlustý </w:t>
            </w:r>
            <w:r w:rsidRPr="00125924">
              <w:t xml:space="preserve">a </w:t>
            </w:r>
            <w:r w:rsidRPr="00125924">
              <w:rPr>
                <w:b/>
              </w:rPr>
              <w:t>tenký</w:t>
            </w:r>
            <w:r w:rsidRPr="00125924">
              <w:t xml:space="preserve">, díry – </w:t>
            </w:r>
            <w:r w:rsidRPr="00125924">
              <w:rPr>
                <w:b/>
              </w:rPr>
              <w:t xml:space="preserve">široký </w:t>
            </w:r>
            <w:r w:rsidRPr="00125924">
              <w:t xml:space="preserve">a </w:t>
            </w:r>
            <w:r w:rsidRPr="00125924">
              <w:rPr>
                <w:b/>
              </w:rPr>
              <w:t>úzký</w:t>
            </w:r>
            <w:r w:rsidRPr="00125924">
              <w:t>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125924">
              <w:t>Obráceně: průměr se neustále zvětšuje od slabého po silný, výška je stejná.</w:t>
            </w:r>
          </w:p>
          <w:p w:rsidR="00125924" w:rsidRPr="00125924" w:rsidRDefault="00125924" w:rsidP="00125924">
            <w:pPr>
              <w:spacing w:after="0" w:line="240" w:lineRule="auto"/>
            </w:pPr>
          </w:p>
          <w:p w:rsidR="00125924" w:rsidRPr="00125924" w:rsidRDefault="00125924" w:rsidP="00125924">
            <w:pPr>
              <w:spacing w:after="0" w:line="240" w:lineRule="auto"/>
              <w:rPr>
                <w:b/>
              </w:rPr>
            </w:pPr>
            <w:r w:rsidRPr="00125924">
              <w:rPr>
                <w:b/>
              </w:rPr>
              <w:t>Blok 2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125924">
              <w:t>Průměr se zmenšuje.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125924">
              <w:t>Výška se neustále zmenšuje.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125924">
              <w:t xml:space="preserve">Pojmy: </w:t>
            </w:r>
            <w:r w:rsidRPr="00125924">
              <w:rPr>
                <w:b/>
              </w:rPr>
              <w:t xml:space="preserve">velký </w:t>
            </w:r>
            <w:r w:rsidRPr="00125924">
              <w:t xml:space="preserve">a </w:t>
            </w:r>
            <w:r w:rsidRPr="00125924">
              <w:rPr>
                <w:b/>
              </w:rPr>
              <w:t>malý</w:t>
            </w:r>
            <w:r w:rsidRPr="00125924">
              <w:t>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125924">
              <w:t>Obráceně: průměr a výška neustále rostou od malého po velký.</w:t>
            </w:r>
          </w:p>
          <w:p w:rsidR="00125924" w:rsidRPr="00125924" w:rsidRDefault="00125924" w:rsidP="00125924">
            <w:pPr>
              <w:spacing w:after="0" w:line="240" w:lineRule="auto"/>
              <w:rPr>
                <w:b/>
              </w:rPr>
            </w:pPr>
          </w:p>
          <w:p w:rsidR="00125924" w:rsidRPr="00125924" w:rsidRDefault="00125924" w:rsidP="00125924">
            <w:pPr>
              <w:spacing w:after="0" w:line="240" w:lineRule="auto"/>
              <w:rPr>
                <w:b/>
              </w:rPr>
            </w:pPr>
            <w:r w:rsidRPr="00125924">
              <w:rPr>
                <w:b/>
              </w:rPr>
              <w:t>Blok 3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125924">
              <w:t>Průměr se neustále zmenšuje.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125924">
              <w:t>Výška se neustále zvětšuje (zvyšuje).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125924">
              <w:t xml:space="preserve">Pojmy: </w:t>
            </w:r>
            <w:r w:rsidRPr="00125924">
              <w:rPr>
                <w:b/>
              </w:rPr>
              <w:t xml:space="preserve">plochý </w:t>
            </w:r>
            <w:r w:rsidRPr="00125924">
              <w:t xml:space="preserve">a </w:t>
            </w:r>
            <w:r w:rsidRPr="00125924">
              <w:rPr>
                <w:b/>
              </w:rPr>
              <w:t>vysoký</w:t>
            </w:r>
            <w:r w:rsidRPr="00125924">
              <w:t xml:space="preserve"> (výška válečku) nebo </w:t>
            </w:r>
            <w:r w:rsidRPr="00125924">
              <w:rPr>
                <w:b/>
              </w:rPr>
              <w:t xml:space="preserve">mělký </w:t>
            </w:r>
            <w:r w:rsidRPr="00125924">
              <w:t xml:space="preserve">a </w:t>
            </w:r>
            <w:r w:rsidRPr="00125924">
              <w:rPr>
                <w:b/>
              </w:rPr>
              <w:t xml:space="preserve">hluboký </w:t>
            </w:r>
            <w:r w:rsidRPr="00125924">
              <w:t>(hloubka otvoru).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125924">
              <w:t>Obráceně: průměr se neustále zvětšuje a výška se neustále zmenšuje od vysokého po plochý.</w:t>
            </w:r>
          </w:p>
          <w:p w:rsidR="00125924" w:rsidRPr="00125924" w:rsidRDefault="00125924" w:rsidP="00125924">
            <w:pPr>
              <w:spacing w:after="0" w:line="240" w:lineRule="auto"/>
              <w:rPr>
                <w:b/>
              </w:rPr>
            </w:pPr>
            <w:r w:rsidRPr="00125924">
              <w:rPr>
                <w:b/>
              </w:rPr>
              <w:t>Blok 4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 w:rsidRPr="00125924">
              <w:t>Průměr je stejný u všech válečků.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 w:rsidRPr="00125924">
              <w:t>Výška se neustále zmenšuje.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 w:rsidRPr="00125924">
              <w:t xml:space="preserve">Pojmy: </w:t>
            </w:r>
            <w:r w:rsidRPr="00125924">
              <w:rPr>
                <w:b/>
              </w:rPr>
              <w:t>vysoký/</w:t>
            </w:r>
            <w:r w:rsidRPr="00125924">
              <w:t xml:space="preserve">hluboký a </w:t>
            </w:r>
            <w:r w:rsidRPr="00125924">
              <w:rPr>
                <w:b/>
              </w:rPr>
              <w:t>nízký</w:t>
            </w:r>
            <w:r w:rsidRPr="00125924">
              <w:t>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 w:rsidRPr="00125924">
              <w:t>Obráceně: průměr je stejný, ale výška se neustále mění od nízké po vysokou.</w:t>
            </w:r>
          </w:p>
        </w:tc>
      </w:tr>
      <w:tr w:rsidR="00125924" w:rsidRPr="00125924" w:rsidTr="00125924">
        <w:tc>
          <w:tcPr>
            <w:tcW w:w="1522" w:type="dxa"/>
          </w:tcPr>
          <w:p w:rsidR="00125924" w:rsidRPr="00125924" w:rsidRDefault="00125924" w:rsidP="001259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Prezentace</w:t>
            </w:r>
          </w:p>
        </w:tc>
        <w:tc>
          <w:tcPr>
            <w:tcW w:w="7766" w:type="dxa"/>
          </w:tcPr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>Pozvu dítě, aby se mnou šlo k polici.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>Pojmenuji pomůcku.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>Ukážu všechny sady a řeknu, kterou si dnes vybereme. „Toto jsou sady s válečky. Než vezmeme jednu sadu, ráda bych si ji zkontrolovala, abych pro Tebe měla tu správnou.“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>Vyndám levý a pravý váleček a překontroluji správný tvar.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 xml:space="preserve">„Ukážu ti, jak pomůcku přenášíme.“ 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>Vrátím pomůcku a vyzvu dítě, aby ji přineslo na stůl.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 xml:space="preserve">Ukážu dítěti svoji ruku. Jako když něco nabízím, otevřu ruku dlaní nahoru a ukáži tři prsty. Ohnu malíček a prsteníček dovnitř tak, abych měla palec, ukazovák a prsteníček ve stejném postavení, jako když držíme tužku. 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 xml:space="preserve">Uchopím úchyt levého válečku třemi prsty, pomalu zvedám váleček a položím </w:t>
            </w:r>
            <w:r w:rsidRPr="00125924">
              <w:lastRenderedPageBreak/>
              <w:t>ho mezi blok a dítě, občas se podívám na kruhovou podstavu a do díry, Takto opakuji, až vyndám všechny válečky.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>Dítě vidí stupňování válečků.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>Válečky promíchám a začnu je vracet.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>Nejdříve vrátím ten nejtenčí, pomalu zasouvám.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>Potom jeden uprostřed a dítě může pokračovat.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>Dítě samo pracuje s pomůckou</w:t>
            </w:r>
          </w:p>
          <w:p w:rsidR="00125924" w:rsidRPr="00125924" w:rsidRDefault="00125924" w:rsidP="00125924">
            <w:pPr>
              <w:numPr>
                <w:ilvl w:val="0"/>
                <w:numId w:val="13"/>
              </w:numPr>
              <w:spacing w:after="0" w:line="240" w:lineRule="auto"/>
            </w:pPr>
            <w:r w:rsidRPr="00125924">
              <w:t>Úklid pomůcky</w:t>
            </w:r>
          </w:p>
          <w:p w:rsidR="00125924" w:rsidRPr="00125924" w:rsidRDefault="00125924" w:rsidP="00125924">
            <w:pPr>
              <w:spacing w:after="0" w:line="240" w:lineRule="auto"/>
            </w:pPr>
          </w:p>
          <w:p w:rsidR="00125924" w:rsidRPr="00125924" w:rsidRDefault="00125924" w:rsidP="00125924">
            <w:pPr>
              <w:spacing w:after="0" w:line="240" w:lineRule="auto"/>
            </w:pPr>
            <w:r w:rsidRPr="00125924">
              <w:t>Začíná se s tímto blokem 1 (tenký x tlustý), protože mají všechny stejnou výšku a je nejjednodušší kontrola chyb. Pokud mají různou výšku, je těžší.</w:t>
            </w:r>
          </w:p>
        </w:tc>
      </w:tr>
      <w:tr w:rsidR="00125924" w:rsidRPr="00125924" w:rsidTr="00125924">
        <w:tc>
          <w:tcPr>
            <w:tcW w:w="1522" w:type="dxa"/>
          </w:tcPr>
          <w:p w:rsidR="00125924" w:rsidRPr="00125924" w:rsidRDefault="00125924" w:rsidP="001259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lastRenderedPageBreak/>
              <w:t>Kontrola</w:t>
            </w:r>
          </w:p>
        </w:tc>
        <w:tc>
          <w:tcPr>
            <w:tcW w:w="7766" w:type="dxa"/>
          </w:tcPr>
          <w:p w:rsidR="00125924" w:rsidRPr="00125924" w:rsidRDefault="00125924" w:rsidP="00125924">
            <w:pPr>
              <w:spacing w:after="0" w:line="240" w:lineRule="auto"/>
            </w:pPr>
            <w:r w:rsidRPr="00125924">
              <w:t>Mechanická, protože páruji cylindr s otvorem, neboť před tím válečky promíchám. Pokud bych hrála Hru na dálku a válečky bez bloku stavěla za sebe podle velikosti, pak by byla kontrola vizuální.</w:t>
            </w:r>
          </w:p>
        </w:tc>
      </w:tr>
      <w:tr w:rsidR="00125924" w:rsidRPr="00125924" w:rsidTr="00125924">
        <w:trPr>
          <w:trHeight w:val="416"/>
        </w:trPr>
        <w:tc>
          <w:tcPr>
            <w:tcW w:w="1522" w:type="dxa"/>
          </w:tcPr>
          <w:p w:rsidR="00125924" w:rsidRPr="00125924" w:rsidRDefault="00125924" w:rsidP="0012592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66" w:type="dxa"/>
          </w:tcPr>
          <w:p w:rsidR="00125924" w:rsidRPr="00125924" w:rsidRDefault="00125924" w:rsidP="00125924">
            <w:pPr>
              <w:numPr>
                <w:ilvl w:val="0"/>
                <w:numId w:val="12"/>
              </w:numPr>
              <w:spacing w:after="0" w:line="240" w:lineRule="auto"/>
            </w:pPr>
            <w:r w:rsidRPr="00125924">
              <w:rPr>
                <w:b/>
              </w:rPr>
              <w:t>Dítě opakuje prezentaci</w:t>
            </w:r>
            <w:r w:rsidRPr="00125924">
              <w:t>.</w:t>
            </w:r>
          </w:p>
          <w:p w:rsidR="00125924" w:rsidRPr="00125924" w:rsidRDefault="00125924" w:rsidP="00125924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25924">
              <w:rPr>
                <w:b/>
              </w:rPr>
              <w:t>Vlastní objevování dítěte.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 w:rsidRPr="00125924">
              <w:t>Dítě si vezme jinou sadu (různé průměry a různé výšky, mění se všechny tři rozměry – je to obdoba položené růžové věže). Postupně pracuje se všemi sadami.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125924">
              <w:t>Dítě objevuje, že něco je tlusté a zároveň široké, atd. nebo zjistí, že nějaký váleček je tlustý, ale není vysoký.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</w:rPr>
            </w:pPr>
            <w:r w:rsidRPr="00125924">
              <w:rPr>
                <w:b/>
              </w:rPr>
              <w:t xml:space="preserve">Variace 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125924">
              <w:t>Propojení dvou bloků.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 w:rsidRPr="00125924">
              <w:t>Propojení tří bloků.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 w:rsidRPr="00125924">
              <w:t>Propojení čtyř bloků.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 w:rsidRPr="00125924">
              <w:t>Hledání stejných párů jednotlivých cylindrů. Je objevem dítěte, kolik jich je.</w:t>
            </w:r>
          </w:p>
          <w:p w:rsidR="00125924" w:rsidRPr="00125924" w:rsidRDefault="00125924" w:rsidP="00125924">
            <w:pPr>
              <w:spacing w:after="0" w:line="240" w:lineRule="auto"/>
              <w:jc w:val="both"/>
              <w:rPr>
                <w:b/>
              </w:rPr>
            </w:pPr>
          </w:p>
          <w:p w:rsidR="00125924" w:rsidRPr="00125924" w:rsidRDefault="00125924" w:rsidP="00125924">
            <w:pPr>
              <w:spacing w:after="0" w:line="240" w:lineRule="auto"/>
              <w:jc w:val="both"/>
              <w:rPr>
                <w:b/>
              </w:rPr>
            </w:pPr>
            <w:r w:rsidRPr="00125924">
              <w:rPr>
                <w:b/>
              </w:rPr>
              <w:t>Další možné variace: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125924">
              <w:t>Dítě pokládá válečky, pak to vypadá jako schody.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125924">
              <w:t>Sada z bloku 4, když se položí na ležato, vypadá jako červené tyče – liší se v délce.</w:t>
            </w:r>
          </w:p>
          <w:p w:rsidR="00125924" w:rsidRPr="00125924" w:rsidRDefault="00125924" w:rsidP="00125924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125924">
              <w:rPr>
                <w:b/>
              </w:rPr>
              <w:t>a)Názvosloví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</w:rPr>
            </w:pPr>
            <w:r w:rsidRPr="00125924">
              <w:t>Tlustý, tenký, druhý a třetí stupeň</w:t>
            </w:r>
          </w:p>
          <w:p w:rsidR="00125924" w:rsidRPr="00125924" w:rsidRDefault="00125924" w:rsidP="00125924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125924">
              <w:rPr>
                <w:b/>
              </w:rPr>
              <w:t>b)Hry na dálku:</w:t>
            </w:r>
          </w:p>
          <w:p w:rsidR="00125924" w:rsidRPr="00125924" w:rsidRDefault="00125924" w:rsidP="00125924">
            <w:pPr>
              <w:pStyle w:val="Odstavecseseznamem"/>
              <w:spacing w:after="0" w:line="240" w:lineRule="auto"/>
              <w:ind w:left="360"/>
              <w:jc w:val="both"/>
            </w:pPr>
            <w:r w:rsidRPr="00125924">
              <w:t>Obtížnost her od nejtěžší k nejlehčí: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125924">
              <w:t>Ukazuji, kterou díru chci zaplnit – na přeskáčku.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125924">
              <w:t>Ukazovat díry popořadě.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125924">
              <w:t>Obcházet s blokem a zkoušet komu padne kam.</w:t>
            </w:r>
          </w:p>
          <w:p w:rsidR="00125924" w:rsidRPr="00125924" w:rsidRDefault="00125924" w:rsidP="00125924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125924">
              <w:rPr>
                <w:b/>
              </w:rPr>
              <w:t>c)Kombinace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</w:rPr>
            </w:pPr>
            <w:r w:rsidRPr="00125924">
              <w:t>Jsou objevem dítěte po práci s dalšími smyslovými pomůckami.</w:t>
            </w:r>
          </w:p>
          <w:p w:rsidR="00125924" w:rsidRPr="00125924" w:rsidRDefault="00125924" w:rsidP="00125924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125924">
              <w:rPr>
                <w:b/>
              </w:rPr>
              <w:t>d)Propojení s realitou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</w:rPr>
            </w:pPr>
            <w:r w:rsidRPr="00125924">
              <w:t>Rozlišování podobných předmětů v každodenním životě (tenký válec u značky, válec jako patník u silnice, …)</w:t>
            </w:r>
          </w:p>
        </w:tc>
      </w:tr>
      <w:tr w:rsidR="00125924" w:rsidRPr="00125924" w:rsidTr="00125924">
        <w:tc>
          <w:tcPr>
            <w:tcW w:w="1522" w:type="dxa"/>
          </w:tcPr>
          <w:p w:rsidR="00125924" w:rsidRPr="00125924" w:rsidRDefault="00125924" w:rsidP="001259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Přímý cíl</w:t>
            </w:r>
          </w:p>
        </w:tc>
        <w:tc>
          <w:tcPr>
            <w:tcW w:w="7766" w:type="dxa"/>
          </w:tcPr>
          <w:p w:rsidR="00125924" w:rsidRPr="00125924" w:rsidRDefault="00125924" w:rsidP="00125924">
            <w:pPr>
              <w:spacing w:after="0" w:line="240" w:lineRule="auto"/>
            </w:pPr>
            <w:r w:rsidRPr="00125924">
              <w:t>Vizuální rozlišení rozměrů.</w:t>
            </w:r>
          </w:p>
        </w:tc>
      </w:tr>
      <w:tr w:rsidR="00125924" w:rsidRPr="00125924" w:rsidTr="00125924">
        <w:tc>
          <w:tcPr>
            <w:tcW w:w="1522" w:type="dxa"/>
          </w:tcPr>
          <w:p w:rsidR="00125924" w:rsidRPr="00125924" w:rsidRDefault="00125924" w:rsidP="001259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Nepřímý cíl</w:t>
            </w:r>
          </w:p>
        </w:tc>
        <w:tc>
          <w:tcPr>
            <w:tcW w:w="7766" w:type="dxa"/>
          </w:tcPr>
          <w:p w:rsidR="00125924" w:rsidRPr="00125924" w:rsidRDefault="00125924" w:rsidP="00125924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</w:pPr>
            <w:r w:rsidRPr="00125924">
              <w:t>Příprava na psaní.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</w:pPr>
            <w:r w:rsidRPr="00125924">
              <w:t>Koordinace pohybu, koordinace oko x ruka.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</w:pPr>
            <w:r w:rsidRPr="00125924">
              <w:t>Příprava na geometrii (soustředěnost kruhů, prostorová orientace).</w:t>
            </w:r>
          </w:p>
          <w:p w:rsidR="00125924" w:rsidRPr="00125924" w:rsidRDefault="00125924" w:rsidP="00125924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</w:pPr>
            <w:r w:rsidRPr="00125924">
              <w:t>Příprava na matematiku.</w:t>
            </w:r>
          </w:p>
        </w:tc>
      </w:tr>
      <w:tr w:rsidR="00125924" w:rsidRPr="00125924" w:rsidTr="00125924">
        <w:tc>
          <w:tcPr>
            <w:tcW w:w="1522" w:type="dxa"/>
          </w:tcPr>
          <w:p w:rsidR="00125924" w:rsidRPr="00125924" w:rsidRDefault="00125924" w:rsidP="001259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lastRenderedPageBreak/>
              <w:t>Jazyk</w:t>
            </w:r>
          </w:p>
        </w:tc>
        <w:tc>
          <w:tcPr>
            <w:tcW w:w="7766" w:type="dxa"/>
          </w:tcPr>
          <w:p w:rsidR="00125924" w:rsidRPr="00125924" w:rsidRDefault="00125924" w:rsidP="00125924">
            <w:pPr>
              <w:spacing w:after="0" w:line="240" w:lineRule="auto"/>
            </w:pPr>
            <w:r w:rsidRPr="00125924">
              <w:t>Názvy válečků: tlustý a tenký (blok 1), velký a malý (blok 2), plochý a vysoký (blok 3), vysoký a nízký (blok 4).</w:t>
            </w:r>
          </w:p>
        </w:tc>
      </w:tr>
      <w:tr w:rsidR="00125924" w:rsidRPr="00125924" w:rsidTr="00125924">
        <w:tc>
          <w:tcPr>
            <w:tcW w:w="1522" w:type="dxa"/>
          </w:tcPr>
          <w:p w:rsidR="00125924" w:rsidRPr="00125924" w:rsidRDefault="00125924" w:rsidP="001259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Věk</w:t>
            </w:r>
          </w:p>
        </w:tc>
        <w:tc>
          <w:tcPr>
            <w:tcW w:w="7766" w:type="dxa"/>
          </w:tcPr>
          <w:p w:rsidR="00125924" w:rsidRPr="00125924" w:rsidRDefault="00125924" w:rsidP="00125924">
            <w:pPr>
              <w:spacing w:after="0" w:line="240" w:lineRule="auto"/>
            </w:pPr>
            <w:r w:rsidRPr="00125924">
              <w:t>Od 3 let.</w:t>
            </w:r>
          </w:p>
        </w:tc>
      </w:tr>
    </w:tbl>
    <w:p w:rsidR="00A14F29" w:rsidRPr="00A14F29" w:rsidRDefault="00AD75EE" w:rsidP="00A14F29">
      <w:r w:rsidRPr="00125924">
        <w:rPr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0B3321" wp14:editId="0BB52D11">
            <wp:simplePos x="0" y="0"/>
            <wp:positionH relativeFrom="column">
              <wp:posOffset>1900555</wp:posOffset>
            </wp:positionH>
            <wp:positionV relativeFrom="paragraph">
              <wp:posOffset>868045</wp:posOffset>
            </wp:positionV>
            <wp:extent cx="1504950" cy="1491615"/>
            <wp:effectExtent l="0" t="0" r="0" b="0"/>
            <wp:wrapNone/>
            <wp:docPr id="6" name="obrázek 3" descr="růžová vě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ůžová vě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F29" w:rsidRDefault="00125924" w:rsidP="00125924">
      <w:pPr>
        <w:pStyle w:val="Nadpis2"/>
      </w:pPr>
      <w:r>
        <w:t>Růžová věž</w:t>
      </w:r>
    </w:p>
    <w:p w:rsidR="00125924" w:rsidRDefault="00125924" w:rsidP="00125924"/>
    <w:p w:rsidR="00125924" w:rsidRDefault="00125924" w:rsidP="00125924"/>
    <w:p w:rsidR="00125924" w:rsidRDefault="00125924" w:rsidP="00125924"/>
    <w:p w:rsidR="00125924" w:rsidRDefault="00125924" w:rsidP="001259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746"/>
      </w:tblGrid>
      <w:tr w:rsidR="00125924" w:rsidRPr="00125924" w:rsidTr="00125924">
        <w:tc>
          <w:tcPr>
            <w:tcW w:w="1542" w:type="dxa"/>
          </w:tcPr>
          <w:p w:rsidR="00125924" w:rsidRPr="00125924" w:rsidRDefault="00125924" w:rsidP="00944D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Materiál</w:t>
            </w:r>
          </w:p>
        </w:tc>
        <w:tc>
          <w:tcPr>
            <w:tcW w:w="7746" w:type="dxa"/>
          </w:tcPr>
          <w:p w:rsidR="00125924" w:rsidRPr="00125924" w:rsidRDefault="00125924" w:rsidP="00944DA5">
            <w:pPr>
              <w:spacing w:after="0" w:line="240" w:lineRule="auto"/>
            </w:pPr>
            <w:r w:rsidRPr="00125924">
              <w:t xml:space="preserve">Růžová věž je složená z 10 různých </w:t>
            </w:r>
            <w:r>
              <w:t>dřevě</w:t>
            </w:r>
            <w:r w:rsidRPr="00125924">
              <w:t>ných krychlí. Liší se ve třech rozměrech (dimenzích): výška, šířka a hloubka (mohlo by být i délka). Objem se neustále zvětšuje, a to úměrně s třetí odmocninou hrany krychle. To znamená, že nejmenší krychle má objem 1</w:t>
            </w:r>
            <w:r w:rsidRPr="00125924">
              <w:rPr>
                <w:vertAlign w:val="superscript"/>
              </w:rPr>
              <w:t>3</w:t>
            </w:r>
            <w:r w:rsidRPr="00125924">
              <w:t xml:space="preserve"> cm</w:t>
            </w:r>
            <w:r w:rsidRPr="00125924">
              <w:rPr>
                <w:vertAlign w:val="superscript"/>
              </w:rPr>
              <w:t>3</w:t>
            </w:r>
            <w:r w:rsidRPr="00125924">
              <w:t xml:space="preserve"> tedy 1cm</w:t>
            </w:r>
            <w:r w:rsidRPr="00125924">
              <w:rPr>
                <w:vertAlign w:val="superscript"/>
              </w:rPr>
              <w:t>3</w:t>
            </w:r>
            <w:r w:rsidRPr="00125924">
              <w:t>, další krychle má objem 2</w:t>
            </w:r>
            <w:r w:rsidRPr="00125924">
              <w:rPr>
                <w:vertAlign w:val="superscript"/>
              </w:rPr>
              <w:t>3</w:t>
            </w:r>
            <w:r w:rsidRPr="00125924">
              <w:t xml:space="preserve"> cm</w:t>
            </w:r>
            <w:r w:rsidRPr="00125924">
              <w:rPr>
                <w:vertAlign w:val="superscript"/>
              </w:rPr>
              <w:t>3</w:t>
            </w:r>
            <w:r w:rsidRPr="00125924">
              <w:t>, tedy 8 cm</w:t>
            </w:r>
            <w:r w:rsidRPr="00125924">
              <w:rPr>
                <w:vertAlign w:val="superscript"/>
              </w:rPr>
              <w:t>3</w:t>
            </w:r>
            <w:r w:rsidRPr="00125924">
              <w:t>, další 3</w:t>
            </w:r>
            <w:r w:rsidRPr="00125924">
              <w:rPr>
                <w:vertAlign w:val="superscript"/>
              </w:rPr>
              <w:t>3</w:t>
            </w:r>
            <w:r w:rsidRPr="00125924">
              <w:t xml:space="preserve"> cm</w:t>
            </w:r>
            <w:r w:rsidRPr="00125924">
              <w:rPr>
                <w:vertAlign w:val="superscript"/>
              </w:rPr>
              <w:t>3</w:t>
            </w:r>
            <w:r w:rsidRPr="00125924">
              <w:t xml:space="preserve"> tedy 27 cm</w:t>
            </w:r>
            <w:r w:rsidRPr="00125924">
              <w:rPr>
                <w:vertAlign w:val="superscript"/>
              </w:rPr>
              <w:t>3</w:t>
            </w:r>
            <w:r w:rsidRPr="00125924">
              <w:t>. Druhá krychle je 8 krát větší než první a třetí krychle je 27 krát větší než první krychle. Nejmenší krychle má hranu 1 cm (objem 1 cm</w:t>
            </w:r>
            <w:r w:rsidRPr="00125924">
              <w:rPr>
                <w:vertAlign w:val="superscript"/>
              </w:rPr>
              <w:t>3</w:t>
            </w:r>
            <w:r w:rsidRPr="00125924">
              <w:t>), největší krychle má hranu 10 cm (objem 1000 cm</w:t>
            </w:r>
            <w:r w:rsidRPr="00125924">
              <w:rPr>
                <w:vertAlign w:val="superscript"/>
              </w:rPr>
              <w:t>3</w:t>
            </w:r>
            <w:r w:rsidRPr="00125924">
              <w:t>).</w:t>
            </w:r>
          </w:p>
        </w:tc>
      </w:tr>
      <w:tr w:rsidR="00125924" w:rsidRPr="00125924" w:rsidTr="00125924">
        <w:tc>
          <w:tcPr>
            <w:tcW w:w="1542" w:type="dxa"/>
          </w:tcPr>
          <w:p w:rsidR="00125924" w:rsidRPr="00125924" w:rsidRDefault="00125924" w:rsidP="00944D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Prezentace</w:t>
            </w:r>
          </w:p>
        </w:tc>
        <w:tc>
          <w:tcPr>
            <w:tcW w:w="7746" w:type="dxa"/>
          </w:tcPr>
          <w:p w:rsidR="00125924" w:rsidRPr="00125924" w:rsidRDefault="00125924" w:rsidP="00944DA5">
            <w:pPr>
              <w:spacing w:after="0" w:line="240" w:lineRule="auto"/>
              <w:rPr>
                <w:b/>
              </w:rPr>
            </w:pPr>
            <w:r w:rsidRPr="00125924">
              <w:rPr>
                <w:b/>
              </w:rPr>
              <w:t>Postavení věže:</w:t>
            </w:r>
          </w:p>
          <w:p w:rsidR="00125924" w:rsidRPr="00125924" w:rsidRDefault="00125924" w:rsidP="00125924">
            <w:pPr>
              <w:numPr>
                <w:ilvl w:val="0"/>
                <w:numId w:val="21"/>
              </w:numPr>
              <w:spacing w:after="0" w:line="240" w:lineRule="auto"/>
            </w:pPr>
            <w:r w:rsidRPr="00125924">
              <w:t>Pozvání dítěte (případně dítě projeví samo zájem o růžovou věž).</w:t>
            </w:r>
          </w:p>
          <w:p w:rsidR="00125924" w:rsidRPr="00125924" w:rsidRDefault="00125924" w:rsidP="00125924">
            <w:pPr>
              <w:numPr>
                <w:ilvl w:val="0"/>
                <w:numId w:val="21"/>
              </w:numPr>
              <w:spacing w:after="0" w:line="240" w:lineRule="auto"/>
            </w:pPr>
            <w:r w:rsidRPr="00125924">
              <w:t>Příchod k pomůcce: „Ukážu ti, jak se přenáší kostky“; „Máš připravený kobereček?“</w:t>
            </w:r>
          </w:p>
          <w:p w:rsidR="00125924" w:rsidRPr="00125924" w:rsidRDefault="00125924" w:rsidP="00125924">
            <w:pPr>
              <w:numPr>
                <w:ilvl w:val="0"/>
                <w:numId w:val="21"/>
              </w:numPr>
              <w:spacing w:after="0" w:line="240" w:lineRule="auto"/>
            </w:pPr>
            <w:r w:rsidRPr="00125924">
              <w:t>Jednou rukou shora uchopím nejmenší vrchní dílek (všemi prsty – ty se postupně roztahují - rozvíjí dle velikosti kostky) a přenesu ho na koberec, tímto způsobem přenáším všechny části (pokládáme přes hranu a libovolně na koberec). U posledních dvou největších podkládám druhou ruku, aby nám kostka nespadla. Střídáme ruce.</w:t>
            </w:r>
          </w:p>
          <w:p w:rsidR="00125924" w:rsidRPr="00125924" w:rsidRDefault="00125924" w:rsidP="00125924">
            <w:pPr>
              <w:numPr>
                <w:ilvl w:val="0"/>
                <w:numId w:val="21"/>
              </w:numPr>
              <w:spacing w:after="0" w:line="240" w:lineRule="auto"/>
            </w:pPr>
            <w:r w:rsidRPr="00125924">
              <w:t>Posadím se na koberec a řeknu např.: „Už je mám všechny a teď budu stavět věž. Potřebuju najít ten první díl“.</w:t>
            </w:r>
          </w:p>
          <w:p w:rsidR="00125924" w:rsidRPr="00125924" w:rsidRDefault="00125924" w:rsidP="00125924">
            <w:pPr>
              <w:numPr>
                <w:ilvl w:val="0"/>
                <w:numId w:val="21"/>
              </w:numPr>
              <w:spacing w:after="0" w:line="240" w:lineRule="auto"/>
            </w:pPr>
            <w:r w:rsidRPr="00125924">
              <w:t>Rukou všemi prsty shora uchopím největší díl a pokládám přes hranu na přední díl koberečku doprostřed (zkontroluji pohledem).</w:t>
            </w:r>
          </w:p>
          <w:p w:rsidR="00125924" w:rsidRPr="00125924" w:rsidRDefault="00125924" w:rsidP="00125924">
            <w:pPr>
              <w:numPr>
                <w:ilvl w:val="0"/>
                <w:numId w:val="21"/>
              </w:numPr>
              <w:spacing w:after="0" w:line="240" w:lineRule="auto"/>
            </w:pPr>
            <w:r w:rsidRPr="00125924">
              <w:t>Tímto způsobem pokládám další kostky, pohledem kontroluji (po přiložení každé další kostky kontroluji, zda je na středu a naznačím porovnáním, že pečlivě vybírám ten správný díl).</w:t>
            </w:r>
          </w:p>
          <w:p w:rsidR="00125924" w:rsidRPr="00125924" w:rsidRDefault="00125924" w:rsidP="00125924">
            <w:pPr>
              <w:numPr>
                <w:ilvl w:val="0"/>
                <w:numId w:val="21"/>
              </w:numPr>
              <w:spacing w:after="0" w:line="240" w:lineRule="auto"/>
            </w:pPr>
            <w:r w:rsidRPr="00125924">
              <w:t>U pokládání posledních třech kostek již neklečím, ale dřepnu si, tj. přizpůsobuji se výšce dítěte, aby to lépe děti zvládly).</w:t>
            </w:r>
          </w:p>
          <w:p w:rsidR="00125924" w:rsidRPr="00125924" w:rsidRDefault="00125924" w:rsidP="00125924">
            <w:pPr>
              <w:numPr>
                <w:ilvl w:val="0"/>
                <w:numId w:val="21"/>
              </w:numPr>
              <w:spacing w:after="0" w:line="240" w:lineRule="auto"/>
            </w:pPr>
            <w:r w:rsidRPr="00125924">
              <w:t>Po postavení věže říkám: „Postavila jsem věž“.</w:t>
            </w:r>
          </w:p>
          <w:p w:rsidR="00125924" w:rsidRPr="00125924" w:rsidRDefault="00125924" w:rsidP="00125924">
            <w:pPr>
              <w:numPr>
                <w:ilvl w:val="0"/>
                <w:numId w:val="21"/>
              </w:numPr>
              <w:spacing w:after="0" w:line="240" w:lineRule="auto"/>
            </w:pPr>
            <w:r w:rsidRPr="00125924">
              <w:t>Zkontroluji celou věž pohledem, věž můžu prohlédnout, případně obejít (tj. obdivování věže).</w:t>
            </w:r>
          </w:p>
          <w:p w:rsidR="00125924" w:rsidRPr="00125924" w:rsidRDefault="00125924" w:rsidP="00944DA5">
            <w:pPr>
              <w:spacing w:after="0" w:line="240" w:lineRule="auto"/>
              <w:rPr>
                <w:b/>
              </w:rPr>
            </w:pPr>
            <w:r w:rsidRPr="00125924">
              <w:rPr>
                <w:b/>
              </w:rPr>
              <w:t>Rozebrání věže:</w:t>
            </w:r>
          </w:p>
          <w:p w:rsidR="00125924" w:rsidRPr="00125924" w:rsidRDefault="00125924" w:rsidP="00125924">
            <w:pPr>
              <w:numPr>
                <w:ilvl w:val="0"/>
                <w:numId w:val="22"/>
              </w:numPr>
              <w:spacing w:after="0" w:line="240" w:lineRule="auto"/>
            </w:pPr>
            <w:r w:rsidRPr="00125924">
              <w:t>Celou rukou vezmu nejmenší kostku a pokládám na libovolné místo zpět na koberec.</w:t>
            </w:r>
          </w:p>
          <w:p w:rsidR="00125924" w:rsidRPr="00125924" w:rsidRDefault="00125924" w:rsidP="00125924">
            <w:pPr>
              <w:numPr>
                <w:ilvl w:val="0"/>
                <w:numId w:val="22"/>
              </w:numPr>
              <w:spacing w:after="0" w:line="240" w:lineRule="auto"/>
            </w:pPr>
            <w:r w:rsidRPr="00125924">
              <w:t>Takto rozložím celou věž (dítě se může zapojit).</w:t>
            </w:r>
          </w:p>
          <w:p w:rsidR="00125924" w:rsidRPr="00125924" w:rsidRDefault="00125924" w:rsidP="00125924">
            <w:pPr>
              <w:numPr>
                <w:ilvl w:val="0"/>
                <w:numId w:val="22"/>
              </w:numPr>
              <w:spacing w:after="0" w:line="240" w:lineRule="auto"/>
            </w:pPr>
            <w:r w:rsidRPr="00125924">
              <w:t>Pozvu dítě k vyzkoušení, pokud řekne ne, společně uklidíme. Řeknu: „Ukážu ti, jak se věž uklízí.“ (jako první se uklízí největší díl).</w:t>
            </w:r>
          </w:p>
          <w:p w:rsidR="00125924" w:rsidRPr="00125924" w:rsidRDefault="00125924" w:rsidP="00125924">
            <w:pPr>
              <w:numPr>
                <w:ilvl w:val="0"/>
                <w:numId w:val="22"/>
              </w:numPr>
              <w:spacing w:after="0" w:line="240" w:lineRule="auto"/>
            </w:pPr>
            <w:r w:rsidRPr="00125924">
              <w:t xml:space="preserve">Pokud řekne, že ano, podle toho jestli chce pracovat samo nebo se mnou </w:t>
            </w:r>
            <w:r w:rsidRPr="00125924">
              <w:lastRenderedPageBreak/>
              <w:t>pracuje/pracujeme (samo opakuje a já se s ním raduji z postavené věže a mohu vyzvat k objevování – další možnost, jak stavět věž).</w:t>
            </w:r>
          </w:p>
          <w:p w:rsidR="00125924" w:rsidRPr="00125924" w:rsidRDefault="00125924" w:rsidP="00125924">
            <w:pPr>
              <w:numPr>
                <w:ilvl w:val="0"/>
                <w:numId w:val="22"/>
              </w:numPr>
              <w:spacing w:after="0" w:line="240" w:lineRule="auto"/>
            </w:pPr>
            <w:r w:rsidRPr="00125924">
              <w:t>Zachytit okamžik, kdy je konec činnosti a ukázat mu jak a kam uklidit pomůcku.</w:t>
            </w:r>
          </w:p>
          <w:p w:rsidR="00125924" w:rsidRPr="00125924" w:rsidRDefault="00125924" w:rsidP="00125924">
            <w:pPr>
              <w:numPr>
                <w:ilvl w:val="0"/>
                <w:numId w:val="22"/>
              </w:numPr>
              <w:spacing w:after="0" w:line="240" w:lineRule="auto"/>
            </w:pPr>
            <w:r w:rsidRPr="00125924">
              <w:t>Úklid pomůcky – viz výše.</w:t>
            </w:r>
          </w:p>
        </w:tc>
      </w:tr>
      <w:tr w:rsidR="00125924" w:rsidRPr="00125924" w:rsidTr="00125924">
        <w:tc>
          <w:tcPr>
            <w:tcW w:w="1542" w:type="dxa"/>
          </w:tcPr>
          <w:p w:rsidR="00125924" w:rsidRPr="00125924" w:rsidRDefault="00125924" w:rsidP="00944D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lastRenderedPageBreak/>
              <w:t>Kontrola</w:t>
            </w:r>
          </w:p>
        </w:tc>
        <w:tc>
          <w:tcPr>
            <w:tcW w:w="7746" w:type="dxa"/>
          </w:tcPr>
          <w:p w:rsidR="00125924" w:rsidRPr="00125924" w:rsidRDefault="00125924" w:rsidP="00944DA5">
            <w:pPr>
              <w:spacing w:after="0" w:line="240" w:lineRule="auto"/>
            </w:pPr>
            <w:r w:rsidRPr="00125924">
              <w:rPr>
                <w:b/>
              </w:rPr>
              <w:t xml:space="preserve">Vizuální </w:t>
            </w:r>
            <w:r w:rsidRPr="00125924">
              <w:t>– růžová věž stojí rovně, je složena tak, jak na sebe navazují velikosti kostek.</w:t>
            </w:r>
          </w:p>
        </w:tc>
      </w:tr>
      <w:tr w:rsidR="00125924" w:rsidRPr="00125924" w:rsidTr="00125924">
        <w:trPr>
          <w:trHeight w:val="1417"/>
        </w:trPr>
        <w:tc>
          <w:tcPr>
            <w:tcW w:w="1542" w:type="dxa"/>
          </w:tcPr>
          <w:p w:rsidR="00125924" w:rsidRPr="00125924" w:rsidRDefault="00125924" w:rsidP="00944D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Cvičení</w:t>
            </w:r>
          </w:p>
        </w:tc>
        <w:tc>
          <w:tcPr>
            <w:tcW w:w="7746" w:type="dxa"/>
          </w:tcPr>
          <w:p w:rsidR="00125924" w:rsidRPr="00125924" w:rsidRDefault="00125924" w:rsidP="00125924">
            <w:pPr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 w:rsidRPr="00125924">
              <w:rPr>
                <w:b/>
              </w:rPr>
              <w:t>Dítě opakuje prezentaci.</w:t>
            </w:r>
          </w:p>
          <w:p w:rsidR="00125924" w:rsidRPr="00125924" w:rsidRDefault="00125924" w:rsidP="00125924">
            <w:pPr>
              <w:numPr>
                <w:ilvl w:val="0"/>
                <w:numId w:val="23"/>
              </w:numPr>
              <w:spacing w:after="0" w:line="240" w:lineRule="auto"/>
            </w:pPr>
            <w:r w:rsidRPr="00125924">
              <w:rPr>
                <w:b/>
              </w:rPr>
              <w:t>Vlastní objevování dítěte</w:t>
            </w:r>
          </w:p>
          <w:p w:rsidR="00125924" w:rsidRPr="00125924" w:rsidRDefault="00125924" w:rsidP="00125924">
            <w:pPr>
              <w:numPr>
                <w:ilvl w:val="0"/>
                <w:numId w:val="26"/>
              </w:numPr>
              <w:spacing w:after="0" w:line="240" w:lineRule="auto"/>
            </w:pPr>
            <w:r w:rsidRPr="00125924">
              <w:t>dítě to může postavit naležato, objevuje různé velikosti.</w:t>
            </w:r>
          </w:p>
          <w:p w:rsidR="00125924" w:rsidRPr="00125924" w:rsidRDefault="00125924" w:rsidP="00125924">
            <w:pPr>
              <w:numPr>
                <w:ilvl w:val="0"/>
                <w:numId w:val="23"/>
              </w:numPr>
              <w:spacing w:after="0" w:line="240" w:lineRule="auto"/>
            </w:pPr>
            <w:r w:rsidRPr="00125924">
              <w:rPr>
                <w:b/>
              </w:rPr>
              <w:t>Poměřování</w:t>
            </w:r>
            <w:r w:rsidRPr="00125924">
              <w:t xml:space="preserve"> - dítě si samo přenese kostky na koberec a průvodce poté ukazuje další prezentaci jiného způsobu, jak pracovat s věží, pokud ji samo neobjevilo: „postavíme věž trochu jinak“.</w:t>
            </w:r>
          </w:p>
          <w:p w:rsidR="00125924" w:rsidRPr="00125924" w:rsidRDefault="00125924" w:rsidP="00125924">
            <w:pPr>
              <w:numPr>
                <w:ilvl w:val="0"/>
                <w:numId w:val="24"/>
              </w:numPr>
              <w:spacing w:after="0" w:line="240" w:lineRule="auto"/>
            </w:pPr>
            <w:r w:rsidRPr="00125924">
              <w:t>Postavení věže tím způsobem, že se kostky nedávají na střed ale na hranu levého horního rohu (poté komentujeme: „postavili jsme věž jinak“), poté probíhá kontrola tím, že pokládáme nejmenší kostičku na volné místo kolem kostek – tj. poměřování nejmenším dílem.</w:t>
            </w:r>
          </w:p>
          <w:p w:rsidR="00125924" w:rsidRPr="00125924" w:rsidRDefault="00125924" w:rsidP="00125924">
            <w:pPr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 w:rsidRPr="00125924">
              <w:rPr>
                <w:b/>
              </w:rPr>
              <w:t>Variace</w:t>
            </w:r>
          </w:p>
          <w:p w:rsidR="00125924" w:rsidRPr="00125924" w:rsidRDefault="00125924" w:rsidP="00125924">
            <w:pPr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 w:rsidRPr="00125924">
              <w:t>Počítání (využití zkušeností) – až kolem 5. roku – využití krabičky s tisíci krychličkami (zde z malých kostiček z krabičky zkouší postavit ty kostky růžové a tím počítají, kolik se vejde malých krychliček do této kostičky).</w:t>
            </w:r>
          </w:p>
          <w:p w:rsidR="00125924" w:rsidRPr="00125924" w:rsidRDefault="00125924" w:rsidP="00944DA5">
            <w:pPr>
              <w:spacing w:after="0" w:line="240" w:lineRule="auto"/>
            </w:pPr>
          </w:p>
          <w:p w:rsidR="00125924" w:rsidRPr="00125924" w:rsidRDefault="00125924" w:rsidP="00944DA5">
            <w:pPr>
              <w:spacing w:after="0" w:line="240" w:lineRule="auto"/>
              <w:rPr>
                <w:b/>
                <w:noProof/>
                <w:lang w:eastAsia="cs-CZ"/>
              </w:rPr>
            </w:pPr>
            <w:r w:rsidRPr="00125924">
              <w:rPr>
                <w:b/>
                <w:noProof/>
                <w:lang w:eastAsia="cs-CZ"/>
              </w:rPr>
              <w:drawing>
                <wp:inline distT="0" distB="0" distL="0" distR="0" wp14:anchorId="38F0D717" wp14:editId="0A786EEA">
                  <wp:extent cx="4572000" cy="1335121"/>
                  <wp:effectExtent l="0" t="0" r="0" b="0"/>
                  <wp:docPr id="7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526" cy="133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924" w:rsidRPr="00125924" w:rsidRDefault="00125924" w:rsidP="00944DA5">
            <w:pPr>
              <w:spacing w:after="0" w:line="240" w:lineRule="auto"/>
              <w:rPr>
                <w:b/>
              </w:rPr>
            </w:pPr>
          </w:p>
          <w:p w:rsidR="00125924" w:rsidRPr="00125924" w:rsidRDefault="00125924" w:rsidP="00125924">
            <w:pPr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125924">
              <w:rPr>
                <w:b/>
              </w:rPr>
              <w:t xml:space="preserve">Názvosloví: </w:t>
            </w:r>
            <w:r w:rsidRPr="00125924">
              <w:t>malý - velký, malý – menší - nejmenší, velký – větší – největší.</w:t>
            </w:r>
          </w:p>
          <w:p w:rsidR="00125924" w:rsidRPr="00125924" w:rsidRDefault="00125924" w:rsidP="00125924">
            <w:pPr>
              <w:numPr>
                <w:ilvl w:val="0"/>
                <w:numId w:val="25"/>
              </w:numPr>
              <w:spacing w:after="0" w:line="240" w:lineRule="auto"/>
            </w:pPr>
            <w:r w:rsidRPr="00125924">
              <w:rPr>
                <w:b/>
              </w:rPr>
              <w:t xml:space="preserve">Vzdálenostní hry: </w:t>
            </w:r>
            <w:r w:rsidRPr="00125924">
              <w:t>přines mi teď tu nejmenší, největší; dej nejmenší před sebe.</w:t>
            </w:r>
          </w:p>
          <w:p w:rsidR="00125924" w:rsidRPr="00125924" w:rsidRDefault="00125924" w:rsidP="00125924">
            <w:pPr>
              <w:numPr>
                <w:ilvl w:val="0"/>
                <w:numId w:val="25"/>
              </w:numPr>
              <w:spacing w:after="0" w:line="240" w:lineRule="auto"/>
            </w:pPr>
            <w:r w:rsidRPr="00125924">
              <w:rPr>
                <w:b/>
              </w:rPr>
              <w:t>Kombinace</w:t>
            </w:r>
            <w:r w:rsidRPr="00125924">
              <w:t xml:space="preserve"> (s čím se dá kombinovat – myšleno jiné pomůcky)</w:t>
            </w:r>
          </w:p>
          <w:p w:rsidR="00125924" w:rsidRPr="00125924" w:rsidRDefault="00125924" w:rsidP="00125924">
            <w:pPr>
              <w:numPr>
                <w:ilvl w:val="0"/>
                <w:numId w:val="24"/>
              </w:numPr>
              <w:spacing w:after="0" w:line="240" w:lineRule="auto"/>
            </w:pPr>
            <w:r w:rsidRPr="00125924">
              <w:t>Kombinace s hnědými schody.</w:t>
            </w:r>
          </w:p>
          <w:p w:rsidR="00125924" w:rsidRPr="00125924" w:rsidRDefault="00125924" w:rsidP="00125924">
            <w:pPr>
              <w:numPr>
                <w:ilvl w:val="1"/>
                <w:numId w:val="24"/>
              </w:numPr>
              <w:spacing w:after="0" w:line="240" w:lineRule="auto"/>
            </w:pPr>
            <w:r w:rsidRPr="00125924">
              <w:t xml:space="preserve"> Horizontální postavení (zjištění, že schody, pokud je naskládáme na sebe, že jsou stejně vysoké jako věž).</w:t>
            </w:r>
          </w:p>
          <w:p w:rsidR="00125924" w:rsidRPr="00125924" w:rsidRDefault="00125924" w:rsidP="00125924">
            <w:pPr>
              <w:numPr>
                <w:ilvl w:val="1"/>
                <w:numId w:val="24"/>
              </w:numPr>
              <w:spacing w:after="0" w:line="240" w:lineRule="auto"/>
            </w:pPr>
            <w:r w:rsidRPr="00125924">
              <w:t>Přiřazování stejné šíře schodů a věže.</w:t>
            </w:r>
          </w:p>
        </w:tc>
      </w:tr>
      <w:tr w:rsidR="00125924" w:rsidRPr="00125924" w:rsidTr="00125924">
        <w:trPr>
          <w:trHeight w:val="438"/>
        </w:trPr>
        <w:tc>
          <w:tcPr>
            <w:tcW w:w="1542" w:type="dxa"/>
          </w:tcPr>
          <w:p w:rsidR="00125924" w:rsidRPr="00125924" w:rsidRDefault="00125924" w:rsidP="00944D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Realita</w:t>
            </w:r>
          </w:p>
        </w:tc>
        <w:tc>
          <w:tcPr>
            <w:tcW w:w="7746" w:type="dxa"/>
          </w:tcPr>
          <w:p w:rsidR="00125924" w:rsidRPr="00125924" w:rsidRDefault="00125924" w:rsidP="00944DA5">
            <w:pPr>
              <w:spacing w:after="0" w:line="240" w:lineRule="auto"/>
            </w:pPr>
            <w:r w:rsidRPr="00125924">
              <w:t>Dítě v každodenním životě dokáže objevit a rozeznat různě velké věci.</w:t>
            </w:r>
          </w:p>
        </w:tc>
      </w:tr>
      <w:tr w:rsidR="00125924" w:rsidRPr="00125924" w:rsidTr="00125924">
        <w:tc>
          <w:tcPr>
            <w:tcW w:w="1542" w:type="dxa"/>
          </w:tcPr>
          <w:p w:rsidR="00125924" w:rsidRPr="00125924" w:rsidRDefault="00125924" w:rsidP="00944D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Přímý cíl</w:t>
            </w:r>
          </w:p>
        </w:tc>
        <w:tc>
          <w:tcPr>
            <w:tcW w:w="7746" w:type="dxa"/>
          </w:tcPr>
          <w:p w:rsidR="00125924" w:rsidRPr="00125924" w:rsidRDefault="00125924" w:rsidP="00944DA5">
            <w:pPr>
              <w:spacing w:after="0" w:line="240" w:lineRule="auto"/>
            </w:pPr>
            <w:r w:rsidRPr="00125924">
              <w:t>Zrakové rozlišování.</w:t>
            </w:r>
          </w:p>
        </w:tc>
      </w:tr>
      <w:tr w:rsidR="00125924" w:rsidRPr="00125924" w:rsidTr="00125924">
        <w:tc>
          <w:tcPr>
            <w:tcW w:w="1542" w:type="dxa"/>
          </w:tcPr>
          <w:p w:rsidR="00125924" w:rsidRPr="00125924" w:rsidRDefault="00125924" w:rsidP="00944D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Nepřímý cíl</w:t>
            </w:r>
          </w:p>
        </w:tc>
        <w:tc>
          <w:tcPr>
            <w:tcW w:w="7746" w:type="dxa"/>
          </w:tcPr>
          <w:p w:rsidR="00125924" w:rsidRPr="00125924" w:rsidRDefault="00125924" w:rsidP="00944DA5">
            <w:pPr>
              <w:spacing w:after="0" w:line="240" w:lineRule="auto"/>
            </w:pPr>
            <w:r w:rsidRPr="00125924">
              <w:t>Příprava matematické mysli.</w:t>
            </w:r>
          </w:p>
          <w:p w:rsidR="00125924" w:rsidRPr="00125924" w:rsidRDefault="00125924" w:rsidP="00944DA5">
            <w:pPr>
              <w:spacing w:after="0" w:line="240" w:lineRule="auto"/>
            </w:pPr>
            <w:r w:rsidRPr="00125924">
              <w:t>Příprava rukou.</w:t>
            </w:r>
          </w:p>
          <w:p w:rsidR="00125924" w:rsidRPr="00125924" w:rsidRDefault="00125924" w:rsidP="00944DA5">
            <w:pPr>
              <w:spacing w:after="0" w:line="240" w:lineRule="auto"/>
            </w:pPr>
            <w:r w:rsidRPr="00125924">
              <w:t>Procvičování volních svalů.</w:t>
            </w:r>
          </w:p>
        </w:tc>
      </w:tr>
      <w:tr w:rsidR="00125924" w:rsidRPr="00125924" w:rsidTr="00125924">
        <w:tc>
          <w:tcPr>
            <w:tcW w:w="1542" w:type="dxa"/>
          </w:tcPr>
          <w:p w:rsidR="00125924" w:rsidRPr="00125924" w:rsidRDefault="00125924" w:rsidP="00944D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Jazyk</w:t>
            </w:r>
          </w:p>
        </w:tc>
        <w:tc>
          <w:tcPr>
            <w:tcW w:w="7746" w:type="dxa"/>
          </w:tcPr>
          <w:p w:rsidR="00125924" w:rsidRPr="00125924" w:rsidRDefault="00125924" w:rsidP="00944DA5">
            <w:pPr>
              <w:spacing w:after="0" w:line="240" w:lineRule="auto"/>
            </w:pPr>
            <w:r w:rsidRPr="00125924">
              <w:t>Malý, velký; malý – menší – nejmenší; velký – větší – největší.</w:t>
            </w:r>
          </w:p>
        </w:tc>
      </w:tr>
      <w:tr w:rsidR="00125924" w:rsidRPr="00125924" w:rsidTr="00125924">
        <w:tc>
          <w:tcPr>
            <w:tcW w:w="1542" w:type="dxa"/>
          </w:tcPr>
          <w:p w:rsidR="00125924" w:rsidRPr="00125924" w:rsidRDefault="00125924" w:rsidP="00944D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Věk</w:t>
            </w:r>
          </w:p>
        </w:tc>
        <w:tc>
          <w:tcPr>
            <w:tcW w:w="7746" w:type="dxa"/>
          </w:tcPr>
          <w:p w:rsidR="00125924" w:rsidRPr="00125924" w:rsidRDefault="00125924" w:rsidP="00944DA5">
            <w:pPr>
              <w:spacing w:after="0" w:line="240" w:lineRule="auto"/>
            </w:pPr>
            <w:r w:rsidRPr="00125924">
              <w:t>3 roky</w:t>
            </w:r>
          </w:p>
        </w:tc>
      </w:tr>
      <w:tr w:rsidR="00125924" w:rsidRPr="00125924" w:rsidTr="00125924">
        <w:tc>
          <w:tcPr>
            <w:tcW w:w="1542" w:type="dxa"/>
          </w:tcPr>
          <w:p w:rsidR="00125924" w:rsidRPr="00125924" w:rsidRDefault="00125924" w:rsidP="00944D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5924"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746" w:type="dxa"/>
          </w:tcPr>
          <w:p w:rsidR="00125924" w:rsidRPr="00125924" w:rsidRDefault="00125924" w:rsidP="00944DA5">
            <w:pPr>
              <w:spacing w:after="0" w:line="240" w:lineRule="auto"/>
            </w:pPr>
            <w:r w:rsidRPr="00125924">
              <w:t>Může být samostatně na nějakém podstavci.</w:t>
            </w:r>
          </w:p>
        </w:tc>
      </w:tr>
    </w:tbl>
    <w:p w:rsidR="002619E6" w:rsidRDefault="009B2ADA" w:rsidP="006F1B77">
      <w:pPr>
        <w:pStyle w:val="Nadpis2"/>
      </w:pPr>
      <w:r>
        <w:rPr>
          <w:rFonts w:ascii="Times New Roman" w:hAnsi="Times New Roman"/>
          <w:noProof/>
          <w:lang w:eastAsia="cs-CZ"/>
        </w:rPr>
        <w:lastRenderedPageBreak/>
        <w:drawing>
          <wp:anchor distT="0" distB="0" distL="114300" distR="114300" simplePos="0" relativeHeight="251658751" behindDoc="1" locked="0" layoutInCell="1" allowOverlap="1" wp14:anchorId="1008C79E" wp14:editId="3BDEAB33">
            <wp:simplePos x="0" y="0"/>
            <wp:positionH relativeFrom="column">
              <wp:posOffset>1948180</wp:posOffset>
            </wp:positionH>
            <wp:positionV relativeFrom="paragraph">
              <wp:posOffset>-55245</wp:posOffset>
            </wp:positionV>
            <wp:extent cx="1419225" cy="1318895"/>
            <wp:effectExtent l="0" t="0" r="9525" b="0"/>
            <wp:wrapNone/>
            <wp:docPr id="75" name="obrázek 75" descr="čichové lahv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čichové lahvič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77">
        <w:t>Čichové lahvičky</w:t>
      </w:r>
    </w:p>
    <w:p w:rsidR="006F1B77" w:rsidRDefault="006F1B77" w:rsidP="006F1B77"/>
    <w:p w:rsidR="006F1B77" w:rsidRDefault="006F1B77" w:rsidP="006F1B77"/>
    <w:p w:rsidR="006F1B77" w:rsidRDefault="006F1B77" w:rsidP="006F1B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506"/>
      </w:tblGrid>
      <w:tr w:rsidR="006F1B77" w:rsidRPr="006F1B77" w:rsidTr="00944DA5">
        <w:tc>
          <w:tcPr>
            <w:tcW w:w="1782" w:type="dxa"/>
          </w:tcPr>
          <w:p w:rsidR="006F1B77" w:rsidRPr="00AD75EE" w:rsidRDefault="006F1B77" w:rsidP="00944DA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D75EE">
              <w:rPr>
                <w:b/>
                <w:sz w:val="26"/>
                <w:szCs w:val="26"/>
              </w:rPr>
              <w:t>Materiál</w:t>
            </w:r>
          </w:p>
        </w:tc>
        <w:tc>
          <w:tcPr>
            <w:tcW w:w="7506" w:type="dxa"/>
          </w:tcPr>
          <w:p w:rsidR="006F1B77" w:rsidRPr="006F1B77" w:rsidRDefault="006F1B77" w:rsidP="00944DA5">
            <w:pPr>
              <w:spacing w:after="0" w:line="240" w:lineRule="auto"/>
              <w:rPr>
                <w:b/>
              </w:rPr>
            </w:pPr>
            <w:r w:rsidRPr="006F1B77">
              <w:rPr>
                <w:b/>
              </w:rPr>
              <w:t>Čtyři podnosy s:</w:t>
            </w:r>
          </w:p>
          <w:p w:rsidR="006F1B77" w:rsidRPr="006F1B77" w:rsidRDefault="006F1B77" w:rsidP="006F1B77">
            <w:pPr>
              <w:numPr>
                <w:ilvl w:val="0"/>
                <w:numId w:val="31"/>
              </w:numPr>
              <w:spacing w:after="0" w:line="240" w:lineRule="auto"/>
            </w:pPr>
            <w:r w:rsidRPr="006F1B77">
              <w:t>Dvěma sadami tří nebo čtyř neprůhledných lahviček (např. sklenice na med nebo zavařeninu).</w:t>
            </w:r>
          </w:p>
          <w:p w:rsidR="006F1B77" w:rsidRPr="006F1B77" w:rsidRDefault="006F1B77" w:rsidP="006F1B77">
            <w:pPr>
              <w:numPr>
                <w:ilvl w:val="0"/>
                <w:numId w:val="31"/>
              </w:numPr>
              <w:spacing w:after="0" w:line="240" w:lineRule="auto"/>
            </w:pPr>
            <w:r w:rsidRPr="006F1B77">
              <w:t>Kulička vaty naimpregnovaná substancí různých vůní/ pachů.</w:t>
            </w:r>
          </w:p>
          <w:p w:rsidR="006F1B77" w:rsidRPr="006F1B77" w:rsidRDefault="006F1B77" w:rsidP="006F1B77">
            <w:pPr>
              <w:numPr>
                <w:ilvl w:val="0"/>
                <w:numId w:val="31"/>
              </w:numPr>
              <w:spacing w:after="0" w:line="240" w:lineRule="auto"/>
            </w:pPr>
            <w:r w:rsidRPr="006F1B77">
              <w:t>Víčka každé sady by měli mít různou barvu.</w:t>
            </w:r>
          </w:p>
          <w:p w:rsidR="006F1B77" w:rsidRPr="006F1B77" w:rsidRDefault="006F1B77" w:rsidP="006F1B77">
            <w:pPr>
              <w:numPr>
                <w:ilvl w:val="0"/>
                <w:numId w:val="31"/>
              </w:numPr>
              <w:spacing w:after="0" w:line="240" w:lineRule="auto"/>
            </w:pPr>
            <w:r w:rsidRPr="006F1B77">
              <w:t>Víčka by se měli snadno otvírat a zavírat.</w:t>
            </w:r>
          </w:p>
          <w:p w:rsidR="006F1B77" w:rsidRPr="006F1B77" w:rsidRDefault="006F1B77" w:rsidP="00944DA5">
            <w:pPr>
              <w:spacing w:after="0" w:line="240" w:lineRule="auto"/>
            </w:pPr>
          </w:p>
          <w:p w:rsidR="006F1B77" w:rsidRPr="006F1B77" w:rsidRDefault="006F1B77" w:rsidP="00944DA5">
            <w:pPr>
              <w:spacing w:after="0" w:line="240" w:lineRule="auto"/>
            </w:pPr>
            <w:r w:rsidRPr="006F1B77">
              <w:t>Víčka by se měla snadno otvírat a zavírat.</w:t>
            </w:r>
          </w:p>
          <w:p w:rsidR="006F1B77" w:rsidRPr="006F1B77" w:rsidRDefault="006F1B77" w:rsidP="00944DA5">
            <w:pPr>
              <w:spacing w:after="0" w:line="240" w:lineRule="auto"/>
            </w:pPr>
          </w:p>
          <w:p w:rsidR="006F1B77" w:rsidRPr="006F1B77" w:rsidRDefault="006F1B77" w:rsidP="006F1B77">
            <w:pPr>
              <w:numPr>
                <w:ilvl w:val="0"/>
                <w:numId w:val="30"/>
              </w:numPr>
              <w:spacing w:after="0" w:line="240" w:lineRule="auto"/>
            </w:pPr>
            <w:r w:rsidRPr="006F1B77">
              <w:t>První – úvodní sada: jedna vůně z nemocnice, jedna z kuchyně a jedna z kytek. (Sem je dobré dát jako nemocniční vůni třeba eukalyptus).</w:t>
            </w:r>
          </w:p>
          <w:p w:rsidR="006F1B77" w:rsidRPr="006F1B77" w:rsidRDefault="006F1B77" w:rsidP="006F1B77">
            <w:pPr>
              <w:numPr>
                <w:ilvl w:val="0"/>
                <w:numId w:val="30"/>
              </w:numPr>
              <w:spacing w:after="0" w:line="240" w:lineRule="auto"/>
            </w:pPr>
            <w:r w:rsidRPr="006F1B77">
              <w:t>Druhá sada jen z vůní rostlin: Vůně z úvodního podnosu musí být na tomto podnosu. A ještě tam jsou dvě nebo tři další.</w:t>
            </w:r>
          </w:p>
          <w:p w:rsidR="006F1B77" w:rsidRPr="006F1B77" w:rsidRDefault="006F1B77" w:rsidP="006F1B77">
            <w:pPr>
              <w:numPr>
                <w:ilvl w:val="0"/>
                <w:numId w:val="30"/>
              </w:numPr>
              <w:spacing w:after="0" w:line="240" w:lineRule="auto"/>
            </w:pPr>
            <w:r w:rsidRPr="006F1B77">
              <w:t>Třetí sada jen s vůněmi z kuchyně: opět ta z úvodního podnosu musí být jedna z těchto vůní. (skořice, hřebíček, muškátový oříšek, rozmarýn, kmín, kari, koření, kakao. Nepoužívejte kávu a pepř).</w:t>
            </w:r>
          </w:p>
          <w:p w:rsidR="006F1B77" w:rsidRPr="006F1B77" w:rsidRDefault="006F1B77" w:rsidP="006F1B77">
            <w:pPr>
              <w:numPr>
                <w:ilvl w:val="0"/>
                <w:numId w:val="30"/>
              </w:numPr>
              <w:spacing w:after="0" w:line="240" w:lineRule="auto"/>
            </w:pPr>
            <w:r w:rsidRPr="006F1B77">
              <w:t>Čtvrtá sada tvoří vůně jen z nemocnice: Opět ta z úvodního podnosu musí být jedna z těchto vůní (alkohol, lak na nehty, desinfekce, eukalyptus, máta).</w:t>
            </w:r>
          </w:p>
          <w:p w:rsidR="006F1B77" w:rsidRPr="006F1B77" w:rsidRDefault="006F1B77" w:rsidP="00944DA5">
            <w:pPr>
              <w:spacing w:after="0" w:line="240" w:lineRule="auto"/>
            </w:pPr>
          </w:p>
          <w:p w:rsidR="006F1B77" w:rsidRPr="006F1B77" w:rsidRDefault="006F1B77" w:rsidP="00944DA5">
            <w:pPr>
              <w:spacing w:after="0" w:line="240" w:lineRule="auto"/>
            </w:pPr>
            <w:r w:rsidRPr="006F1B77">
              <w:t>Vůně by měly mít přírodní původ a neměly by být škodlivé pro děti.</w:t>
            </w:r>
          </w:p>
          <w:p w:rsidR="006F1B77" w:rsidRPr="006F1B77" w:rsidRDefault="006F1B77" w:rsidP="00944DA5">
            <w:pPr>
              <w:spacing w:after="0" w:line="240" w:lineRule="auto"/>
            </w:pPr>
            <w:r w:rsidRPr="006F1B77">
              <w:t>Když kupujeme lahvičky, kupujeme jednu navíc do PŽ na otevírání a zavírání.</w:t>
            </w:r>
          </w:p>
        </w:tc>
      </w:tr>
      <w:tr w:rsidR="006F1B77" w:rsidRPr="006F1B77" w:rsidTr="00944DA5">
        <w:tc>
          <w:tcPr>
            <w:tcW w:w="1782" w:type="dxa"/>
          </w:tcPr>
          <w:p w:rsidR="006F1B77" w:rsidRPr="00AD75EE" w:rsidRDefault="006F1B77" w:rsidP="00944DA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D75EE">
              <w:rPr>
                <w:b/>
                <w:sz w:val="26"/>
                <w:szCs w:val="26"/>
              </w:rPr>
              <w:t>Prezentace</w:t>
            </w:r>
          </w:p>
        </w:tc>
        <w:tc>
          <w:tcPr>
            <w:tcW w:w="7506" w:type="dxa"/>
          </w:tcPr>
          <w:p w:rsidR="006F1B77" w:rsidRPr="006F1B77" w:rsidRDefault="006F1B77" w:rsidP="006F1B77">
            <w:pPr>
              <w:numPr>
                <w:ilvl w:val="0"/>
                <w:numId w:val="29"/>
              </w:numPr>
              <w:spacing w:after="0" w:line="240" w:lineRule="auto"/>
            </w:pPr>
            <w:r w:rsidRPr="006F1B77">
              <w:t>Pozvání dítěte.</w:t>
            </w:r>
          </w:p>
          <w:p w:rsidR="006F1B77" w:rsidRPr="006F1B77" w:rsidRDefault="006F1B77" w:rsidP="006F1B77">
            <w:pPr>
              <w:numPr>
                <w:ilvl w:val="0"/>
                <w:numId w:val="29"/>
              </w:numPr>
              <w:spacing w:after="0" w:line="240" w:lineRule="auto"/>
            </w:pPr>
            <w:r w:rsidRPr="006F1B77">
              <w:t>Sednutí na koberec.</w:t>
            </w:r>
          </w:p>
          <w:p w:rsidR="006F1B77" w:rsidRPr="006F1B77" w:rsidRDefault="006F1B77" w:rsidP="006F1B77">
            <w:pPr>
              <w:numPr>
                <w:ilvl w:val="0"/>
                <w:numId w:val="29"/>
              </w:numPr>
              <w:spacing w:after="0" w:line="240" w:lineRule="auto"/>
            </w:pPr>
            <w:r w:rsidRPr="006F1B77">
              <w:t>Lahvičku držím úchopem C a shora všemi prsty oddělám víčko, které položím vedle lahvičky.</w:t>
            </w:r>
          </w:p>
          <w:p w:rsidR="006F1B77" w:rsidRPr="006F1B77" w:rsidRDefault="006F1B77" w:rsidP="006F1B77">
            <w:pPr>
              <w:numPr>
                <w:ilvl w:val="0"/>
                <w:numId w:val="29"/>
              </w:numPr>
              <w:spacing w:after="0" w:line="240" w:lineRule="auto"/>
            </w:pPr>
            <w:r w:rsidRPr="006F1B77">
              <w:t>Přičichávám tak, že lahvičku dám před nos a druhou rukou mírně mávám směrem k nosu, aby se vůně dostala lépe do nosu.</w:t>
            </w:r>
          </w:p>
          <w:p w:rsidR="006F1B77" w:rsidRPr="006F1B77" w:rsidRDefault="006F1B77" w:rsidP="006F1B77">
            <w:pPr>
              <w:numPr>
                <w:ilvl w:val="0"/>
                <w:numId w:val="29"/>
              </w:numPr>
              <w:spacing w:after="0" w:line="240" w:lineRule="auto"/>
            </w:pPr>
            <w:r w:rsidRPr="006F1B77">
              <w:t>Víčko zavírám hned po přičichnutí, položím zpět na tácek.</w:t>
            </w:r>
          </w:p>
          <w:p w:rsidR="006F1B77" w:rsidRPr="006F1B77" w:rsidRDefault="006F1B77" w:rsidP="006F1B77">
            <w:pPr>
              <w:numPr>
                <w:ilvl w:val="0"/>
                <w:numId w:val="29"/>
              </w:numPr>
              <w:spacing w:after="0" w:line="240" w:lineRule="auto"/>
            </w:pPr>
            <w:r w:rsidRPr="006F1B77">
              <w:t>Výzva k vyzkoušení dítětem.</w:t>
            </w:r>
          </w:p>
          <w:p w:rsidR="006F1B77" w:rsidRPr="006F1B77" w:rsidRDefault="006F1B77" w:rsidP="006F1B77">
            <w:pPr>
              <w:numPr>
                <w:ilvl w:val="0"/>
                <w:numId w:val="29"/>
              </w:numPr>
              <w:spacing w:after="0" w:line="240" w:lineRule="auto"/>
            </w:pPr>
            <w:r w:rsidRPr="006F1B77">
              <w:t>Úklid pomůcky.</w:t>
            </w:r>
          </w:p>
        </w:tc>
      </w:tr>
      <w:tr w:rsidR="006F1B77" w:rsidRPr="006F1B77" w:rsidTr="00944DA5">
        <w:tc>
          <w:tcPr>
            <w:tcW w:w="1782" w:type="dxa"/>
          </w:tcPr>
          <w:p w:rsidR="006F1B77" w:rsidRPr="00AD75EE" w:rsidRDefault="006F1B77" w:rsidP="00944DA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D75EE">
              <w:rPr>
                <w:b/>
                <w:sz w:val="26"/>
                <w:szCs w:val="26"/>
              </w:rPr>
              <w:t>Kontrola</w:t>
            </w:r>
          </w:p>
        </w:tc>
        <w:tc>
          <w:tcPr>
            <w:tcW w:w="7506" w:type="dxa"/>
          </w:tcPr>
          <w:p w:rsidR="006F1B77" w:rsidRPr="006F1B77" w:rsidRDefault="006F1B77" w:rsidP="00944DA5">
            <w:pPr>
              <w:spacing w:after="0" w:line="240" w:lineRule="auto"/>
            </w:pPr>
            <w:r w:rsidRPr="006F1B77">
              <w:t>Čichová.</w:t>
            </w:r>
          </w:p>
        </w:tc>
      </w:tr>
      <w:tr w:rsidR="006F1B77" w:rsidRPr="006F1B77" w:rsidTr="00944DA5">
        <w:trPr>
          <w:trHeight w:val="1417"/>
        </w:trPr>
        <w:tc>
          <w:tcPr>
            <w:tcW w:w="1782" w:type="dxa"/>
          </w:tcPr>
          <w:p w:rsidR="006F1B77" w:rsidRPr="00AD75EE" w:rsidRDefault="006F1B77" w:rsidP="00944DA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D75EE">
              <w:rPr>
                <w:b/>
                <w:sz w:val="26"/>
                <w:szCs w:val="26"/>
              </w:rPr>
              <w:t>Cvičení</w:t>
            </w:r>
          </w:p>
        </w:tc>
        <w:tc>
          <w:tcPr>
            <w:tcW w:w="7506" w:type="dxa"/>
          </w:tcPr>
          <w:p w:rsidR="006F1B77" w:rsidRPr="006F1B77" w:rsidRDefault="006F1B77" w:rsidP="006F1B77">
            <w:pPr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6F1B77">
              <w:rPr>
                <w:b/>
              </w:rPr>
              <w:t>Dítě opakuje prezentaci.</w:t>
            </w:r>
          </w:p>
          <w:p w:rsidR="006F1B77" w:rsidRPr="006F1B77" w:rsidRDefault="006F1B77" w:rsidP="006F1B77">
            <w:pPr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6F1B77">
              <w:rPr>
                <w:b/>
              </w:rPr>
              <w:t>Vlastní objevování dítěte.</w:t>
            </w:r>
          </w:p>
          <w:p w:rsidR="006F1B77" w:rsidRPr="006F1B77" w:rsidRDefault="006F1B77" w:rsidP="006F1B77">
            <w:pPr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  <w:r w:rsidRPr="006F1B77">
              <w:t>Dítě samo objevuje vůně a rozpoznává je.</w:t>
            </w:r>
          </w:p>
          <w:p w:rsidR="006F1B77" w:rsidRPr="006F1B77" w:rsidRDefault="006F1B77" w:rsidP="006F1B77">
            <w:pPr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6F1B77">
              <w:rPr>
                <w:b/>
              </w:rPr>
              <w:t>Variace:</w:t>
            </w:r>
          </w:p>
          <w:p w:rsidR="006F1B77" w:rsidRPr="006F1B77" w:rsidRDefault="006F1B77" w:rsidP="006F1B77">
            <w:pPr>
              <w:numPr>
                <w:ilvl w:val="0"/>
                <w:numId w:val="33"/>
              </w:numPr>
              <w:spacing w:after="0" w:line="240" w:lineRule="auto"/>
            </w:pPr>
            <w:r w:rsidRPr="006F1B77">
              <w:rPr>
                <w:b/>
              </w:rPr>
              <w:t xml:space="preserve"> </w:t>
            </w:r>
            <w:r w:rsidRPr="006F1B77">
              <w:t>Bylinky, olejíčky, koření.</w:t>
            </w:r>
          </w:p>
          <w:p w:rsidR="006F1B77" w:rsidRPr="006F1B77" w:rsidRDefault="006F1B77" w:rsidP="006F1B77">
            <w:pPr>
              <w:numPr>
                <w:ilvl w:val="0"/>
                <w:numId w:val="33"/>
              </w:numPr>
              <w:spacing w:after="0" w:line="240" w:lineRule="auto"/>
            </w:pPr>
            <w:r w:rsidRPr="006F1B77">
              <w:t>Pojmenování vůně se zavázanýma očima.</w:t>
            </w:r>
          </w:p>
          <w:p w:rsidR="006F1B77" w:rsidRPr="006F1B77" w:rsidRDefault="006F1B77" w:rsidP="006F1B77">
            <w:pPr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6F1B77">
              <w:rPr>
                <w:b/>
              </w:rPr>
              <w:t>Párování:</w:t>
            </w:r>
          </w:p>
          <w:p w:rsidR="006F1B77" w:rsidRPr="006F1B77" w:rsidRDefault="006F1B77" w:rsidP="006F1B77">
            <w:pPr>
              <w:numPr>
                <w:ilvl w:val="0"/>
                <w:numId w:val="33"/>
              </w:numPr>
              <w:spacing w:after="0" w:line="240" w:lineRule="auto"/>
            </w:pPr>
            <w:r w:rsidRPr="006F1B77">
              <w:t>S obrázky souvisejícími s vůní.</w:t>
            </w:r>
          </w:p>
          <w:p w:rsidR="006F1B77" w:rsidRPr="006F1B77" w:rsidRDefault="006F1B77" w:rsidP="00944DA5">
            <w:pPr>
              <w:spacing w:after="0" w:line="240" w:lineRule="auto"/>
              <w:rPr>
                <w:b/>
              </w:rPr>
            </w:pPr>
            <w:r w:rsidRPr="006F1B77">
              <w:rPr>
                <w:b/>
              </w:rPr>
              <w:t xml:space="preserve">a)Názvosloví: </w:t>
            </w:r>
          </w:p>
          <w:p w:rsidR="006F1B77" w:rsidRPr="006F1B77" w:rsidRDefault="006F1B77" w:rsidP="006F1B77">
            <w:pPr>
              <w:numPr>
                <w:ilvl w:val="0"/>
                <w:numId w:val="33"/>
              </w:numPr>
              <w:spacing w:after="0" w:line="240" w:lineRule="auto"/>
            </w:pPr>
            <w:r w:rsidRPr="006F1B77">
              <w:lastRenderedPageBreak/>
              <w:t>Voní, nevoní, silná vůně, jemná vůně.</w:t>
            </w:r>
          </w:p>
          <w:p w:rsidR="006F1B77" w:rsidRPr="006F1B77" w:rsidRDefault="006F1B77" w:rsidP="00944DA5">
            <w:pPr>
              <w:spacing w:after="0" w:line="240" w:lineRule="auto"/>
            </w:pPr>
            <w:r w:rsidRPr="006F1B77">
              <w:rPr>
                <w:b/>
              </w:rPr>
              <w:t>b)Vzdálenostní hry:</w:t>
            </w:r>
          </w:p>
          <w:p w:rsidR="006F1B77" w:rsidRPr="006F1B77" w:rsidRDefault="006F1B77" w:rsidP="006F1B77">
            <w:pPr>
              <w:numPr>
                <w:ilvl w:val="0"/>
                <w:numId w:val="33"/>
              </w:numPr>
              <w:spacing w:after="0" w:line="240" w:lineRule="auto"/>
            </w:pPr>
            <w:r w:rsidRPr="006F1B77">
              <w:t>Odpovídání na dálku.</w:t>
            </w:r>
          </w:p>
          <w:p w:rsidR="006F1B77" w:rsidRPr="006F1B77" w:rsidRDefault="006F1B77" w:rsidP="006F1B77">
            <w:pPr>
              <w:numPr>
                <w:ilvl w:val="0"/>
                <w:numId w:val="33"/>
              </w:numPr>
              <w:spacing w:after="0" w:line="240" w:lineRule="auto"/>
            </w:pPr>
            <w:r w:rsidRPr="006F1B77">
              <w:t>Hledání vůně v prostoru, může být i se zavázanýma očima.</w:t>
            </w:r>
          </w:p>
        </w:tc>
      </w:tr>
      <w:tr w:rsidR="006F1B77" w:rsidRPr="006F1B77" w:rsidTr="00944DA5">
        <w:trPr>
          <w:trHeight w:val="408"/>
        </w:trPr>
        <w:tc>
          <w:tcPr>
            <w:tcW w:w="1782" w:type="dxa"/>
          </w:tcPr>
          <w:p w:rsidR="006F1B77" w:rsidRPr="00AD75EE" w:rsidRDefault="006F1B77" w:rsidP="00944DA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D75EE">
              <w:rPr>
                <w:b/>
                <w:sz w:val="26"/>
                <w:szCs w:val="26"/>
              </w:rPr>
              <w:lastRenderedPageBreak/>
              <w:t>Realita</w:t>
            </w:r>
          </w:p>
        </w:tc>
        <w:tc>
          <w:tcPr>
            <w:tcW w:w="7506" w:type="dxa"/>
          </w:tcPr>
          <w:p w:rsidR="006F1B77" w:rsidRPr="006F1B77" w:rsidRDefault="006F1B77" w:rsidP="00944DA5">
            <w:pPr>
              <w:spacing w:after="0" w:line="240" w:lineRule="auto"/>
            </w:pPr>
            <w:r w:rsidRPr="006F1B77">
              <w:t>Spojení se zahradou.</w:t>
            </w:r>
          </w:p>
        </w:tc>
      </w:tr>
      <w:tr w:rsidR="006F1B77" w:rsidRPr="006F1B77" w:rsidTr="00944DA5">
        <w:tc>
          <w:tcPr>
            <w:tcW w:w="1782" w:type="dxa"/>
          </w:tcPr>
          <w:p w:rsidR="006F1B77" w:rsidRPr="00AD75EE" w:rsidRDefault="006F1B77" w:rsidP="00944DA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D75EE">
              <w:rPr>
                <w:b/>
                <w:sz w:val="26"/>
                <w:szCs w:val="26"/>
              </w:rPr>
              <w:t>Přímý cíl</w:t>
            </w:r>
          </w:p>
        </w:tc>
        <w:tc>
          <w:tcPr>
            <w:tcW w:w="7506" w:type="dxa"/>
          </w:tcPr>
          <w:p w:rsidR="006F1B77" w:rsidRPr="006F1B77" w:rsidRDefault="006F1B77" w:rsidP="00944DA5">
            <w:pPr>
              <w:spacing w:after="0" w:line="240" w:lineRule="auto"/>
            </w:pPr>
            <w:r w:rsidRPr="006F1B77">
              <w:t>Rozvoj a tříbení čichu, poznávání různých vůní a pachů.</w:t>
            </w:r>
          </w:p>
        </w:tc>
      </w:tr>
      <w:tr w:rsidR="006F1B77" w:rsidRPr="006F1B77" w:rsidTr="00944DA5">
        <w:tc>
          <w:tcPr>
            <w:tcW w:w="1782" w:type="dxa"/>
          </w:tcPr>
          <w:p w:rsidR="006F1B77" w:rsidRPr="00AD75EE" w:rsidRDefault="006F1B77" w:rsidP="00944DA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D75EE">
              <w:rPr>
                <w:b/>
                <w:sz w:val="26"/>
                <w:szCs w:val="26"/>
              </w:rPr>
              <w:t>Nepřímý cíl</w:t>
            </w:r>
          </w:p>
        </w:tc>
        <w:tc>
          <w:tcPr>
            <w:tcW w:w="7506" w:type="dxa"/>
          </w:tcPr>
          <w:p w:rsidR="006F1B77" w:rsidRPr="006F1B77" w:rsidRDefault="006F1B77" w:rsidP="00944DA5">
            <w:pPr>
              <w:spacing w:after="0" w:line="240" w:lineRule="auto"/>
              <w:rPr>
                <w:color w:val="FF0000"/>
              </w:rPr>
            </w:pPr>
            <w:r w:rsidRPr="006F1B77">
              <w:t>Příprava na vaření, hygiena.</w:t>
            </w:r>
          </w:p>
        </w:tc>
      </w:tr>
      <w:tr w:rsidR="006F1B77" w:rsidRPr="006F1B77" w:rsidTr="00944DA5">
        <w:tc>
          <w:tcPr>
            <w:tcW w:w="1782" w:type="dxa"/>
          </w:tcPr>
          <w:p w:rsidR="006F1B77" w:rsidRPr="00AD75EE" w:rsidRDefault="006F1B77" w:rsidP="00944DA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D75EE">
              <w:rPr>
                <w:b/>
                <w:sz w:val="26"/>
                <w:szCs w:val="26"/>
              </w:rPr>
              <w:t>Jazyk</w:t>
            </w:r>
          </w:p>
        </w:tc>
        <w:tc>
          <w:tcPr>
            <w:tcW w:w="7506" w:type="dxa"/>
          </w:tcPr>
          <w:p w:rsidR="006F1B77" w:rsidRPr="006F1B77" w:rsidRDefault="006F1B77" w:rsidP="00944DA5">
            <w:pPr>
              <w:spacing w:after="0" w:line="240" w:lineRule="auto"/>
            </w:pPr>
            <w:r w:rsidRPr="006F1B77">
              <w:t>Pojmenování jednotlivých vůní.</w:t>
            </w:r>
          </w:p>
        </w:tc>
      </w:tr>
      <w:tr w:rsidR="006F1B77" w:rsidRPr="006F1B77" w:rsidTr="00944DA5">
        <w:tc>
          <w:tcPr>
            <w:tcW w:w="1782" w:type="dxa"/>
          </w:tcPr>
          <w:p w:rsidR="006F1B77" w:rsidRPr="00AD75EE" w:rsidRDefault="006F1B77" w:rsidP="00944DA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D75EE">
              <w:rPr>
                <w:b/>
                <w:sz w:val="26"/>
                <w:szCs w:val="26"/>
              </w:rPr>
              <w:t>Věk</w:t>
            </w:r>
          </w:p>
        </w:tc>
        <w:tc>
          <w:tcPr>
            <w:tcW w:w="7506" w:type="dxa"/>
          </w:tcPr>
          <w:p w:rsidR="006F1B77" w:rsidRPr="006F1B77" w:rsidRDefault="006F1B77" w:rsidP="00944DA5">
            <w:pPr>
              <w:spacing w:after="0" w:line="240" w:lineRule="auto"/>
            </w:pPr>
            <w:r w:rsidRPr="006F1B77">
              <w:t>Od 3,5 let – 4 roky</w:t>
            </w:r>
          </w:p>
        </w:tc>
      </w:tr>
      <w:tr w:rsidR="006F1B77" w:rsidRPr="006F1B77" w:rsidTr="00944DA5">
        <w:tc>
          <w:tcPr>
            <w:tcW w:w="1782" w:type="dxa"/>
          </w:tcPr>
          <w:p w:rsidR="006F1B77" w:rsidRPr="00AD75EE" w:rsidRDefault="006F1B77" w:rsidP="00944DA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D75EE">
              <w:rPr>
                <w:b/>
                <w:sz w:val="26"/>
                <w:szCs w:val="26"/>
              </w:rPr>
              <w:t>Poznámky</w:t>
            </w:r>
          </w:p>
        </w:tc>
        <w:tc>
          <w:tcPr>
            <w:tcW w:w="7506" w:type="dxa"/>
          </w:tcPr>
          <w:p w:rsidR="006F1B77" w:rsidRPr="006F1B77" w:rsidRDefault="006F1B77" w:rsidP="006F1B77">
            <w:pPr>
              <w:numPr>
                <w:ilvl w:val="0"/>
                <w:numId w:val="32"/>
              </w:numPr>
              <w:spacing w:after="0" w:line="240" w:lineRule="auto"/>
            </w:pPr>
            <w:r w:rsidRPr="006F1B77">
              <w:t>Čichové vjemy zavádět opatrně, nemít jich moc.</w:t>
            </w:r>
          </w:p>
          <w:p w:rsidR="006F1B77" w:rsidRPr="006F1B77" w:rsidRDefault="006F1B77" w:rsidP="006F1B77">
            <w:pPr>
              <w:numPr>
                <w:ilvl w:val="0"/>
                <w:numId w:val="32"/>
              </w:numPr>
              <w:spacing w:after="0" w:line="240" w:lineRule="auto"/>
            </w:pPr>
            <w:r w:rsidRPr="006F1B77">
              <w:t>V některých zemích nejsou dovolené čichové lahvičky.</w:t>
            </w:r>
          </w:p>
          <w:p w:rsidR="006F1B77" w:rsidRPr="006F1B77" w:rsidRDefault="006F1B77" w:rsidP="006F1B77">
            <w:pPr>
              <w:numPr>
                <w:ilvl w:val="0"/>
                <w:numId w:val="32"/>
              </w:numPr>
              <w:spacing w:after="0" w:line="240" w:lineRule="auto"/>
            </w:pPr>
            <w:r w:rsidRPr="006F1B77">
              <w:t>Naučit děti nedávat nos přímo k lahvičce – pomáhají si rukou.</w:t>
            </w:r>
          </w:p>
          <w:p w:rsidR="006F1B77" w:rsidRPr="006F1B77" w:rsidRDefault="006F1B77" w:rsidP="006F1B77">
            <w:pPr>
              <w:numPr>
                <w:ilvl w:val="0"/>
                <w:numId w:val="32"/>
              </w:numPr>
              <w:spacing w:after="0" w:line="240" w:lineRule="auto"/>
            </w:pPr>
            <w:r w:rsidRPr="006F1B77">
              <w:t>Na tácku jen tři vůně (pokud jde o úvodní tác).</w:t>
            </w:r>
          </w:p>
          <w:p w:rsidR="006F1B77" w:rsidRPr="006F1B77" w:rsidRDefault="006F1B77" w:rsidP="006F1B77">
            <w:pPr>
              <w:numPr>
                <w:ilvl w:val="0"/>
                <w:numId w:val="32"/>
              </w:numPr>
              <w:spacing w:after="0" w:line="240" w:lineRule="auto"/>
            </w:pPr>
            <w:r w:rsidRPr="006F1B77">
              <w:t>Nenechávat lahvičky otevřené.</w:t>
            </w:r>
          </w:p>
        </w:tc>
      </w:tr>
    </w:tbl>
    <w:p w:rsidR="004C4328" w:rsidRDefault="004C4328" w:rsidP="004C4328">
      <w:pPr>
        <w:pStyle w:val="Nadpis1"/>
      </w:pPr>
      <w:r>
        <w:t xml:space="preserve">Závěr </w:t>
      </w:r>
    </w:p>
    <w:p w:rsidR="009B2ADA" w:rsidRDefault="009B2ADA" w:rsidP="009B2ADA">
      <w:pPr>
        <w:jc w:val="both"/>
      </w:pPr>
      <w:r>
        <w:t>Pořizování a analýza</w:t>
      </w:r>
      <w:r w:rsidR="00AD75EE">
        <w:t xml:space="preserve"> zápisů pozorování </w:t>
      </w:r>
      <w:r>
        <w:t>práce dětí vede k lepšímu pochopení vývoje dítěte, ke schopnosti nechat se jím vést. Díky tomu jsme schopni ve správný čas nabídnout dítěti správný materiál, který mu pomáhá využívat svou vnitřní sílu/energii k rozvoji pomocí vlastních sil a možností.</w:t>
      </w:r>
    </w:p>
    <w:p w:rsidR="009B2ADA" w:rsidRDefault="009B2ADA" w:rsidP="009B2ADA">
      <w:pPr>
        <w:jc w:val="both"/>
      </w:pPr>
      <w:r>
        <w:t>Pochopení, že „vnitřní průvodce dítěte“ je přítomen, ale ne vždy je projeven. Často je překryt překážkami z prostředí a dochází k narušení vnitřního plánu rozvoje.</w:t>
      </w:r>
    </w:p>
    <w:p w:rsidR="009B2ADA" w:rsidRDefault="009B2ADA" w:rsidP="009B2ADA">
      <w:pPr>
        <w:jc w:val="both"/>
      </w:pPr>
      <w:bookmarkStart w:id="0" w:name="_GoBack"/>
      <w:bookmarkEnd w:id="0"/>
    </w:p>
    <w:p w:rsidR="009B2ADA" w:rsidRDefault="009B2ADA" w:rsidP="009B2ADA">
      <w:pPr>
        <w:jc w:val="both"/>
      </w:pPr>
    </w:p>
    <w:p w:rsidR="00B90DEE" w:rsidRDefault="006F1B77" w:rsidP="006F1B77">
      <w:pPr>
        <w:pStyle w:val="Nadpis1"/>
      </w:pPr>
      <w:r>
        <w:t>Použité zdroje</w:t>
      </w:r>
    </w:p>
    <w:p w:rsidR="006F1B77" w:rsidRPr="006F1B77" w:rsidRDefault="006F1B77" w:rsidP="006F1B77">
      <w:pPr>
        <w:spacing w:before="240"/>
      </w:pPr>
      <w:r>
        <w:t xml:space="preserve">GOBBI, </w:t>
      </w:r>
      <w:proofErr w:type="spellStart"/>
      <w:r>
        <w:t>Gianna</w:t>
      </w:r>
      <w:proofErr w:type="spellEnd"/>
      <w:r>
        <w:t xml:space="preserve">. </w:t>
      </w:r>
      <w:proofErr w:type="spellStart"/>
      <w:r>
        <w:rPr>
          <w:i/>
          <w:iCs/>
        </w:rPr>
        <w:t>Listening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God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children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Montessori </w:t>
      </w:r>
      <w:proofErr w:type="spellStart"/>
      <w:r>
        <w:rPr>
          <w:i/>
          <w:iCs/>
        </w:rPr>
        <w:t>method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applied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catechesis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children</w:t>
      </w:r>
      <w:proofErr w:type="spellEnd"/>
      <w:r>
        <w:t xml:space="preserve">. </w:t>
      </w:r>
      <w:proofErr w:type="spellStart"/>
      <w:r>
        <w:t>Loveland</w:t>
      </w:r>
      <w:proofErr w:type="spellEnd"/>
      <w:r>
        <w:t xml:space="preserve">, OH: </w:t>
      </w:r>
      <w:proofErr w:type="spellStart"/>
      <w:r>
        <w:t>Treehaus</w:t>
      </w:r>
      <w:proofErr w:type="spellEnd"/>
      <w:r>
        <w:t>, 1998, 131 s. ISBN 1-886510-14-8.</w:t>
      </w:r>
    </w:p>
    <w:p w:rsidR="006F1B77" w:rsidRDefault="006F1B77" w:rsidP="006F1B77">
      <w:pPr>
        <w:spacing w:before="240"/>
      </w:pPr>
      <w:r>
        <w:t xml:space="preserve">MONTESSORI, Maria. </w:t>
      </w:r>
      <w:r>
        <w:rPr>
          <w:i/>
          <w:iCs/>
        </w:rPr>
        <w:t>Absorbující mysl: vývoj a výchova dítěte od narození do šesti let</w:t>
      </w:r>
      <w:r>
        <w:t>. Přeložil Jan VOLÍN. Praha: SPS - nakladatelství světových pedagogických směrů, 2003, 197 s. ISBN 8086189023.</w:t>
      </w:r>
    </w:p>
    <w:p w:rsidR="00AD75EE" w:rsidRDefault="00AD75EE" w:rsidP="006F1B77">
      <w:pPr>
        <w:spacing w:before="240"/>
      </w:pPr>
      <w:r>
        <w:t xml:space="preserve">MONTESSORI, Maria.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Montessori </w:t>
      </w:r>
      <w:proofErr w:type="spellStart"/>
      <w:r>
        <w:rPr>
          <w:i/>
          <w:iCs/>
        </w:rPr>
        <w:t>method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scientific</w:t>
      </w:r>
      <w:proofErr w:type="spellEnd"/>
      <w:r>
        <w:rPr>
          <w:i/>
          <w:iCs/>
        </w:rPr>
        <w:t xml:space="preserve"> pedagogy as </w:t>
      </w:r>
      <w:proofErr w:type="spellStart"/>
      <w:r>
        <w:rPr>
          <w:i/>
          <w:iCs/>
        </w:rPr>
        <w:t>applied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child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eduction</w:t>
      </w:r>
      <w:proofErr w:type="spellEnd"/>
      <w:r>
        <w:rPr>
          <w:i/>
          <w:iCs/>
        </w:rPr>
        <w:t xml:space="preserve"> in "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children's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houses</w:t>
      </w:r>
      <w:proofErr w:type="spellEnd"/>
      <w:r>
        <w:rPr>
          <w:i/>
          <w:iCs/>
        </w:rPr>
        <w:t xml:space="preserve">"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additions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revisions</w:t>
      </w:r>
      <w:proofErr w:type="spellEnd"/>
      <w:r>
        <w:rPr>
          <w:i/>
          <w:iCs/>
        </w:rPr>
        <w:t xml:space="preserve"> by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author</w:t>
      </w:r>
      <w:proofErr w:type="spellEnd"/>
      <w:r>
        <w:t xml:space="preserve">. Massachusetts, MA: </w:t>
      </w:r>
      <w:proofErr w:type="spellStart"/>
      <w:r>
        <w:t>Linnaean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imprint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Bentley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2009. ISBN 978-0-8376-0172-4.</w:t>
      </w:r>
    </w:p>
    <w:p w:rsidR="009B2ADA" w:rsidRDefault="00AD75EE" w:rsidP="004C4328">
      <w:pPr>
        <w:spacing w:before="240"/>
      </w:pPr>
      <w:r>
        <w:t xml:space="preserve"> PORTÁL. </w:t>
      </w:r>
      <w:r w:rsidRPr="00AD75EE">
        <w:rPr>
          <w:i/>
        </w:rPr>
        <w:t>Schématické diagramy z knihy Absorbující mysl</w:t>
      </w:r>
      <w:r>
        <w:t xml:space="preserve">. </w:t>
      </w:r>
      <w:r>
        <w:rPr>
          <w:lang w:val="en-US"/>
        </w:rPr>
        <w:t xml:space="preserve">[online] 2018 [cit. 3.11.2018]. </w:t>
      </w:r>
      <w:r>
        <w:t xml:space="preserve">Dostupné </w:t>
      </w:r>
      <w:proofErr w:type="gramStart"/>
      <w:r>
        <w:t>na</w:t>
      </w:r>
      <w:proofErr w:type="gramEnd"/>
      <w:r>
        <w:t xml:space="preserve">: </w:t>
      </w:r>
      <w:r w:rsidRPr="00AD75EE">
        <w:t>https://obchod.portal.cz/odborna/absorbujici-mysl/?tab=5</w:t>
      </w:r>
    </w:p>
    <w:sectPr w:rsidR="009B2AD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DF" w:rsidRDefault="00A63DDF" w:rsidP="008E4AF5">
      <w:pPr>
        <w:spacing w:after="0" w:line="240" w:lineRule="auto"/>
      </w:pPr>
      <w:r>
        <w:separator/>
      </w:r>
    </w:p>
  </w:endnote>
  <w:endnote w:type="continuationSeparator" w:id="0">
    <w:p w:rsidR="00A63DDF" w:rsidRDefault="00A63DDF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DF" w:rsidRDefault="00A63DDF" w:rsidP="008E4AF5">
      <w:pPr>
        <w:spacing w:after="0" w:line="240" w:lineRule="auto"/>
      </w:pPr>
      <w:r>
        <w:separator/>
      </w:r>
    </w:p>
  </w:footnote>
  <w:footnote w:type="continuationSeparator" w:id="0">
    <w:p w:rsidR="00A63DDF" w:rsidRDefault="00A63DDF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F5" w:rsidRPr="00A769EC" w:rsidRDefault="00A769EC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A769EC" w:rsidRPr="00A769EC" w:rsidRDefault="001E5074" w:rsidP="001E507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1E5074">
      <w:rPr>
        <w:b/>
        <w:sz w:val="32"/>
        <w:szCs w:val="32"/>
      </w:rPr>
      <w:t xml:space="preserve">Moderní trendy ve vzdělávání v pregraduální přípravě budoucích pedagogických pracovníků na </w:t>
    </w:r>
    <w:r>
      <w:rPr>
        <w:b/>
        <w:sz w:val="32"/>
        <w:szCs w:val="32"/>
      </w:rPr>
      <w:t>Univerzitě Palackého v Olomouci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51B"/>
    <w:multiLevelType w:val="hybridMultilevel"/>
    <w:tmpl w:val="D9E84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BFC"/>
    <w:multiLevelType w:val="hybridMultilevel"/>
    <w:tmpl w:val="ADD69456"/>
    <w:lvl w:ilvl="0" w:tplc="2AAC8A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327D3"/>
    <w:multiLevelType w:val="hybridMultilevel"/>
    <w:tmpl w:val="6E6207B4"/>
    <w:lvl w:ilvl="0" w:tplc="D12AC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29A"/>
    <w:multiLevelType w:val="hybridMultilevel"/>
    <w:tmpl w:val="9414326C"/>
    <w:lvl w:ilvl="0" w:tplc="D12AC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7450F"/>
    <w:multiLevelType w:val="hybridMultilevel"/>
    <w:tmpl w:val="01AEF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1379"/>
    <w:multiLevelType w:val="hybridMultilevel"/>
    <w:tmpl w:val="89A4BE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A5741"/>
    <w:multiLevelType w:val="hybridMultilevel"/>
    <w:tmpl w:val="1996F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96A69"/>
    <w:multiLevelType w:val="hybridMultilevel"/>
    <w:tmpl w:val="291A0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92D5D"/>
    <w:multiLevelType w:val="hybridMultilevel"/>
    <w:tmpl w:val="F796C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A2480"/>
    <w:multiLevelType w:val="hybridMultilevel"/>
    <w:tmpl w:val="432EB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56162"/>
    <w:multiLevelType w:val="hybridMultilevel"/>
    <w:tmpl w:val="79D6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20012"/>
    <w:multiLevelType w:val="hybridMultilevel"/>
    <w:tmpl w:val="DC2644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BA4016"/>
    <w:multiLevelType w:val="hybridMultilevel"/>
    <w:tmpl w:val="281C1F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E81DB3"/>
    <w:multiLevelType w:val="hybridMultilevel"/>
    <w:tmpl w:val="3F9A4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E2BC8"/>
    <w:multiLevelType w:val="hybridMultilevel"/>
    <w:tmpl w:val="C9400FB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258189C"/>
    <w:multiLevelType w:val="hybridMultilevel"/>
    <w:tmpl w:val="ADD69456"/>
    <w:lvl w:ilvl="0" w:tplc="2AAC8A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2693F"/>
    <w:multiLevelType w:val="hybridMultilevel"/>
    <w:tmpl w:val="CF2EC0F0"/>
    <w:lvl w:ilvl="0" w:tplc="40488B5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8A162B"/>
    <w:multiLevelType w:val="hybridMultilevel"/>
    <w:tmpl w:val="6A4C6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02457"/>
    <w:multiLevelType w:val="hybridMultilevel"/>
    <w:tmpl w:val="9F46E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B3B7E"/>
    <w:multiLevelType w:val="hybridMultilevel"/>
    <w:tmpl w:val="3E162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A05AA"/>
    <w:multiLevelType w:val="hybridMultilevel"/>
    <w:tmpl w:val="3B2C6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405F4"/>
    <w:multiLevelType w:val="hybridMultilevel"/>
    <w:tmpl w:val="2CF65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450F3"/>
    <w:multiLevelType w:val="hybridMultilevel"/>
    <w:tmpl w:val="98C06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C6DDF"/>
    <w:multiLevelType w:val="hybridMultilevel"/>
    <w:tmpl w:val="AF689580"/>
    <w:lvl w:ilvl="0" w:tplc="A1549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B4504"/>
    <w:multiLevelType w:val="hybridMultilevel"/>
    <w:tmpl w:val="F8BE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C6E"/>
    <w:multiLevelType w:val="hybridMultilevel"/>
    <w:tmpl w:val="913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14715"/>
    <w:multiLevelType w:val="hybridMultilevel"/>
    <w:tmpl w:val="CADE1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CF6B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24500"/>
    <w:multiLevelType w:val="hybridMultilevel"/>
    <w:tmpl w:val="179050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885EAD"/>
    <w:multiLevelType w:val="hybridMultilevel"/>
    <w:tmpl w:val="FDF0AA36"/>
    <w:lvl w:ilvl="0" w:tplc="E72E6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4C75CD"/>
    <w:multiLevelType w:val="hybridMultilevel"/>
    <w:tmpl w:val="F5F21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7138D"/>
    <w:multiLevelType w:val="hybridMultilevel"/>
    <w:tmpl w:val="06E02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761B3"/>
    <w:multiLevelType w:val="hybridMultilevel"/>
    <w:tmpl w:val="A2320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60EFD"/>
    <w:multiLevelType w:val="hybridMultilevel"/>
    <w:tmpl w:val="6EC86AC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00115E"/>
    <w:multiLevelType w:val="hybridMultilevel"/>
    <w:tmpl w:val="E216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02E19"/>
    <w:multiLevelType w:val="hybridMultilevel"/>
    <w:tmpl w:val="ADD69456"/>
    <w:lvl w:ilvl="0" w:tplc="2AAC8A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5"/>
  </w:num>
  <w:num w:numId="3">
    <w:abstractNumId w:val="0"/>
  </w:num>
  <w:num w:numId="4">
    <w:abstractNumId w:val="4"/>
  </w:num>
  <w:num w:numId="5">
    <w:abstractNumId w:val="20"/>
  </w:num>
  <w:num w:numId="6">
    <w:abstractNumId w:val="23"/>
  </w:num>
  <w:num w:numId="7">
    <w:abstractNumId w:val="11"/>
  </w:num>
  <w:num w:numId="8">
    <w:abstractNumId w:val="26"/>
  </w:num>
  <w:num w:numId="9">
    <w:abstractNumId w:val="2"/>
  </w:num>
  <w:num w:numId="10">
    <w:abstractNumId w:val="32"/>
  </w:num>
  <w:num w:numId="11">
    <w:abstractNumId w:val="3"/>
  </w:num>
  <w:num w:numId="12">
    <w:abstractNumId w:val="15"/>
  </w:num>
  <w:num w:numId="13">
    <w:abstractNumId w:val="29"/>
  </w:num>
  <w:num w:numId="14">
    <w:abstractNumId w:val="13"/>
  </w:num>
  <w:num w:numId="15">
    <w:abstractNumId w:val="18"/>
  </w:num>
  <w:num w:numId="16">
    <w:abstractNumId w:val="22"/>
  </w:num>
  <w:num w:numId="17">
    <w:abstractNumId w:val="33"/>
  </w:num>
  <w:num w:numId="18">
    <w:abstractNumId w:val="9"/>
  </w:num>
  <w:num w:numId="19">
    <w:abstractNumId w:val="5"/>
  </w:num>
  <w:num w:numId="20">
    <w:abstractNumId w:val="27"/>
  </w:num>
  <w:num w:numId="21">
    <w:abstractNumId w:val="6"/>
  </w:num>
  <w:num w:numId="22">
    <w:abstractNumId w:val="30"/>
  </w:num>
  <w:num w:numId="23">
    <w:abstractNumId w:val="35"/>
  </w:num>
  <w:num w:numId="24">
    <w:abstractNumId w:val="10"/>
  </w:num>
  <w:num w:numId="25">
    <w:abstractNumId w:val="16"/>
  </w:num>
  <w:num w:numId="26">
    <w:abstractNumId w:val="17"/>
  </w:num>
  <w:num w:numId="27">
    <w:abstractNumId w:val="24"/>
  </w:num>
  <w:num w:numId="28">
    <w:abstractNumId w:val="1"/>
  </w:num>
  <w:num w:numId="29">
    <w:abstractNumId w:val="28"/>
  </w:num>
  <w:num w:numId="30">
    <w:abstractNumId w:val="31"/>
  </w:num>
  <w:num w:numId="31">
    <w:abstractNumId w:val="19"/>
  </w:num>
  <w:num w:numId="32">
    <w:abstractNumId w:val="12"/>
  </w:num>
  <w:num w:numId="33">
    <w:abstractNumId w:val="8"/>
  </w:num>
  <w:num w:numId="34">
    <w:abstractNumId w:val="21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F5"/>
    <w:rsid w:val="00050BB6"/>
    <w:rsid w:val="000E32A8"/>
    <w:rsid w:val="00112FB0"/>
    <w:rsid w:val="00125924"/>
    <w:rsid w:val="0017479D"/>
    <w:rsid w:val="001E5074"/>
    <w:rsid w:val="002619E6"/>
    <w:rsid w:val="003662E3"/>
    <w:rsid w:val="0049793E"/>
    <w:rsid w:val="004C4328"/>
    <w:rsid w:val="006F1B77"/>
    <w:rsid w:val="00895773"/>
    <w:rsid w:val="008E4AF5"/>
    <w:rsid w:val="008F4D6B"/>
    <w:rsid w:val="008F7B8D"/>
    <w:rsid w:val="009B0679"/>
    <w:rsid w:val="009B2ADA"/>
    <w:rsid w:val="009B7767"/>
    <w:rsid w:val="009D5AFA"/>
    <w:rsid w:val="00A14F29"/>
    <w:rsid w:val="00A57130"/>
    <w:rsid w:val="00A63DDF"/>
    <w:rsid w:val="00A72A7A"/>
    <w:rsid w:val="00A769EC"/>
    <w:rsid w:val="00AD75EE"/>
    <w:rsid w:val="00B271D5"/>
    <w:rsid w:val="00B90DEE"/>
    <w:rsid w:val="00BB2798"/>
    <w:rsid w:val="00C82147"/>
    <w:rsid w:val="00CC4E6E"/>
    <w:rsid w:val="00EE58F7"/>
    <w:rsid w:val="00EF2556"/>
    <w:rsid w:val="00F538C4"/>
    <w:rsid w:val="00F94EA5"/>
    <w:rsid w:val="00FB623B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2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4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12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B0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4F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2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4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12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B0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4F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C6BF-162A-43B9-87D5-181016C0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2338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>Univerzita Palackého v Olomouci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Marcela Fojtíková Roubalová</cp:lastModifiedBy>
  <cp:revision>4</cp:revision>
  <dcterms:created xsi:type="dcterms:W3CDTF">2018-11-04T22:16:00Z</dcterms:created>
  <dcterms:modified xsi:type="dcterms:W3CDTF">2018-11-05T23:52:00Z</dcterms:modified>
</cp:coreProperties>
</file>