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AF5" w:rsidRDefault="008E4AF5" w:rsidP="008E4AF5">
      <w:pPr>
        <w:jc w:val="center"/>
        <w:rPr>
          <w:b/>
          <w:sz w:val="32"/>
          <w:szCs w:val="32"/>
        </w:rPr>
      </w:pPr>
    </w:p>
    <w:p w:rsidR="00C823E9" w:rsidRPr="00BC2AF6" w:rsidRDefault="00C823E9" w:rsidP="00A769EC">
      <w:pPr>
        <w:spacing w:after="40"/>
        <w:jc w:val="center"/>
        <w:rPr>
          <w:b/>
          <w:sz w:val="32"/>
          <w:szCs w:val="32"/>
        </w:rPr>
      </w:pPr>
      <w:r w:rsidRPr="00BC2AF6">
        <w:rPr>
          <w:b/>
          <w:sz w:val="32"/>
          <w:szCs w:val="32"/>
        </w:rPr>
        <w:t xml:space="preserve">Možnosti využití obrázků v cizojazyčné výuce </w:t>
      </w:r>
    </w:p>
    <w:p w:rsidR="008E4AF5" w:rsidRPr="00BC2AF6" w:rsidRDefault="00A769EC" w:rsidP="00A769EC">
      <w:pPr>
        <w:spacing w:after="40"/>
        <w:jc w:val="center"/>
        <w:rPr>
          <w:b/>
          <w:sz w:val="32"/>
          <w:szCs w:val="32"/>
        </w:rPr>
      </w:pPr>
      <w:r w:rsidRPr="00BC2AF6">
        <w:rPr>
          <w:b/>
          <w:sz w:val="32"/>
          <w:szCs w:val="32"/>
        </w:rPr>
        <w:t>(</w:t>
      </w:r>
      <w:r w:rsidR="008E4AF5" w:rsidRPr="00BC2AF6">
        <w:rPr>
          <w:b/>
          <w:sz w:val="32"/>
          <w:szCs w:val="32"/>
        </w:rPr>
        <w:t>průvodce studiem</w:t>
      </w:r>
      <w:r w:rsidRPr="00BC2AF6">
        <w:rPr>
          <w:b/>
          <w:sz w:val="32"/>
          <w:szCs w:val="32"/>
        </w:rPr>
        <w:t>)</w:t>
      </w:r>
    </w:p>
    <w:p w:rsidR="008E4AF5" w:rsidRPr="00BC2AF6" w:rsidRDefault="00C823E9" w:rsidP="008E4AF5">
      <w:pPr>
        <w:jc w:val="center"/>
      </w:pPr>
      <w:r w:rsidRPr="00BC2AF6">
        <w:rPr>
          <w:b/>
          <w:sz w:val="32"/>
          <w:szCs w:val="32"/>
        </w:rPr>
        <w:t xml:space="preserve">PhDr. Ivona </w:t>
      </w:r>
      <w:proofErr w:type="spellStart"/>
      <w:r w:rsidRPr="00BC2AF6">
        <w:rPr>
          <w:b/>
          <w:sz w:val="32"/>
          <w:szCs w:val="32"/>
        </w:rPr>
        <w:t>Domischová</w:t>
      </w:r>
      <w:proofErr w:type="spellEnd"/>
      <w:r w:rsidRPr="00BC2AF6">
        <w:rPr>
          <w:b/>
          <w:sz w:val="32"/>
          <w:szCs w:val="32"/>
        </w:rPr>
        <w:t>, Ph.D.</w:t>
      </w:r>
    </w:p>
    <w:p w:rsidR="00C823E9" w:rsidRPr="00BC2AF6" w:rsidRDefault="00C823E9" w:rsidP="00A769EC">
      <w:pPr>
        <w:jc w:val="both"/>
        <w:rPr>
          <w:b/>
          <w:color w:val="000000"/>
          <w:sz w:val="24"/>
          <w:szCs w:val="24"/>
        </w:rPr>
      </w:pPr>
    </w:p>
    <w:p w:rsidR="00C910F1" w:rsidRPr="00BC2AF6" w:rsidRDefault="00FC185C" w:rsidP="00C910F1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Cílem semináře je seznámit studenty</w:t>
      </w:r>
      <w:r w:rsidRPr="00BC2AF6">
        <w:rPr>
          <w:b/>
          <w:sz w:val="24"/>
          <w:szCs w:val="24"/>
        </w:rPr>
        <w:t xml:space="preserve"> </w:t>
      </w:r>
      <w:r w:rsidRPr="00BC2AF6">
        <w:rPr>
          <w:sz w:val="24"/>
          <w:szCs w:val="24"/>
        </w:rPr>
        <w:t xml:space="preserve">s využitím obrazového materiálu ve výuce cizího jazyka, který </w:t>
      </w:r>
      <w:r w:rsidR="005B2CE9" w:rsidRPr="00BC2AF6">
        <w:rPr>
          <w:sz w:val="24"/>
          <w:szCs w:val="24"/>
        </w:rPr>
        <w:t>je možné využít jako prostředek</w:t>
      </w:r>
      <w:r w:rsidRPr="00BC2AF6">
        <w:rPr>
          <w:sz w:val="24"/>
          <w:szCs w:val="24"/>
        </w:rPr>
        <w:t xml:space="preserve"> rozvoje motivace, kreativity a samostatného myšlení žáků. Cílovou skupinou jsou převážně žáci druhého stupně základních škol, přičemž je možn</w:t>
      </w:r>
      <w:r w:rsidR="005B2CE9" w:rsidRPr="00BC2AF6">
        <w:rPr>
          <w:sz w:val="24"/>
          <w:szCs w:val="24"/>
        </w:rPr>
        <w:t>é</w:t>
      </w:r>
      <w:r w:rsidRPr="00BC2AF6">
        <w:rPr>
          <w:sz w:val="24"/>
          <w:szCs w:val="24"/>
        </w:rPr>
        <w:t xml:space="preserve"> odkazy na online zdroje využít i ve výuce cizího jazyka na prvním stupni základních škol. </w:t>
      </w:r>
      <w:r w:rsidR="009A21E8" w:rsidRPr="00BC2AF6">
        <w:rPr>
          <w:sz w:val="24"/>
          <w:szCs w:val="24"/>
        </w:rPr>
        <w:t xml:space="preserve">Součástí textu </w:t>
      </w:r>
      <w:r w:rsidR="005B2CE9" w:rsidRPr="00BC2AF6">
        <w:rPr>
          <w:sz w:val="24"/>
          <w:szCs w:val="24"/>
        </w:rPr>
        <w:t>je i prezentace webových stránek</w:t>
      </w:r>
      <w:r w:rsidR="009A21E8" w:rsidRPr="00BC2AF6">
        <w:rPr>
          <w:sz w:val="24"/>
          <w:szCs w:val="24"/>
        </w:rPr>
        <w:t xml:space="preserve"> nabízející</w:t>
      </w:r>
      <w:r w:rsidR="005B2CE9" w:rsidRPr="00BC2AF6">
        <w:rPr>
          <w:sz w:val="24"/>
          <w:szCs w:val="24"/>
        </w:rPr>
        <w:t>ch</w:t>
      </w:r>
      <w:r w:rsidR="009A21E8" w:rsidRPr="00BC2AF6">
        <w:rPr>
          <w:sz w:val="24"/>
          <w:szCs w:val="24"/>
        </w:rPr>
        <w:t xml:space="preserve"> aktuální příklady využitelné ve výuce anglického a německého jazyka na základních školách.</w:t>
      </w:r>
      <w:r w:rsidR="00C910F1" w:rsidRPr="00BC2AF6">
        <w:rPr>
          <w:sz w:val="24"/>
          <w:szCs w:val="24"/>
        </w:rPr>
        <w:t xml:space="preserve"> </w:t>
      </w:r>
    </w:p>
    <w:p w:rsidR="00A769EC" w:rsidRPr="00BC2AF6" w:rsidRDefault="00AE4B27" w:rsidP="00AE4B27">
      <w:pPr>
        <w:jc w:val="both"/>
        <w:rPr>
          <w:b/>
          <w:color w:val="000000"/>
          <w:sz w:val="24"/>
          <w:szCs w:val="24"/>
        </w:rPr>
      </w:pPr>
      <w:r w:rsidRPr="00BC2AF6">
        <w:rPr>
          <w:b/>
          <w:color w:val="000000"/>
          <w:sz w:val="24"/>
          <w:szCs w:val="24"/>
        </w:rPr>
        <w:t>Po prostudování učebního textu bude student schopen:</w:t>
      </w:r>
    </w:p>
    <w:p w:rsidR="00A769EC" w:rsidRPr="00BC2AF6" w:rsidRDefault="00A56A6B" w:rsidP="00A769EC">
      <w:pPr>
        <w:pStyle w:val="Odstavecseseznamem"/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BC2AF6">
        <w:rPr>
          <w:color w:val="000000"/>
          <w:sz w:val="24"/>
          <w:szCs w:val="24"/>
        </w:rPr>
        <w:t>stručně charakterizovat roli obrazového materiálu ve výchovně vzdělávacím procesu</w:t>
      </w:r>
    </w:p>
    <w:p w:rsidR="0017479D" w:rsidRPr="00BC2AF6" w:rsidRDefault="00A56A6B" w:rsidP="00A769EC">
      <w:pPr>
        <w:pStyle w:val="Odstavecseseznamem"/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BC2AF6">
        <w:rPr>
          <w:color w:val="000000"/>
          <w:sz w:val="24"/>
          <w:szCs w:val="24"/>
        </w:rPr>
        <w:t>určit první dětskou obrazovou knihu na světe a její vliv na výuku cizího jazyka</w:t>
      </w:r>
    </w:p>
    <w:p w:rsidR="0017479D" w:rsidRPr="00BC2AF6" w:rsidRDefault="00A03CB2" w:rsidP="00A769EC">
      <w:pPr>
        <w:pStyle w:val="Odstavecseseznamem"/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BC2AF6">
        <w:rPr>
          <w:color w:val="000000"/>
          <w:sz w:val="24"/>
          <w:szCs w:val="24"/>
        </w:rPr>
        <w:t>specifikovat roli obrazového materiálu při zprostředkování interkulturní kompetence</w:t>
      </w:r>
    </w:p>
    <w:p w:rsidR="0017479D" w:rsidRPr="00BC2AF6" w:rsidRDefault="00A03CB2" w:rsidP="00A769EC">
      <w:pPr>
        <w:pStyle w:val="Odstavecseseznamem"/>
        <w:numPr>
          <w:ilvl w:val="0"/>
          <w:numId w:val="1"/>
        </w:numPr>
        <w:jc w:val="both"/>
        <w:rPr>
          <w:color w:val="000000"/>
          <w:sz w:val="24"/>
          <w:szCs w:val="24"/>
        </w:rPr>
      </w:pPr>
      <w:r w:rsidRPr="00BC2AF6">
        <w:rPr>
          <w:color w:val="000000"/>
          <w:sz w:val="24"/>
          <w:szCs w:val="24"/>
        </w:rPr>
        <w:t>student si rozšíří své povědomí o nové elektronické zdroje zabývající se cizojazyčnou výukou</w:t>
      </w:r>
    </w:p>
    <w:p w:rsidR="00A03CB2" w:rsidRPr="00BC2AF6" w:rsidRDefault="00A03CB2" w:rsidP="00C823E9">
      <w:pPr>
        <w:spacing w:after="0"/>
        <w:jc w:val="both"/>
        <w:rPr>
          <w:b/>
          <w:color w:val="000000"/>
          <w:sz w:val="24"/>
          <w:szCs w:val="24"/>
        </w:rPr>
      </w:pPr>
    </w:p>
    <w:p w:rsidR="00C823E9" w:rsidRPr="00BC2AF6" w:rsidRDefault="00C823E9" w:rsidP="00C823E9">
      <w:pPr>
        <w:spacing w:after="0"/>
        <w:jc w:val="both"/>
        <w:rPr>
          <w:b/>
          <w:color w:val="000000"/>
          <w:sz w:val="24"/>
          <w:szCs w:val="24"/>
        </w:rPr>
      </w:pPr>
      <w:r w:rsidRPr="00BC2AF6">
        <w:rPr>
          <w:b/>
          <w:color w:val="000000"/>
          <w:sz w:val="24"/>
          <w:szCs w:val="24"/>
        </w:rPr>
        <w:t>Úvod do problematiky:</w:t>
      </w:r>
    </w:p>
    <w:p w:rsidR="00A56A6B" w:rsidRPr="00BC2AF6" w:rsidRDefault="00AE4B27" w:rsidP="00A56A6B">
      <w:pPr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BC2AF6">
        <w:rPr>
          <w:rFonts w:ascii="Calibri" w:hAnsi="Calibri" w:cs="Calibri"/>
          <w:iCs/>
          <w:color w:val="000000"/>
          <w:sz w:val="24"/>
          <w:szCs w:val="24"/>
        </w:rPr>
        <w:t xml:space="preserve">Obrazový materiál má v oblasti školního vzdělávání své nezastupitelné místo. </w:t>
      </w:r>
      <w:r w:rsidRPr="00BC2AF6">
        <w:rPr>
          <w:rFonts w:ascii="Calibri" w:hAnsi="Calibri" w:cs="Calibri"/>
          <w:iCs/>
          <w:color w:val="000000"/>
          <w:sz w:val="24"/>
          <w:szCs w:val="24"/>
        </w:rPr>
        <w:br/>
        <w:t>Současná doba navíc díky digitalizaci a existenci sociálních sítí využívá vizualizaci zcela běžně, často bez jakéhokoli specifického účelu. Obrázky se stávají pro spoustu pedagogů materiálem, který k vyučovacímu procesu patří, a bez něhož si svou výuku nedovedou představit. Jsou nejen nositeli informací, ale s jejich pomocí</w:t>
      </w:r>
      <w:r w:rsidR="005B2CE9" w:rsidRPr="00BC2AF6">
        <w:rPr>
          <w:rFonts w:ascii="Calibri" w:hAnsi="Calibri" w:cs="Calibri"/>
          <w:iCs/>
          <w:color w:val="000000"/>
          <w:sz w:val="24"/>
          <w:szCs w:val="24"/>
        </w:rPr>
        <w:t xml:space="preserve"> se k nám dostávají významy a </w:t>
      </w:r>
      <w:r w:rsidRPr="00BC2AF6">
        <w:rPr>
          <w:rFonts w:ascii="Calibri" w:hAnsi="Calibri" w:cs="Calibri"/>
          <w:iCs/>
          <w:color w:val="000000"/>
          <w:sz w:val="24"/>
          <w:szCs w:val="24"/>
        </w:rPr>
        <w:t>výzvy, která mají svá specifika, a která můžeme jako pedagogové při dostatečném metodicko-didaktickém zpracování využít ve vyučovacím procesu. Tento fakt platí snad dvojnásobně v oblasti výuky cizích jazyků.</w:t>
      </w:r>
      <w:r w:rsidR="00A56A6B" w:rsidRPr="00BC2AF6">
        <w:rPr>
          <w:rFonts w:ascii="Calibri" w:hAnsi="Calibri" w:cs="Calibri"/>
          <w:iCs/>
          <w:color w:val="000000"/>
          <w:sz w:val="24"/>
          <w:szCs w:val="24"/>
        </w:rPr>
        <w:t xml:space="preserve"> </w:t>
      </w:r>
    </w:p>
    <w:p w:rsidR="00B63ECC" w:rsidRPr="00BC2AF6" w:rsidRDefault="00AE4B27" w:rsidP="00A56A6B">
      <w:pPr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BC2AF6">
        <w:rPr>
          <w:rFonts w:ascii="Calibri" w:hAnsi="Calibri" w:cs="Calibri"/>
          <w:iCs/>
          <w:color w:val="000000"/>
          <w:sz w:val="24"/>
          <w:szCs w:val="24"/>
        </w:rPr>
        <w:t xml:space="preserve">Žáci i studenti se s obrazovým materiálem setkávají v průběhu celého života. V oblasti školního vzdělávání je to především s nástupem </w:t>
      </w:r>
      <w:r w:rsidR="005B2CE9" w:rsidRPr="00BC2AF6">
        <w:rPr>
          <w:rFonts w:ascii="Calibri" w:hAnsi="Calibri" w:cs="Calibri"/>
          <w:iCs/>
          <w:color w:val="000000"/>
          <w:sz w:val="24"/>
          <w:szCs w:val="24"/>
        </w:rPr>
        <w:t>školní docházky.</w:t>
      </w:r>
      <w:r w:rsidRPr="00BC2AF6">
        <w:rPr>
          <w:rFonts w:ascii="Calibri" w:hAnsi="Calibri" w:cs="Calibri"/>
          <w:iCs/>
          <w:color w:val="000000"/>
          <w:sz w:val="24"/>
          <w:szCs w:val="24"/>
        </w:rPr>
        <w:t xml:space="preserve"> </w:t>
      </w:r>
      <w:r w:rsidR="00E82DCE" w:rsidRPr="00BC2AF6">
        <w:rPr>
          <w:rFonts w:ascii="Calibri" w:hAnsi="Calibri" w:cs="Calibri"/>
          <w:iCs/>
          <w:color w:val="000000"/>
          <w:sz w:val="24"/>
          <w:szCs w:val="24"/>
        </w:rPr>
        <w:t xml:space="preserve">V minulosti tomu nebylo jinak. </w:t>
      </w:r>
      <w:r w:rsidR="00B63ECC" w:rsidRPr="00BC2AF6">
        <w:rPr>
          <w:rFonts w:ascii="Calibri" w:hAnsi="Calibri" w:cs="Calibri"/>
          <w:iCs/>
          <w:color w:val="000000"/>
          <w:sz w:val="24"/>
          <w:szCs w:val="24"/>
        </w:rPr>
        <w:t xml:space="preserve">První dětskou obrazovou knihou na světě je Komenského </w:t>
      </w:r>
      <w:r w:rsidR="00B63ECC" w:rsidRPr="00BC2AF6">
        <w:rPr>
          <w:rFonts w:ascii="Calibri" w:hAnsi="Calibri" w:cs="Calibri"/>
          <w:i/>
          <w:iCs/>
          <w:color w:val="000000"/>
          <w:sz w:val="24"/>
          <w:szCs w:val="24"/>
        </w:rPr>
        <w:t>Orbis Pictus</w:t>
      </w:r>
      <w:r w:rsidR="00B63ECC" w:rsidRPr="00BC2AF6">
        <w:rPr>
          <w:rFonts w:ascii="Calibri" w:hAnsi="Calibri" w:cs="Calibri"/>
          <w:iCs/>
          <w:color w:val="000000"/>
          <w:sz w:val="24"/>
          <w:szCs w:val="24"/>
        </w:rPr>
        <w:t xml:space="preserve">. Byla vydána nejprve </w:t>
      </w:r>
      <w:r w:rsidR="005B2CE9" w:rsidRPr="00BC2AF6">
        <w:rPr>
          <w:rFonts w:ascii="Calibri" w:hAnsi="Calibri" w:cs="Calibri"/>
          <w:iCs/>
          <w:color w:val="000000"/>
          <w:sz w:val="24"/>
          <w:szCs w:val="24"/>
        </w:rPr>
        <w:br/>
      </w:r>
      <w:r w:rsidR="00B63ECC" w:rsidRPr="00BC2AF6">
        <w:rPr>
          <w:rFonts w:ascii="Calibri" w:hAnsi="Calibri" w:cs="Calibri"/>
          <w:iCs/>
          <w:color w:val="000000"/>
          <w:sz w:val="24"/>
          <w:szCs w:val="24"/>
        </w:rPr>
        <w:t>v No</w:t>
      </w:r>
      <w:r w:rsidR="005B2CE9" w:rsidRPr="00BC2AF6">
        <w:rPr>
          <w:rFonts w:ascii="Calibri" w:hAnsi="Calibri" w:cs="Calibri"/>
          <w:iCs/>
          <w:color w:val="000000"/>
          <w:sz w:val="24"/>
          <w:szCs w:val="24"/>
        </w:rPr>
        <w:t xml:space="preserve">rimberku v roce 1658 v latině, </w:t>
      </w:r>
      <w:r w:rsidR="00B63ECC" w:rsidRPr="00BC2AF6">
        <w:rPr>
          <w:rFonts w:ascii="Calibri" w:hAnsi="Calibri" w:cs="Calibri"/>
          <w:iCs/>
          <w:color w:val="000000"/>
          <w:sz w:val="24"/>
          <w:szCs w:val="24"/>
        </w:rPr>
        <w:t xml:space="preserve">němčině, italsky a francouzsky a </w:t>
      </w:r>
      <w:r w:rsidR="00E82DCE" w:rsidRPr="00BC2AF6">
        <w:rPr>
          <w:rFonts w:ascii="Calibri" w:hAnsi="Calibri" w:cs="Calibri"/>
          <w:iCs/>
          <w:color w:val="000000"/>
          <w:sz w:val="24"/>
          <w:szCs w:val="24"/>
        </w:rPr>
        <w:t xml:space="preserve">až </w:t>
      </w:r>
      <w:r w:rsidR="00B63ECC" w:rsidRPr="00BC2AF6">
        <w:rPr>
          <w:rFonts w:ascii="Calibri" w:hAnsi="Calibri" w:cs="Calibri"/>
          <w:iCs/>
          <w:color w:val="000000"/>
          <w:sz w:val="24"/>
          <w:szCs w:val="24"/>
        </w:rPr>
        <w:t xml:space="preserve">v roce 1685 v Levoči </w:t>
      </w:r>
      <w:r w:rsidR="005B2CE9" w:rsidRPr="00BC2AF6">
        <w:rPr>
          <w:rFonts w:ascii="Calibri" w:hAnsi="Calibri" w:cs="Calibri"/>
          <w:iCs/>
          <w:color w:val="000000"/>
          <w:sz w:val="24"/>
          <w:szCs w:val="24"/>
        </w:rPr>
        <w:br/>
      </w:r>
      <w:r w:rsidR="00B63ECC" w:rsidRPr="00BC2AF6">
        <w:rPr>
          <w:rFonts w:ascii="Calibri" w:hAnsi="Calibri" w:cs="Calibri"/>
          <w:iCs/>
          <w:color w:val="000000"/>
          <w:sz w:val="24"/>
          <w:szCs w:val="24"/>
        </w:rPr>
        <w:t>v latině, němčině, maďarštině a češtině.</w:t>
      </w:r>
    </w:p>
    <w:p w:rsidR="00A56A6B" w:rsidRPr="00BC2AF6" w:rsidRDefault="00A56A6B" w:rsidP="00B63ECC">
      <w:pPr>
        <w:jc w:val="both"/>
        <w:rPr>
          <w:rFonts w:ascii="Calibri" w:hAnsi="Calibri" w:cs="Calibri"/>
          <w:iCs/>
          <w:color w:val="000000"/>
          <w:sz w:val="24"/>
          <w:szCs w:val="24"/>
        </w:rPr>
      </w:pPr>
    </w:p>
    <w:p w:rsidR="00A318D9" w:rsidRPr="00BC2AF6" w:rsidRDefault="00E906D2" w:rsidP="00B63ECC">
      <w:pPr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BC2AF6">
        <w:rPr>
          <w:rFonts w:ascii="Calibri" w:hAnsi="Calibri" w:cs="Calibri"/>
          <w:iCs/>
          <w:color w:val="000000"/>
          <w:sz w:val="24"/>
          <w:szCs w:val="24"/>
        </w:rPr>
        <w:t xml:space="preserve">Původní kniha obsahovala přibližně 150 obrázků. </w:t>
      </w:r>
      <w:r w:rsidR="00E82DCE" w:rsidRPr="00BC2AF6">
        <w:rPr>
          <w:rFonts w:ascii="Calibri" w:hAnsi="Calibri" w:cs="Calibri"/>
          <w:iCs/>
          <w:color w:val="000000"/>
          <w:sz w:val="24"/>
          <w:szCs w:val="24"/>
        </w:rPr>
        <w:t xml:space="preserve">Již na první stránce nalezneme obrázek, na kterém je vyobrazen student v rozhovoru se svým učitelem. Pod obrázkem </w:t>
      </w:r>
      <w:r w:rsidR="00A318D9" w:rsidRPr="00BC2AF6">
        <w:rPr>
          <w:rFonts w:ascii="Calibri" w:hAnsi="Calibri" w:cs="Calibri"/>
          <w:iCs/>
          <w:color w:val="000000"/>
          <w:sz w:val="24"/>
          <w:szCs w:val="24"/>
        </w:rPr>
        <w:t>najdeme úvodní větu: "</w:t>
      </w:r>
      <w:r w:rsidR="00A318D9" w:rsidRPr="00BC2AF6">
        <w:rPr>
          <w:rFonts w:ascii="Calibri" w:hAnsi="Calibri" w:cs="Calibri"/>
          <w:i/>
          <w:iCs/>
          <w:color w:val="000000"/>
          <w:sz w:val="24"/>
          <w:szCs w:val="24"/>
        </w:rPr>
        <w:t xml:space="preserve">Pojď chlapče a nauč se moudrým býti." </w:t>
      </w:r>
      <w:r w:rsidR="00A318D9" w:rsidRPr="00BC2AF6">
        <w:rPr>
          <w:rFonts w:ascii="Calibri" w:hAnsi="Calibri" w:cs="Calibri"/>
          <w:iCs/>
          <w:color w:val="000000"/>
          <w:sz w:val="24"/>
          <w:szCs w:val="24"/>
        </w:rPr>
        <w:t>(Komenský a Orbis Pictus, online, 2018)</w:t>
      </w:r>
    </w:p>
    <w:p w:rsidR="00B63ECC" w:rsidRPr="00BC2AF6" w:rsidRDefault="00B63ECC" w:rsidP="00B63ECC">
      <w:pPr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BC2AF6">
        <w:rPr>
          <w:rFonts w:ascii="Calibri" w:hAnsi="Calibri" w:cs="Calibri"/>
          <w:iCs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2902226" cy="1691434"/>
            <wp:effectExtent l="0" t="0" r="0" b="4445"/>
            <wp:docPr id="3" name="Obrázek 3" descr="komensky orbis pi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mensky orbis pict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05" cy="170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6B" w:rsidRPr="00BC2AF6" w:rsidRDefault="00A56A6B" w:rsidP="00A56A6B">
      <w:pPr>
        <w:rPr>
          <w:rFonts w:ascii="Calibri" w:hAnsi="Calibri" w:cs="Calibri"/>
          <w:i/>
          <w:iCs/>
          <w:color w:val="000000"/>
          <w:sz w:val="18"/>
          <w:szCs w:val="18"/>
        </w:rPr>
      </w:pPr>
      <w:bookmarkStart w:id="0" w:name="_Hlk534923731"/>
      <w:r w:rsidRPr="00BC2AF6">
        <w:rPr>
          <w:rFonts w:ascii="Calibri" w:hAnsi="Calibri" w:cs="Calibri"/>
          <w:i/>
          <w:iCs/>
          <w:color w:val="000000"/>
          <w:sz w:val="18"/>
          <w:szCs w:val="18"/>
        </w:rPr>
        <w:t xml:space="preserve">                                         Orbis Pictus</w:t>
      </w:r>
    </w:p>
    <w:bookmarkEnd w:id="0"/>
    <w:p w:rsidR="00E906D2" w:rsidRPr="00BC2AF6" w:rsidRDefault="00A56A6B" w:rsidP="00B63ECC">
      <w:pPr>
        <w:jc w:val="both"/>
        <w:rPr>
          <w:rFonts w:ascii="Calibri" w:hAnsi="Calibri" w:cs="Calibri"/>
          <w:iCs/>
          <w:color w:val="000000"/>
          <w:sz w:val="24"/>
          <w:szCs w:val="24"/>
        </w:rPr>
      </w:pPr>
      <w:r w:rsidRPr="00BC2AF6">
        <w:rPr>
          <w:rFonts w:ascii="Calibri" w:hAnsi="Calibri" w:cs="Calibri"/>
          <w:iCs/>
          <w:color w:val="000000"/>
          <w:sz w:val="24"/>
          <w:szCs w:val="24"/>
        </w:rPr>
        <w:t xml:space="preserve">Pro výuku cizích jazyků je důležité zejména používání obrázků </w:t>
      </w:r>
      <w:r w:rsidR="00CB603B" w:rsidRPr="00BC2AF6">
        <w:rPr>
          <w:rFonts w:ascii="Calibri" w:hAnsi="Calibri" w:cs="Calibri"/>
          <w:iCs/>
          <w:color w:val="000000"/>
          <w:sz w:val="24"/>
          <w:szCs w:val="24"/>
        </w:rPr>
        <w:t xml:space="preserve">u zprostředkování </w:t>
      </w:r>
      <w:r w:rsidRPr="00BC2AF6">
        <w:rPr>
          <w:rFonts w:ascii="Calibri" w:hAnsi="Calibri" w:cs="Calibri"/>
          <w:iCs/>
          <w:color w:val="000000"/>
          <w:sz w:val="24"/>
          <w:szCs w:val="24"/>
        </w:rPr>
        <w:t>nové s</w:t>
      </w:r>
      <w:r w:rsidR="00CB603B" w:rsidRPr="00BC2AF6">
        <w:rPr>
          <w:rFonts w:ascii="Calibri" w:hAnsi="Calibri" w:cs="Calibri"/>
          <w:iCs/>
          <w:color w:val="000000"/>
          <w:sz w:val="24"/>
          <w:szCs w:val="24"/>
        </w:rPr>
        <w:t>lovní zásoby.</w:t>
      </w:r>
    </w:p>
    <w:p w:rsidR="00940D12" w:rsidRPr="00BC2AF6" w:rsidRDefault="00940D12" w:rsidP="00C823E9">
      <w:pPr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BC2AF6">
        <w:rPr>
          <w:rFonts w:ascii="Calibri" w:hAnsi="Calibri" w:cs="Calibri"/>
          <w:i/>
          <w:iCs/>
          <w:noProof/>
          <w:color w:val="000000"/>
          <w:sz w:val="24"/>
          <w:szCs w:val="24"/>
          <w:lang w:eastAsia="cs-CZ"/>
        </w:rPr>
        <w:drawing>
          <wp:inline distT="0" distB="0" distL="0" distR="0" wp14:anchorId="5F7F7920" wp14:editId="6D84B7FF">
            <wp:extent cx="3475989" cy="2901696"/>
            <wp:effectExtent l="0" t="0" r="0" b="0"/>
            <wp:docPr id="2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702"/>
                    <a:stretch/>
                  </pic:blipFill>
                  <pic:spPr bwMode="auto">
                    <a:xfrm>
                      <a:off x="0" y="0"/>
                      <a:ext cx="3481120" cy="290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A6B" w:rsidRPr="00BC2AF6" w:rsidRDefault="00A56A6B" w:rsidP="00A56A6B">
      <w:pPr>
        <w:rPr>
          <w:rFonts w:ascii="Calibri" w:hAnsi="Calibri" w:cs="Calibri"/>
          <w:i/>
          <w:iCs/>
          <w:color w:val="000000"/>
          <w:sz w:val="18"/>
          <w:szCs w:val="18"/>
        </w:rPr>
      </w:pPr>
      <w:r w:rsidRPr="00BC2AF6">
        <w:rPr>
          <w:rFonts w:ascii="Calibri" w:hAnsi="Calibri" w:cs="Calibri"/>
          <w:i/>
          <w:iCs/>
          <w:color w:val="000000"/>
          <w:sz w:val="18"/>
          <w:szCs w:val="18"/>
        </w:rPr>
        <w:t xml:space="preserve">                                         Orbis Pictus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b/>
          <w:sz w:val="24"/>
          <w:szCs w:val="24"/>
        </w:rPr>
      </w:pPr>
      <w:r w:rsidRPr="00BC2AF6">
        <w:rPr>
          <w:rFonts w:cs="GaramondItcTEE-Book"/>
          <w:b/>
          <w:sz w:val="24"/>
          <w:szCs w:val="24"/>
        </w:rPr>
        <w:t>OBRÁZKY V JAZYKOVÉM VZDĚLÁVÁNÍ</w:t>
      </w:r>
    </w:p>
    <w:p w:rsidR="00B521CB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 xml:space="preserve">Obrazový materiál nám zprostředkovává nejen obsah, ale působí současně i na naše emoce, zkušenosti a prožitky. Každý obrázek působí na žáka/studenta jinak. Proto je z pedagogického </w:t>
      </w:r>
    </w:p>
    <w:p w:rsidR="00B521CB" w:rsidRPr="00BC2AF6" w:rsidRDefault="00B521CB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</w:p>
    <w:p w:rsidR="00B521CB" w:rsidRPr="00BC2AF6" w:rsidRDefault="00B521CB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 xml:space="preserve">hlediska nutno vybírat takové, které vyvolávají u žáků co možná největší množství reakcí, díky kterým mohou být rozvíjeny např. komunikativní jazykové kompetence. 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>V současné době, kdy má každý z nás možnost využívat jakýmkoli způsobem elektronická média a připojení k internetu, nalézáme velké množství podnětného materiálu také v tomto prostředí. Jedná se nejen o materiály autentické, ale i materiály, které byly nějakou formou didaktizovány. Autentičnost materiálů je dána jejich originalitou, prostředím, ve kterém vznikly. Jedná se vesměs o materiály pro rodilé mluvčí.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>Didaktizované materiály, které jsou přímo určeny pro cílovou skupinu žáků, kteří se učí cizí jazyky, nalézáme na webových stránkách nakladatelství, jazykových škol, institucí i speciálně k tomuto účelu zřízených stránkách.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>Pomocí obrázků může pedagog rozvíjet např. interkulturní vnímání. Získání interkulturního vnímání je přímo žádoucí a hovoří se o něm ve Společném referenčním rámci pro jazyky (2006, s. 43): „Jazykové a kulturní kompetence v každém z jazyků se mění pod vlivem znalosti těch ostatních a přispívají k upevňování interkulturní způsobilosti a s ní souvisejících dovedností a praktických znalostí. Umožňují, aby se jednotlivec rozvíjel v bohatší a všestrannější osobnost, posilují jeho schopnosti pro další učení se jazyků a nezaujatý přístup k novým kulturním zkušenostem. Studenti jsou schopni plnit roli zprostředkovatelů mezi mluvčími dvou různých jazyků pomoci tlumočení a překladu pro ty, kteří mezi sebou nedokážou komunikovat přímo.“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 xml:space="preserve">Prvky </w:t>
      </w:r>
      <w:proofErr w:type="spellStart"/>
      <w:r w:rsidRPr="00BC2AF6">
        <w:rPr>
          <w:rFonts w:cs="GaramondItcTEE-Book"/>
          <w:sz w:val="24"/>
          <w:szCs w:val="24"/>
        </w:rPr>
        <w:t>interkulturality</w:t>
      </w:r>
      <w:proofErr w:type="spellEnd"/>
      <w:r w:rsidRPr="00BC2AF6">
        <w:rPr>
          <w:rFonts w:cs="GaramondItcTEE-Book"/>
          <w:sz w:val="24"/>
          <w:szCs w:val="24"/>
        </w:rPr>
        <w:t xml:space="preserve"> lze vnést i do všech tematických okruhů, která jsou ve výuce cizího jazyka ve většině případů užívána pouze k obecným konverzačním účelům. Jejich zařazením do kontextu interkulturního pojetí lze i s těmito tématy pracovat tak, že u žáků budou rozvíjet kompetence, jejichž rozvoj si interkulturní učení klade za cíl. 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>Na praktick</w:t>
      </w:r>
      <w:r w:rsidR="001406F8" w:rsidRPr="00BC2AF6">
        <w:rPr>
          <w:rFonts w:cs="GaramondItcTEE-Book"/>
          <w:sz w:val="24"/>
          <w:szCs w:val="24"/>
        </w:rPr>
        <w:t>ém příkladu tematického okruhu V</w:t>
      </w:r>
      <w:r w:rsidRPr="00BC2AF6">
        <w:rPr>
          <w:rFonts w:cs="GaramondItcTEE-Book"/>
          <w:sz w:val="24"/>
          <w:szCs w:val="24"/>
        </w:rPr>
        <w:t>ánoce, který bývá velmi často prezentován jako popis tradic</w:t>
      </w:r>
      <w:r w:rsidR="00560C0D" w:rsidRPr="00BC2AF6">
        <w:rPr>
          <w:rFonts w:cs="GaramondItcTEE-Book"/>
          <w:sz w:val="24"/>
          <w:szCs w:val="24"/>
        </w:rPr>
        <w:t xml:space="preserve"> a </w:t>
      </w:r>
      <w:r w:rsidRPr="00BC2AF6">
        <w:rPr>
          <w:rFonts w:cs="GaramondItcTEE-Book"/>
          <w:sz w:val="24"/>
          <w:szCs w:val="24"/>
        </w:rPr>
        <w:t>zvyků naší kultury, popřípadě i cílové země, můžeme velmi vhodně uplatnit uchopení tématu v</w:t>
      </w:r>
      <w:r w:rsidR="001406F8" w:rsidRPr="00BC2AF6">
        <w:rPr>
          <w:rFonts w:cs="GaramondItcTEE-Book"/>
          <w:sz w:val="24"/>
          <w:szCs w:val="24"/>
        </w:rPr>
        <w:t xml:space="preserve"> rovině srovnávací, a to např. V</w:t>
      </w:r>
      <w:r w:rsidRPr="00BC2AF6">
        <w:rPr>
          <w:rFonts w:cs="GaramondItcTEE-Book"/>
          <w:sz w:val="24"/>
          <w:szCs w:val="24"/>
        </w:rPr>
        <w:t>ánoc v jednotlivých zemích Evropské Unie. Jednotlivým srovnáváním a snahou přiblížit se a pochopit opodstatnění tradičních svátků dosáhneme zcela jistě vyšší míru zainteresovanosti žáků či studentů.</w:t>
      </w:r>
    </w:p>
    <w:p w:rsidR="00020119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 xml:space="preserve">Pomocí obrazového materiálu lze velmi dobře zprostředkovat žákům informace z oblasti reálií cizího jazyka. Cizí jazyk je nejen prostředkem komunikace, ale umožňuje také nahlédnout do kultury jiné země či oblasti. </w:t>
      </w:r>
    </w:p>
    <w:p w:rsidR="00B521CB" w:rsidRPr="00BC2AF6" w:rsidRDefault="00B521CB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</w:p>
    <w:p w:rsidR="00B521CB" w:rsidRPr="00BC2AF6" w:rsidRDefault="00B521CB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</w:p>
    <w:p w:rsidR="00B521CB" w:rsidRPr="00BC2AF6" w:rsidRDefault="00B521CB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</w:p>
    <w:p w:rsidR="00020119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 xml:space="preserve">Reálie představují nedílnou součást cizojazyčného vyučování. Provází nás celým procesem výuky jazyka a bez ní bychom jen stěží byli schopni pochopit kulturní identitu a historické souvislosti jiné země či oblasti. </w:t>
      </w:r>
    </w:p>
    <w:p w:rsidR="00020119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 xml:space="preserve">Výuka reálií může být nápomocná při budování pozitivního přístupu k příslušníkům jiného národa a v hledání pochopení pro věci přesahující myšlení naší tradice a kultury. </w:t>
      </w:r>
    </w:p>
    <w:p w:rsidR="00FB5A2F" w:rsidRPr="00BC2AF6" w:rsidRDefault="00FB5A2F" w:rsidP="00FB5A2F">
      <w:pPr>
        <w:autoSpaceDE w:val="0"/>
        <w:autoSpaceDN w:val="0"/>
        <w:adjustRightInd w:val="0"/>
        <w:jc w:val="both"/>
        <w:rPr>
          <w:rFonts w:cs="GaramondItcTEE-Book"/>
          <w:sz w:val="24"/>
          <w:szCs w:val="24"/>
        </w:rPr>
      </w:pPr>
      <w:r w:rsidRPr="00BC2AF6">
        <w:rPr>
          <w:rFonts w:cs="GaramondItcTEE-Book"/>
          <w:sz w:val="24"/>
          <w:szCs w:val="24"/>
        </w:rPr>
        <w:t>Prostřednictvím posilování interkulturního povědomí můžeme postupně u žáků minimalizovat netoleranci vůči jiným, odlišným kulturám a vést k pochopení rozdílností mezi naším myšlením a myšlením jiných národů.</w:t>
      </w:r>
    </w:p>
    <w:p w:rsidR="00020119" w:rsidRPr="00BC2AF6" w:rsidRDefault="007F212F" w:rsidP="00314A2B">
      <w:pPr>
        <w:spacing w:after="0"/>
        <w:jc w:val="both"/>
        <w:rPr>
          <w:color w:val="000000"/>
          <w:sz w:val="24"/>
          <w:szCs w:val="24"/>
        </w:rPr>
      </w:pPr>
      <w:r w:rsidRPr="00BC2AF6">
        <w:rPr>
          <w:color w:val="000000"/>
          <w:sz w:val="24"/>
          <w:szCs w:val="24"/>
        </w:rPr>
        <w:t xml:space="preserve">Společný referenční rámec </w:t>
      </w:r>
      <w:r w:rsidR="00314A2B" w:rsidRPr="00BC2AF6">
        <w:rPr>
          <w:color w:val="000000"/>
          <w:sz w:val="24"/>
          <w:szCs w:val="24"/>
        </w:rPr>
        <w:t xml:space="preserve">(2006) </w:t>
      </w:r>
      <w:r w:rsidRPr="00BC2AF6">
        <w:rPr>
          <w:color w:val="000000"/>
          <w:sz w:val="24"/>
          <w:szCs w:val="24"/>
        </w:rPr>
        <w:t>pro jazyky stanoví základní komunikační témata</w:t>
      </w:r>
      <w:r w:rsidR="00314A2B" w:rsidRPr="00BC2AF6">
        <w:rPr>
          <w:color w:val="000000"/>
          <w:sz w:val="24"/>
          <w:szCs w:val="24"/>
        </w:rPr>
        <w:t xml:space="preserve">: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osobní údaje;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dům a domov,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 xml:space="preserve"> okolí;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každodenní život;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 xml:space="preserve">volný čas,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zábava;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cestování;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7F212F" w:rsidRPr="00BC2AF6" w:rsidRDefault="007F212F" w:rsidP="00020119">
      <w:pPr>
        <w:pStyle w:val="Odstavecseseznamem"/>
        <w:numPr>
          <w:ilvl w:val="0"/>
          <w:numId w:val="2"/>
        </w:numPr>
        <w:spacing w:after="0"/>
        <w:jc w:val="both"/>
        <w:rPr>
          <w:rFonts w:ascii="GaramondItcTEE-Book" w:hAnsi="GaramondItcTEE-Book" w:cs="GaramondItcTEE-Book"/>
          <w:i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mezilidské vztahy;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péče o tělo a zdraví;</w:t>
      </w:r>
    </w:p>
    <w:p w:rsidR="00020119" w:rsidRPr="00BC2AF6" w:rsidRDefault="00314A2B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  <w:r w:rsidR="007F212F" w:rsidRPr="00BC2AF6">
        <w:rPr>
          <w:rFonts w:ascii="GaramondItcTEE-Book" w:hAnsi="GaramondItcTEE-Book" w:cs="GaramondItcTEE-Book"/>
          <w:i/>
          <w:sz w:val="24"/>
          <w:szCs w:val="24"/>
        </w:rPr>
        <w:t>vzdělání;</w:t>
      </w:r>
      <w:r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nakupování;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jídlo a nápoje;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služby;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různá místa;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020119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jazyk;</w:t>
      </w:r>
      <w:r w:rsidR="00314A2B" w:rsidRPr="00BC2AF6">
        <w:rPr>
          <w:rFonts w:ascii="GaramondItcTEE-Book" w:hAnsi="GaramondItcTEE-Book" w:cs="GaramondItcTEE-Book"/>
          <w:i/>
          <w:sz w:val="24"/>
          <w:szCs w:val="24"/>
        </w:rPr>
        <w:t xml:space="preserve"> </w:t>
      </w:r>
    </w:p>
    <w:p w:rsidR="007F212F" w:rsidRPr="00BC2AF6" w:rsidRDefault="007F212F" w:rsidP="00020119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  <w:r w:rsidRPr="00BC2AF6">
        <w:rPr>
          <w:rFonts w:ascii="GaramondItcTEE-Book" w:hAnsi="GaramondItcTEE-Book" w:cs="GaramondItcTEE-Book"/>
          <w:i/>
          <w:sz w:val="24"/>
          <w:szCs w:val="24"/>
        </w:rPr>
        <w:t>počasí</w:t>
      </w:r>
      <w:r w:rsidRPr="00BC2AF6">
        <w:rPr>
          <w:rFonts w:ascii="GaramondItcTEE-Book" w:hAnsi="GaramondItcTEE-Book" w:cs="GaramondItcTEE-Book"/>
          <w:sz w:val="24"/>
          <w:szCs w:val="24"/>
        </w:rPr>
        <w:t>.</w:t>
      </w:r>
    </w:p>
    <w:p w:rsidR="00314A2B" w:rsidRPr="00BC2AF6" w:rsidRDefault="00314A2B" w:rsidP="00314A2B">
      <w:pPr>
        <w:autoSpaceDE w:val="0"/>
        <w:autoSpaceDN w:val="0"/>
        <w:adjustRightInd w:val="0"/>
        <w:spacing w:after="0" w:line="240" w:lineRule="auto"/>
        <w:jc w:val="both"/>
        <w:rPr>
          <w:rFonts w:ascii="GaramondItcTEE-Book" w:hAnsi="GaramondItcTEE-Book" w:cs="GaramondItcTEE-Book"/>
          <w:sz w:val="24"/>
          <w:szCs w:val="24"/>
        </w:rPr>
      </w:pPr>
    </w:p>
    <w:p w:rsidR="00314A2B" w:rsidRPr="00BC2AF6" w:rsidRDefault="00314A2B" w:rsidP="00314A2B">
      <w:pPr>
        <w:autoSpaceDE w:val="0"/>
        <w:autoSpaceDN w:val="0"/>
        <w:adjustRightInd w:val="0"/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BC2AF6">
        <w:rPr>
          <w:rFonts w:ascii="GaramondItcTEE-Book" w:hAnsi="GaramondItcTEE-Book" w:cs="GaramondItcTEE-Book"/>
          <w:sz w:val="24"/>
          <w:szCs w:val="24"/>
        </w:rPr>
        <w:t>Ke všem výše uvedeným tématům můžeme nalézt dostatečné množství obrazového materiálu, které mohou využít žáci a studenti k samostudiu nebo učitelé jako doplňující aktivity do výuky.</w:t>
      </w:r>
      <w:r w:rsidR="00AA10AC" w:rsidRPr="00BC2AF6">
        <w:rPr>
          <w:rFonts w:ascii="GaramondItcTEE-Book" w:hAnsi="GaramondItcTEE-Book" w:cs="GaramondItcTEE-Book"/>
          <w:sz w:val="24"/>
          <w:szCs w:val="24"/>
        </w:rPr>
        <w:t xml:space="preserve"> Proto bude následující kapitola věnována odkazům na webové stránky, které se vztahují k výše uvedeným tematickým okruhům.</w:t>
      </w:r>
    </w:p>
    <w:p w:rsidR="007F212F" w:rsidRPr="00BC2AF6" w:rsidRDefault="007F212F" w:rsidP="00314A2B">
      <w:pPr>
        <w:spacing w:after="0"/>
        <w:jc w:val="both"/>
        <w:rPr>
          <w:b/>
          <w:color w:val="000000"/>
          <w:sz w:val="24"/>
          <w:szCs w:val="24"/>
        </w:rPr>
      </w:pPr>
    </w:p>
    <w:p w:rsidR="00314A2B" w:rsidRPr="00BC2AF6" w:rsidRDefault="00020119" w:rsidP="00314A2B">
      <w:pPr>
        <w:rPr>
          <w:b/>
          <w:sz w:val="24"/>
          <w:szCs w:val="24"/>
        </w:rPr>
      </w:pPr>
      <w:r w:rsidRPr="00BC2AF6">
        <w:rPr>
          <w:b/>
          <w:sz w:val="24"/>
          <w:szCs w:val="24"/>
        </w:rPr>
        <w:t>ODKAZY NA STRÁNKY V ANGLICKÉM JAZYCE A NĚMECKÉM JAZYCE.</w:t>
      </w:r>
    </w:p>
    <w:p w:rsidR="00AE7E2A" w:rsidRPr="00BC2AF6" w:rsidRDefault="00AE7E2A" w:rsidP="00AE7E2A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Slovní zásoba pomocí obrázků: </w:t>
      </w:r>
      <w:hyperlink r:id="rId10" w:history="1">
        <w:r w:rsidRPr="00BC2AF6">
          <w:rPr>
            <w:rStyle w:val="Hypertextovodkaz"/>
            <w:sz w:val="24"/>
            <w:szCs w:val="24"/>
          </w:rPr>
          <w:t>http://www.speakenglish.co.uk/?lang=cs</w:t>
        </w:r>
      </w:hyperlink>
    </w:p>
    <w:p w:rsidR="00020119" w:rsidRPr="00BC2AF6" w:rsidRDefault="00020119" w:rsidP="00631ED9">
      <w:pPr>
        <w:jc w:val="both"/>
        <w:rPr>
          <w:sz w:val="24"/>
          <w:szCs w:val="24"/>
        </w:rPr>
      </w:pPr>
    </w:p>
    <w:p w:rsidR="00B521CB" w:rsidRPr="00BC2AF6" w:rsidRDefault="00B521CB" w:rsidP="00631ED9">
      <w:pPr>
        <w:jc w:val="both"/>
        <w:rPr>
          <w:sz w:val="24"/>
          <w:szCs w:val="24"/>
        </w:rPr>
      </w:pPr>
    </w:p>
    <w:p w:rsidR="00AE7E2A" w:rsidRPr="00BC2AF6" w:rsidRDefault="00AE7E2A" w:rsidP="00631ED9">
      <w:pPr>
        <w:jc w:val="both"/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Speak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Languages</w:t>
      </w:r>
      <w:proofErr w:type="spellEnd"/>
      <w:r w:rsidRPr="00BC2AF6">
        <w:rPr>
          <w:sz w:val="24"/>
          <w:szCs w:val="24"/>
        </w:rPr>
        <w:t xml:space="preserve">. Stránka nabízí jak pedagogům, tak žákům materiály, díky kterým si žáci rozšíří slovní zásobu a pomocí obrázků procvičí základní komunikační fráze. Specifické je pro tuto stránku to, že nabízí kromě anglického, německého, ruského, španělského jazyka také finštinu. </w:t>
      </w:r>
    </w:p>
    <w:p w:rsidR="00314A2B" w:rsidRPr="00BC2AF6" w:rsidRDefault="00AE7E2A" w:rsidP="00AE7E2A">
      <w:pPr>
        <w:rPr>
          <w:sz w:val="24"/>
          <w:szCs w:val="24"/>
        </w:rPr>
      </w:pPr>
      <w:r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79B78C43" wp14:editId="01BC1F2B">
            <wp:extent cx="3827585" cy="2070016"/>
            <wp:effectExtent l="0" t="0" r="1905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656" r="35273" b="21096"/>
                    <a:stretch/>
                  </pic:blipFill>
                  <pic:spPr bwMode="auto">
                    <a:xfrm>
                      <a:off x="0" y="0"/>
                      <a:ext cx="3869823" cy="209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0119" w:rsidRPr="00BC2AF6" w:rsidRDefault="00AA10AC" w:rsidP="00AE7E2A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  </w:t>
      </w:r>
      <w:r w:rsidR="00BC2AF6" w:rsidRPr="00BC2AF6">
        <w:rPr>
          <w:sz w:val="24"/>
          <w:szCs w:val="24"/>
        </w:rPr>
        <w:t xml:space="preserve">      Zdroj: </w:t>
      </w:r>
      <w:proofErr w:type="spellStart"/>
      <w:r w:rsidRPr="00BC2AF6">
        <w:rPr>
          <w:sz w:val="24"/>
          <w:szCs w:val="24"/>
        </w:rPr>
        <w:t>Speak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Languages</w:t>
      </w:r>
      <w:proofErr w:type="spellEnd"/>
      <w:r w:rsidRPr="00BC2AF6">
        <w:rPr>
          <w:sz w:val="24"/>
          <w:szCs w:val="24"/>
        </w:rPr>
        <w:t xml:space="preserve">. Online. Dostupné z </w:t>
      </w:r>
      <w:hyperlink r:id="rId12" w:history="1">
        <w:r w:rsidR="00B76DE0" w:rsidRPr="00BC2AF6">
          <w:rPr>
            <w:rStyle w:val="Hypertextovodkaz"/>
            <w:sz w:val="24"/>
            <w:szCs w:val="24"/>
          </w:rPr>
          <w:t>https://cs.speaklanguages.com/finština</w:t>
        </w:r>
      </w:hyperlink>
    </w:p>
    <w:p w:rsidR="00B76DE0" w:rsidRPr="00BC2AF6" w:rsidRDefault="00B76DE0" w:rsidP="00AE7E2A">
      <w:pPr>
        <w:rPr>
          <w:sz w:val="24"/>
          <w:szCs w:val="24"/>
        </w:rPr>
      </w:pPr>
    </w:p>
    <w:p w:rsidR="000C0D0E" w:rsidRPr="00BC2AF6" w:rsidRDefault="000C0D0E" w:rsidP="00314A2B">
      <w:pPr>
        <w:rPr>
          <w:sz w:val="24"/>
          <w:szCs w:val="24"/>
        </w:rPr>
      </w:pPr>
      <w:r w:rsidRPr="00BC2AF6">
        <w:rPr>
          <w:noProof/>
          <w:lang w:eastAsia="cs-CZ"/>
        </w:rPr>
        <w:drawing>
          <wp:inline distT="0" distB="0" distL="0" distR="0" wp14:anchorId="72E1D181" wp14:editId="09C0ADAB">
            <wp:extent cx="4360985" cy="2434787"/>
            <wp:effectExtent l="0" t="0" r="1905" b="3810"/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3643" t="15747" r="23143" b="29396"/>
                    <a:stretch/>
                  </pic:blipFill>
                  <pic:spPr>
                    <a:xfrm>
                      <a:off x="0" y="0"/>
                      <a:ext cx="4374096" cy="24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F6" w:rsidRPr="00BC2AF6" w:rsidRDefault="00314A2B" w:rsidP="00E61AA6">
      <w:pPr>
        <w:jc w:val="both"/>
        <w:rPr>
          <w:rStyle w:val="Hypertextovodkaz"/>
          <w:sz w:val="24"/>
          <w:szCs w:val="24"/>
        </w:rPr>
      </w:pPr>
      <w:r w:rsidRPr="00BC2AF6">
        <w:rPr>
          <w:sz w:val="24"/>
          <w:szCs w:val="24"/>
        </w:rPr>
        <w:t>He</w:t>
      </w:r>
      <w:r w:rsidR="00E61AA6" w:rsidRPr="00BC2AF6">
        <w:rPr>
          <w:sz w:val="24"/>
          <w:szCs w:val="24"/>
        </w:rPr>
        <w:t xml:space="preserve">rní aktivity za pomoci obrázků nalezneme na stránce Angličtina pro děti hrou – online. </w:t>
      </w:r>
      <w:hyperlink r:id="rId14" w:history="1">
        <w:r w:rsidRPr="00BC2AF6">
          <w:rPr>
            <w:rStyle w:val="Hypertextovodkaz"/>
            <w:sz w:val="24"/>
            <w:szCs w:val="24"/>
          </w:rPr>
          <w:t>www.anglictina-hrou.cz</w:t>
        </w:r>
      </w:hyperlink>
    </w:p>
    <w:p w:rsidR="00314A2B" w:rsidRPr="00BC2AF6" w:rsidRDefault="00E61AA6" w:rsidP="00E61AA6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Angličtina je dětem zprostředkovaná pomocí hry a obrazového materiálu. Pro jednodušší orientaci v textu, je angličtina na některých místech doplněna českým komentářem. Komentáře jsou vynechány, pokud může dětem napovědět obrázek.</w:t>
      </w:r>
    </w:p>
    <w:p w:rsidR="00E61AA6" w:rsidRPr="00BC2AF6" w:rsidRDefault="00E61AA6" w:rsidP="00314A2B">
      <w:pPr>
        <w:rPr>
          <w:sz w:val="24"/>
          <w:szCs w:val="24"/>
        </w:rPr>
      </w:pPr>
      <w:r w:rsidRPr="00BC2AF6">
        <w:rPr>
          <w:noProof/>
          <w:lang w:eastAsia="cs-CZ"/>
        </w:rPr>
        <w:lastRenderedPageBreak/>
        <w:drawing>
          <wp:inline distT="0" distB="0" distL="0" distR="0" wp14:anchorId="7B275D70" wp14:editId="39529E3A">
            <wp:extent cx="2303145" cy="2819030"/>
            <wp:effectExtent l="0" t="0" r="1905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18" t="12897" r="66622" b="10665"/>
                    <a:stretch/>
                  </pic:blipFill>
                  <pic:spPr bwMode="auto">
                    <a:xfrm>
                      <a:off x="0" y="0"/>
                      <a:ext cx="2316071" cy="283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2AF6">
        <w:rPr>
          <w:sz w:val="24"/>
          <w:szCs w:val="24"/>
        </w:rPr>
        <w:tab/>
      </w:r>
      <w:r w:rsidR="00631ED9" w:rsidRPr="00BC2AF6">
        <w:rPr>
          <w:sz w:val="24"/>
          <w:szCs w:val="24"/>
        </w:rPr>
        <w:tab/>
      </w:r>
      <w:r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2B3FBBE2" wp14:editId="13DA8878">
            <wp:extent cx="2455099" cy="2390775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395" t="15931" r="34967" b="6675"/>
                    <a:stretch/>
                  </pic:blipFill>
                  <pic:spPr bwMode="auto">
                    <a:xfrm>
                      <a:off x="0" y="0"/>
                      <a:ext cx="2456221" cy="239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AA6" w:rsidRPr="00BC2AF6" w:rsidRDefault="00E61AA6" w:rsidP="00314A2B">
      <w:pPr>
        <w:rPr>
          <w:sz w:val="24"/>
          <w:szCs w:val="24"/>
        </w:rPr>
      </w:pPr>
    </w:p>
    <w:p w:rsidR="00314A2B" w:rsidRPr="00BC2AF6" w:rsidRDefault="00BC2AF6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>Z</w:t>
      </w:r>
      <w:r>
        <w:rPr>
          <w:sz w:val="24"/>
          <w:szCs w:val="24"/>
        </w:rPr>
        <w:t>d</w:t>
      </w:r>
      <w:bookmarkStart w:id="1" w:name="_GoBack"/>
      <w:bookmarkEnd w:id="1"/>
      <w:r w:rsidRPr="00BC2AF6">
        <w:rPr>
          <w:sz w:val="24"/>
          <w:szCs w:val="24"/>
        </w:rPr>
        <w:t xml:space="preserve">roj: </w:t>
      </w:r>
      <w:hyperlink r:id="rId17" w:history="1">
        <w:r w:rsidR="00314A2B" w:rsidRPr="00BC2AF6">
          <w:rPr>
            <w:rStyle w:val="Hypertextovodkaz"/>
            <w:sz w:val="24"/>
            <w:szCs w:val="24"/>
          </w:rPr>
          <w:t>www.roythezebra.com/reading-games-word-level.html</w:t>
        </w:r>
      </w:hyperlink>
      <w:r w:rsidR="00314A2B" w:rsidRPr="00BC2AF6">
        <w:rPr>
          <w:sz w:val="24"/>
          <w:szCs w:val="24"/>
        </w:rPr>
        <w:t xml:space="preserve">, </w:t>
      </w:r>
      <w:hyperlink r:id="rId18" w:history="1">
        <w:r w:rsidR="00314A2B" w:rsidRPr="00BC2AF6">
          <w:rPr>
            <w:rStyle w:val="Hypertextovodkaz"/>
            <w:sz w:val="24"/>
            <w:szCs w:val="24"/>
          </w:rPr>
          <w:t>www.vocabulary.co.il</w:t>
        </w:r>
      </w:hyperlink>
    </w:p>
    <w:p w:rsidR="00501022" w:rsidRPr="00BC2AF6" w:rsidRDefault="00501022" w:rsidP="00314A2B">
      <w:pPr>
        <w:rPr>
          <w:sz w:val="24"/>
          <w:szCs w:val="24"/>
        </w:rPr>
      </w:pPr>
    </w:p>
    <w:p w:rsidR="00314A2B" w:rsidRPr="00BC2AF6" w:rsidRDefault="00405676" w:rsidP="00314A2B">
      <w:pPr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Teching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Englisch</w:t>
      </w:r>
      <w:proofErr w:type="spellEnd"/>
      <w:r w:rsidRPr="00BC2AF6">
        <w:rPr>
          <w:sz w:val="24"/>
          <w:szCs w:val="24"/>
        </w:rPr>
        <w:t xml:space="preserve">: </w:t>
      </w:r>
      <w:hyperlink r:id="rId19" w:history="1">
        <w:r w:rsidR="00314A2B" w:rsidRPr="00BC2AF6">
          <w:rPr>
            <w:rStyle w:val="Hypertextovodkaz"/>
            <w:sz w:val="24"/>
            <w:szCs w:val="24"/>
          </w:rPr>
          <w:t>www.teachingenglish.org.uk</w:t>
        </w:r>
      </w:hyperlink>
    </w:p>
    <w:p w:rsidR="00405676" w:rsidRPr="00BC2AF6" w:rsidRDefault="00405676" w:rsidP="00314A2B">
      <w:pPr>
        <w:rPr>
          <w:sz w:val="24"/>
          <w:szCs w:val="24"/>
        </w:rPr>
      </w:pPr>
      <w:r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6D1C2C6D" wp14:editId="3155EF1D">
            <wp:extent cx="4562475" cy="285841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156" t="21368" r="22950" b="15141"/>
                    <a:stretch/>
                  </pic:blipFill>
                  <pic:spPr bwMode="auto">
                    <a:xfrm>
                      <a:off x="0" y="0"/>
                      <a:ext cx="4581790" cy="287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676" w:rsidRPr="00BC2AF6" w:rsidRDefault="00405676" w:rsidP="00314A2B">
      <w:pPr>
        <w:rPr>
          <w:sz w:val="24"/>
          <w:szCs w:val="24"/>
        </w:rPr>
      </w:pPr>
    </w:p>
    <w:p w:rsidR="00405676" w:rsidRPr="00BC2AF6" w:rsidRDefault="00405676" w:rsidP="00314A2B">
      <w:pPr>
        <w:rPr>
          <w:sz w:val="24"/>
          <w:szCs w:val="24"/>
        </w:rPr>
      </w:pPr>
    </w:p>
    <w:p w:rsidR="00B521CB" w:rsidRPr="00BC2AF6" w:rsidRDefault="00B521CB" w:rsidP="00314A2B">
      <w:pPr>
        <w:rPr>
          <w:sz w:val="24"/>
          <w:szCs w:val="24"/>
        </w:rPr>
      </w:pPr>
    </w:p>
    <w:p w:rsidR="00B521CB" w:rsidRPr="00BC2AF6" w:rsidRDefault="00B521CB" w:rsidP="00314A2B">
      <w:pPr>
        <w:rPr>
          <w:sz w:val="24"/>
          <w:szCs w:val="24"/>
        </w:rPr>
      </w:pPr>
    </w:p>
    <w:p w:rsidR="00314A2B" w:rsidRPr="00BC2AF6" w:rsidRDefault="00314A2B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Procvičování </w:t>
      </w:r>
      <w:r w:rsidR="00501022" w:rsidRPr="00BC2AF6">
        <w:rPr>
          <w:sz w:val="24"/>
          <w:szCs w:val="24"/>
        </w:rPr>
        <w:t xml:space="preserve">slovní zásoby za pomoci obrázků: </w:t>
      </w:r>
      <w:r w:rsidRPr="00BC2AF6">
        <w:rPr>
          <w:sz w:val="24"/>
          <w:szCs w:val="24"/>
        </w:rPr>
        <w:t xml:space="preserve"> </w:t>
      </w:r>
      <w:hyperlink r:id="rId21" w:history="1">
        <w:r w:rsidRPr="00BC2AF6">
          <w:rPr>
            <w:rStyle w:val="Hypertextovodkaz"/>
            <w:sz w:val="24"/>
            <w:szCs w:val="24"/>
          </w:rPr>
          <w:t>www.learningtoday.com/corporate/reading-games.asp</w:t>
        </w:r>
      </w:hyperlink>
    </w:p>
    <w:p w:rsidR="00314A2B" w:rsidRPr="00BC2AF6" w:rsidRDefault="00501022" w:rsidP="00314A2B">
      <w:pPr>
        <w:rPr>
          <w:sz w:val="24"/>
          <w:szCs w:val="24"/>
        </w:rPr>
      </w:pPr>
      <w:r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0304CED9" wp14:editId="024FA40D">
            <wp:extent cx="4076700" cy="444521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290" t="30144" r="45271" b="9171"/>
                    <a:stretch/>
                  </pic:blipFill>
                  <pic:spPr bwMode="auto">
                    <a:xfrm>
                      <a:off x="0" y="0"/>
                      <a:ext cx="4094074" cy="446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E2A" w:rsidRPr="00BC2AF6" w:rsidRDefault="00AE7E2A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Obrázkový slovník nalezneme pod odkazem: </w:t>
      </w:r>
      <w:hyperlink r:id="rId23" w:history="1">
        <w:r w:rsidRPr="00BC2AF6">
          <w:rPr>
            <w:rStyle w:val="Hypertextovodkaz"/>
            <w:sz w:val="24"/>
            <w:szCs w:val="24"/>
          </w:rPr>
          <w:t>www.learningchocolate.com</w:t>
        </w:r>
      </w:hyperlink>
    </w:p>
    <w:p w:rsidR="00314A2B" w:rsidRPr="00BC2AF6" w:rsidRDefault="00AE7E2A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 </w:t>
      </w:r>
      <w:r w:rsidR="00314A2B" w:rsidRPr="00BC2AF6">
        <w:rPr>
          <w:sz w:val="24"/>
          <w:szCs w:val="24"/>
        </w:rPr>
        <w:t xml:space="preserve"> </w:t>
      </w:r>
      <w:r w:rsidR="00F27184"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518800F5" wp14:editId="699993FD">
            <wp:extent cx="4495800" cy="231396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5781" t="22008" r="17351" b="13841"/>
                    <a:stretch/>
                  </pic:blipFill>
                  <pic:spPr bwMode="auto">
                    <a:xfrm>
                      <a:off x="0" y="0"/>
                      <a:ext cx="4511281" cy="232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CB" w:rsidRPr="00BC2AF6" w:rsidRDefault="00B521CB" w:rsidP="00314A2B">
      <w:pPr>
        <w:rPr>
          <w:noProof/>
          <w:sz w:val="24"/>
          <w:szCs w:val="24"/>
          <w:lang w:eastAsia="cs-CZ"/>
        </w:rPr>
      </w:pPr>
    </w:p>
    <w:p w:rsidR="00314A2B" w:rsidRPr="00BC2AF6" w:rsidRDefault="00314A2B" w:rsidP="00314A2B">
      <w:pPr>
        <w:rPr>
          <w:sz w:val="24"/>
          <w:szCs w:val="24"/>
        </w:rPr>
      </w:pPr>
      <w:r w:rsidRPr="00BC2AF6">
        <w:rPr>
          <w:noProof/>
          <w:sz w:val="24"/>
          <w:szCs w:val="24"/>
          <w:lang w:eastAsia="cs-CZ"/>
        </w:rPr>
        <w:drawing>
          <wp:inline distT="0" distB="0" distL="0" distR="0" wp14:anchorId="400B7D08" wp14:editId="13C87586">
            <wp:extent cx="4441114" cy="3200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10196"/>
                    <a:stretch/>
                  </pic:blipFill>
                  <pic:spPr bwMode="auto">
                    <a:xfrm>
                      <a:off x="0" y="0"/>
                      <a:ext cx="4469516" cy="322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C0D" w:rsidRPr="00BC2AF6" w:rsidRDefault="00BC2AF6" w:rsidP="00BC2AF6">
      <w:pPr>
        <w:ind w:left="708" w:firstLine="708"/>
        <w:rPr>
          <w:sz w:val="24"/>
          <w:szCs w:val="24"/>
        </w:rPr>
      </w:pPr>
      <w:r w:rsidRPr="00BC2AF6">
        <w:rPr>
          <w:sz w:val="24"/>
          <w:szCs w:val="24"/>
        </w:rPr>
        <w:t>Zdroj: http://www.learningchocolate.com</w:t>
      </w:r>
    </w:p>
    <w:p w:rsidR="00314A2B" w:rsidRPr="00BC2AF6" w:rsidRDefault="00314A2B" w:rsidP="00314A2B">
      <w:pPr>
        <w:rPr>
          <w:b/>
          <w:sz w:val="24"/>
          <w:szCs w:val="24"/>
        </w:rPr>
      </w:pPr>
      <w:r w:rsidRPr="00BC2AF6">
        <w:rPr>
          <w:b/>
          <w:sz w:val="24"/>
          <w:szCs w:val="24"/>
        </w:rPr>
        <w:t xml:space="preserve">Obrazový materiál nalezneme i na webových stránkách </w:t>
      </w:r>
      <w:r w:rsidR="00560C0D" w:rsidRPr="00BC2AF6">
        <w:rPr>
          <w:b/>
          <w:sz w:val="24"/>
          <w:szCs w:val="24"/>
        </w:rPr>
        <w:t>p</w:t>
      </w:r>
      <w:r w:rsidRPr="00BC2AF6">
        <w:rPr>
          <w:b/>
          <w:sz w:val="24"/>
          <w:szCs w:val="24"/>
        </w:rPr>
        <w:t>ro německý jazyk</w:t>
      </w:r>
    </w:p>
    <w:p w:rsidR="00314A2B" w:rsidRPr="00BC2AF6" w:rsidRDefault="00560C0D" w:rsidP="00314A2B">
      <w:pPr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Achtung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Deutsch</w:t>
      </w:r>
      <w:proofErr w:type="spellEnd"/>
      <w:r w:rsidRPr="00BC2AF6">
        <w:rPr>
          <w:sz w:val="24"/>
          <w:szCs w:val="24"/>
        </w:rPr>
        <w:t>!</w:t>
      </w:r>
      <w:r w:rsidR="007E4C21" w:rsidRPr="00BC2AF6">
        <w:rPr>
          <w:sz w:val="24"/>
          <w:szCs w:val="24"/>
        </w:rPr>
        <w:t xml:space="preserve">  - </w:t>
      </w:r>
      <w:hyperlink r:id="rId26" w:history="1">
        <w:r w:rsidRPr="00BC2AF6">
          <w:rPr>
            <w:rStyle w:val="Hypertextovodkaz"/>
            <w:sz w:val="24"/>
            <w:szCs w:val="24"/>
          </w:rPr>
          <w:t>http://www.achtung-deutsch.com</w:t>
        </w:r>
      </w:hyperlink>
    </w:p>
    <w:p w:rsidR="00560C0D" w:rsidRPr="00BC2AF6" w:rsidRDefault="00560C0D" w:rsidP="00314A2B">
      <w:pPr>
        <w:rPr>
          <w:sz w:val="24"/>
          <w:szCs w:val="24"/>
        </w:rPr>
      </w:pPr>
      <w:r w:rsidRPr="00BC2AF6">
        <w:rPr>
          <w:noProof/>
          <w:lang w:eastAsia="cs-CZ"/>
        </w:rPr>
        <w:drawing>
          <wp:inline distT="0" distB="0" distL="0" distR="0" wp14:anchorId="1BE02690" wp14:editId="052C45D3">
            <wp:extent cx="4009292" cy="2717077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0686" t="26743" r="34661" b="4220"/>
                    <a:stretch/>
                  </pic:blipFill>
                  <pic:spPr bwMode="auto">
                    <a:xfrm>
                      <a:off x="0" y="0"/>
                      <a:ext cx="4021140" cy="2725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AF6" w:rsidRPr="00BC2AF6" w:rsidRDefault="00BC2AF6" w:rsidP="00BC2AF6">
      <w:pPr>
        <w:ind w:firstLine="708"/>
        <w:rPr>
          <w:sz w:val="24"/>
          <w:szCs w:val="24"/>
        </w:rPr>
      </w:pPr>
      <w:r w:rsidRPr="00BC2AF6">
        <w:rPr>
          <w:sz w:val="24"/>
          <w:szCs w:val="24"/>
        </w:rPr>
        <w:t xml:space="preserve">      Zdroj: </w:t>
      </w:r>
      <w:hyperlink r:id="rId28" w:history="1">
        <w:r w:rsidRPr="00BC2AF6">
          <w:rPr>
            <w:rStyle w:val="Hypertextovodkaz"/>
            <w:sz w:val="24"/>
            <w:szCs w:val="24"/>
          </w:rPr>
          <w:t>http://www.achtung-deutsch.com</w:t>
        </w:r>
      </w:hyperlink>
    </w:p>
    <w:p w:rsidR="00BC2AF6" w:rsidRPr="00BC2AF6" w:rsidRDefault="00BC2AF6" w:rsidP="00314A2B">
      <w:pPr>
        <w:rPr>
          <w:sz w:val="24"/>
          <w:szCs w:val="24"/>
        </w:rPr>
      </w:pPr>
    </w:p>
    <w:p w:rsidR="00BC2AF6" w:rsidRPr="00BC2AF6" w:rsidRDefault="00BC2AF6" w:rsidP="00314A2B">
      <w:pPr>
        <w:rPr>
          <w:sz w:val="24"/>
          <w:szCs w:val="24"/>
        </w:rPr>
      </w:pPr>
    </w:p>
    <w:p w:rsidR="00681230" w:rsidRPr="00BC2AF6" w:rsidRDefault="00681230" w:rsidP="00314A2B">
      <w:pPr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Deutsche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Welle</w:t>
      </w:r>
      <w:proofErr w:type="spellEnd"/>
      <w:r w:rsidRPr="00BC2AF6">
        <w:rPr>
          <w:sz w:val="24"/>
          <w:szCs w:val="24"/>
        </w:rPr>
        <w:t xml:space="preserve"> nabízí celou řadu aktivit včetně textů, gramatiky, slovní zásoby, videí i interaktivních cvičení. </w:t>
      </w:r>
      <w:hyperlink r:id="rId29" w:history="1">
        <w:r w:rsidRPr="00BC2AF6">
          <w:rPr>
            <w:rStyle w:val="Hypertextovodkaz"/>
            <w:sz w:val="24"/>
            <w:szCs w:val="24"/>
          </w:rPr>
          <w:t>http://www.dw.de/deutsch-lernen/alltagsdeutsch/s-9214</w:t>
        </w:r>
      </w:hyperlink>
    </w:p>
    <w:p w:rsidR="00314A2B" w:rsidRPr="00BC2AF6" w:rsidRDefault="00314A2B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> </w:t>
      </w:r>
      <w:r w:rsidR="00681230"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6E9D2125" wp14:editId="49FE1551">
            <wp:extent cx="5403313" cy="2672574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676" t="12817" r="12164" b="16044"/>
                    <a:stretch/>
                  </pic:blipFill>
                  <pic:spPr bwMode="auto">
                    <a:xfrm>
                      <a:off x="0" y="0"/>
                      <a:ext cx="5421549" cy="268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184" w:rsidRPr="00BC2AF6" w:rsidRDefault="00F27184" w:rsidP="00314A2B">
      <w:pPr>
        <w:rPr>
          <w:i/>
          <w:sz w:val="24"/>
          <w:szCs w:val="24"/>
        </w:rPr>
      </w:pPr>
      <w:r w:rsidRPr="00BC2AF6">
        <w:rPr>
          <w:sz w:val="24"/>
          <w:szCs w:val="24"/>
        </w:rPr>
        <w:t> Možnost testování v</w:t>
      </w:r>
      <w:r w:rsidR="002B1050" w:rsidRPr="00BC2AF6">
        <w:rPr>
          <w:sz w:val="24"/>
          <w:szCs w:val="24"/>
        </w:rPr>
        <w:t> anglickém, německém, francouzském, španělském a ruském jazyce</w:t>
      </w:r>
      <w:r w:rsidRPr="00BC2AF6">
        <w:rPr>
          <w:sz w:val="24"/>
          <w:szCs w:val="24"/>
        </w:rPr>
        <w:t xml:space="preserve"> nabízí webová stránka </w:t>
      </w:r>
      <w:proofErr w:type="spellStart"/>
      <w:r w:rsidRPr="00BC2AF6">
        <w:rPr>
          <w:i/>
          <w:sz w:val="24"/>
          <w:szCs w:val="24"/>
        </w:rPr>
        <w:t>Jazykove</w:t>
      </w:r>
      <w:proofErr w:type="spellEnd"/>
      <w:r w:rsidRPr="00BC2AF6">
        <w:rPr>
          <w:i/>
          <w:sz w:val="24"/>
          <w:szCs w:val="24"/>
        </w:rPr>
        <w:t xml:space="preserve"> testy.cz</w:t>
      </w:r>
    </w:p>
    <w:p w:rsidR="002B1050" w:rsidRPr="00BC2AF6" w:rsidRDefault="002B1050" w:rsidP="00314A2B">
      <w:pPr>
        <w:rPr>
          <w:sz w:val="24"/>
          <w:szCs w:val="24"/>
        </w:rPr>
      </w:pPr>
      <w:r w:rsidRPr="00BC2AF6">
        <w:rPr>
          <w:noProof/>
          <w:bdr w:val="single" w:sz="4" w:space="0" w:color="auto"/>
          <w:lang w:eastAsia="cs-CZ"/>
        </w:rPr>
        <w:drawing>
          <wp:inline distT="0" distB="0" distL="0" distR="0" wp14:anchorId="30280F45" wp14:editId="00D84621">
            <wp:extent cx="3698631" cy="21691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0154" t="15362" r="25390" b="23942"/>
                    <a:stretch/>
                  </pic:blipFill>
                  <pic:spPr bwMode="auto">
                    <a:xfrm>
                      <a:off x="0" y="0"/>
                      <a:ext cx="3711537" cy="2176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050" w:rsidRPr="00BC2AF6" w:rsidRDefault="002B1050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Testování je prakticky uzpůsobeno jednotlivým jazykovým úrovním podle Společného evropského referenčního rámce pro jazyky. </w:t>
      </w:r>
    </w:p>
    <w:p w:rsidR="00F27184" w:rsidRPr="00BC2AF6" w:rsidRDefault="00F27184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 xml:space="preserve">Jazykové testy </w:t>
      </w:r>
      <w:hyperlink r:id="rId32" w:history="1">
        <w:r w:rsidRPr="00BC2AF6">
          <w:rPr>
            <w:rStyle w:val="Hypertextovodkaz"/>
            <w:sz w:val="24"/>
            <w:szCs w:val="24"/>
          </w:rPr>
          <w:t>http://jazykovetesty.cz/testy/nemcina/</w:t>
        </w:r>
      </w:hyperlink>
    </w:p>
    <w:p w:rsidR="00314A2B" w:rsidRPr="00BC2AF6" w:rsidRDefault="00F27184" w:rsidP="00314A2B">
      <w:pPr>
        <w:rPr>
          <w:sz w:val="24"/>
          <w:szCs w:val="24"/>
        </w:rPr>
      </w:pPr>
      <w:r w:rsidRPr="00BC2AF6">
        <w:rPr>
          <w:sz w:val="24"/>
          <w:szCs w:val="24"/>
        </w:rPr>
        <w:t> </w:t>
      </w:r>
      <w:r w:rsidR="009154B8" w:rsidRPr="00BC2AF6">
        <w:rPr>
          <w:sz w:val="24"/>
          <w:szCs w:val="24"/>
        </w:rPr>
        <w:t xml:space="preserve">Goethe Institut nabízí zdarma </w:t>
      </w:r>
      <w:r w:rsidR="00E1413C" w:rsidRPr="00BC2AF6">
        <w:rPr>
          <w:sz w:val="24"/>
          <w:szCs w:val="24"/>
        </w:rPr>
        <w:t xml:space="preserve">online studium i </w:t>
      </w:r>
      <w:r w:rsidR="009154B8" w:rsidRPr="00BC2AF6">
        <w:rPr>
          <w:sz w:val="24"/>
          <w:szCs w:val="24"/>
        </w:rPr>
        <w:t xml:space="preserve">procvičování němčiny na svém portále: </w:t>
      </w:r>
      <w:hyperlink r:id="rId33" w:history="1">
        <w:r w:rsidR="009154B8" w:rsidRPr="00BC2AF6">
          <w:rPr>
            <w:rStyle w:val="Hypertextovodkaz"/>
            <w:sz w:val="24"/>
            <w:szCs w:val="24"/>
          </w:rPr>
          <w:t>https://www.goethe.de/de/index.html</w:t>
        </w:r>
      </w:hyperlink>
    </w:p>
    <w:p w:rsidR="00314A2B" w:rsidRPr="00BC2AF6" w:rsidRDefault="00314A2B" w:rsidP="00314A2B">
      <w:pPr>
        <w:spacing w:after="0"/>
        <w:jc w:val="both"/>
        <w:rPr>
          <w:b/>
          <w:color w:val="000000"/>
          <w:sz w:val="24"/>
          <w:szCs w:val="24"/>
        </w:rPr>
      </w:pPr>
    </w:p>
    <w:p w:rsidR="00B90DEE" w:rsidRPr="00BC2AF6" w:rsidRDefault="00C823E9" w:rsidP="008E4AF5">
      <w:pPr>
        <w:jc w:val="both"/>
        <w:rPr>
          <w:b/>
          <w:sz w:val="24"/>
          <w:szCs w:val="24"/>
        </w:rPr>
      </w:pPr>
      <w:r w:rsidRPr="00BC2AF6">
        <w:rPr>
          <w:b/>
          <w:sz w:val="24"/>
          <w:szCs w:val="24"/>
        </w:rPr>
        <w:t>Základní literatura</w:t>
      </w:r>
    </w:p>
    <w:p w:rsidR="000131A6" w:rsidRPr="00BC2AF6" w:rsidRDefault="00D4321D" w:rsidP="000131A6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MAGDALENA MICHALAK. </w:t>
      </w:r>
      <w:proofErr w:type="spellStart"/>
      <w:r w:rsidR="000131A6" w:rsidRPr="00BC2AF6">
        <w:rPr>
          <w:i/>
          <w:sz w:val="24"/>
          <w:szCs w:val="24"/>
        </w:rPr>
        <w:t>Bilder</w:t>
      </w:r>
      <w:proofErr w:type="spellEnd"/>
      <w:r w:rsidR="000131A6" w:rsidRPr="00BC2AF6">
        <w:rPr>
          <w:i/>
          <w:sz w:val="24"/>
          <w:szCs w:val="24"/>
        </w:rPr>
        <w:t xml:space="preserve"> </w:t>
      </w:r>
      <w:proofErr w:type="spellStart"/>
      <w:r w:rsidR="000131A6" w:rsidRPr="00BC2AF6">
        <w:rPr>
          <w:i/>
          <w:sz w:val="24"/>
          <w:szCs w:val="24"/>
        </w:rPr>
        <w:t>im</w:t>
      </w:r>
      <w:proofErr w:type="spellEnd"/>
      <w:r w:rsidR="000131A6" w:rsidRPr="00BC2AF6">
        <w:rPr>
          <w:i/>
          <w:sz w:val="24"/>
          <w:szCs w:val="24"/>
        </w:rPr>
        <w:t xml:space="preserve"> </w:t>
      </w:r>
      <w:proofErr w:type="spellStart"/>
      <w:r w:rsidR="000131A6" w:rsidRPr="00BC2AF6">
        <w:rPr>
          <w:i/>
          <w:sz w:val="24"/>
          <w:szCs w:val="24"/>
        </w:rPr>
        <w:t>Fremd</w:t>
      </w:r>
      <w:proofErr w:type="spellEnd"/>
      <w:r w:rsidR="000131A6" w:rsidRPr="00BC2AF6">
        <w:rPr>
          <w:i/>
          <w:sz w:val="24"/>
          <w:szCs w:val="24"/>
        </w:rPr>
        <w:t xml:space="preserve">- </w:t>
      </w:r>
      <w:proofErr w:type="spellStart"/>
      <w:r w:rsidR="000131A6" w:rsidRPr="00BC2AF6">
        <w:rPr>
          <w:i/>
          <w:sz w:val="24"/>
          <w:szCs w:val="24"/>
        </w:rPr>
        <w:t>und</w:t>
      </w:r>
      <w:proofErr w:type="spellEnd"/>
      <w:r w:rsidR="000131A6" w:rsidRPr="00BC2AF6">
        <w:rPr>
          <w:i/>
          <w:sz w:val="24"/>
          <w:szCs w:val="24"/>
        </w:rPr>
        <w:t xml:space="preserve"> </w:t>
      </w:r>
      <w:proofErr w:type="spellStart"/>
      <w:r w:rsidR="000131A6" w:rsidRPr="00BC2AF6">
        <w:rPr>
          <w:i/>
          <w:sz w:val="24"/>
          <w:szCs w:val="24"/>
        </w:rPr>
        <w:t>Zweitsprachenunterricht</w:t>
      </w:r>
      <w:proofErr w:type="spellEnd"/>
      <w:r w:rsidR="000131A6" w:rsidRPr="00BC2AF6">
        <w:rPr>
          <w:sz w:val="24"/>
          <w:szCs w:val="24"/>
        </w:rPr>
        <w:t xml:space="preserve">. </w:t>
      </w:r>
      <w:proofErr w:type="spellStart"/>
      <w:r w:rsidR="000131A6" w:rsidRPr="00BC2AF6">
        <w:rPr>
          <w:sz w:val="24"/>
          <w:szCs w:val="24"/>
        </w:rPr>
        <w:t>Einführung</w:t>
      </w:r>
      <w:proofErr w:type="spellEnd"/>
      <w:r w:rsidR="000131A6" w:rsidRPr="00BC2AF6">
        <w:rPr>
          <w:sz w:val="24"/>
          <w:szCs w:val="24"/>
        </w:rPr>
        <w:t xml:space="preserve"> in den </w:t>
      </w:r>
      <w:proofErr w:type="spellStart"/>
      <w:r w:rsidR="000131A6" w:rsidRPr="00BC2AF6">
        <w:rPr>
          <w:sz w:val="24"/>
          <w:szCs w:val="24"/>
        </w:rPr>
        <w:t>Themenschwerpunkt</w:t>
      </w:r>
      <w:proofErr w:type="spellEnd"/>
      <w:r w:rsidR="000131A6" w:rsidRPr="00BC2AF6">
        <w:rPr>
          <w:sz w:val="24"/>
          <w:szCs w:val="24"/>
        </w:rPr>
        <w:t xml:space="preserve">. </w:t>
      </w:r>
      <w:proofErr w:type="spellStart"/>
      <w:r w:rsidR="000131A6" w:rsidRPr="00BC2AF6">
        <w:rPr>
          <w:sz w:val="24"/>
          <w:szCs w:val="24"/>
        </w:rPr>
        <w:t>Zeitschrift</w:t>
      </w:r>
      <w:proofErr w:type="spellEnd"/>
      <w:r w:rsidR="000131A6" w:rsidRPr="00BC2AF6">
        <w:rPr>
          <w:sz w:val="24"/>
          <w:szCs w:val="24"/>
        </w:rPr>
        <w:t xml:space="preserve"> </w:t>
      </w:r>
      <w:proofErr w:type="spellStart"/>
      <w:r w:rsidR="000131A6" w:rsidRPr="00BC2AF6">
        <w:rPr>
          <w:sz w:val="24"/>
          <w:szCs w:val="24"/>
        </w:rPr>
        <w:t>für</w:t>
      </w:r>
      <w:proofErr w:type="spellEnd"/>
      <w:r w:rsidR="000131A6" w:rsidRPr="00BC2AF6">
        <w:rPr>
          <w:sz w:val="24"/>
          <w:szCs w:val="24"/>
        </w:rPr>
        <w:t xml:space="preserve"> </w:t>
      </w:r>
      <w:proofErr w:type="spellStart"/>
      <w:r w:rsidR="000131A6" w:rsidRPr="00BC2AF6">
        <w:rPr>
          <w:sz w:val="24"/>
          <w:szCs w:val="24"/>
        </w:rPr>
        <w:t>Interkulturellen</w:t>
      </w:r>
      <w:proofErr w:type="spellEnd"/>
      <w:r w:rsidR="000131A6" w:rsidRPr="00BC2AF6">
        <w:rPr>
          <w:sz w:val="24"/>
          <w:szCs w:val="24"/>
        </w:rPr>
        <w:t xml:space="preserve"> </w:t>
      </w:r>
      <w:proofErr w:type="spellStart"/>
      <w:r w:rsidR="000131A6" w:rsidRPr="00BC2AF6">
        <w:rPr>
          <w:sz w:val="24"/>
          <w:szCs w:val="24"/>
        </w:rPr>
        <w:t>Fremdsprachenunterricht</w:t>
      </w:r>
      <w:proofErr w:type="spellEnd"/>
      <w:r w:rsidR="000131A6" w:rsidRPr="00BC2AF6">
        <w:rPr>
          <w:sz w:val="24"/>
          <w:szCs w:val="24"/>
        </w:rPr>
        <w:t xml:space="preserve"> 17: 2, </w:t>
      </w:r>
      <w:r w:rsidRPr="00BC2AF6">
        <w:rPr>
          <w:sz w:val="24"/>
          <w:szCs w:val="24"/>
        </w:rPr>
        <w:t xml:space="preserve">2012. </w:t>
      </w:r>
      <w:r w:rsidR="000131A6" w:rsidRPr="00BC2AF6">
        <w:rPr>
          <w:sz w:val="24"/>
          <w:szCs w:val="24"/>
        </w:rPr>
        <w:t xml:space="preserve">108-112. </w:t>
      </w:r>
      <w:r w:rsidRPr="00BC2AF6">
        <w:rPr>
          <w:sz w:val="24"/>
          <w:szCs w:val="24"/>
        </w:rPr>
        <w:t>Dostupné z</w:t>
      </w:r>
      <w:r w:rsidR="000131A6" w:rsidRPr="00BC2AF6">
        <w:rPr>
          <w:sz w:val="24"/>
          <w:szCs w:val="24"/>
        </w:rPr>
        <w:t xml:space="preserve"> http://zif.spz.tu-darmstadt.de/jg-17-2/beitrag/</w:t>
      </w:r>
    </w:p>
    <w:p w:rsidR="00313746" w:rsidRPr="00BC2AF6" w:rsidRDefault="00313746" w:rsidP="008E4AF5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SCHERLING, T; SCHUCKALL, H.F. </w:t>
      </w:r>
      <w:proofErr w:type="spellStart"/>
      <w:r w:rsidRPr="00BC2AF6">
        <w:rPr>
          <w:i/>
          <w:sz w:val="24"/>
          <w:szCs w:val="24"/>
        </w:rPr>
        <w:t>Mit</w:t>
      </w:r>
      <w:proofErr w:type="spellEnd"/>
      <w:r w:rsidRPr="00BC2AF6">
        <w:rPr>
          <w:i/>
          <w:sz w:val="24"/>
          <w:szCs w:val="24"/>
        </w:rPr>
        <w:t xml:space="preserve"> </w:t>
      </w:r>
      <w:proofErr w:type="spellStart"/>
      <w:r w:rsidRPr="00BC2AF6">
        <w:rPr>
          <w:i/>
          <w:sz w:val="24"/>
          <w:szCs w:val="24"/>
        </w:rPr>
        <w:t>Bildern</w:t>
      </w:r>
      <w:proofErr w:type="spellEnd"/>
      <w:r w:rsidRPr="00BC2AF6">
        <w:rPr>
          <w:i/>
          <w:sz w:val="24"/>
          <w:szCs w:val="24"/>
        </w:rPr>
        <w:t xml:space="preserve"> </w:t>
      </w:r>
      <w:proofErr w:type="spellStart"/>
      <w:r w:rsidRPr="00BC2AF6">
        <w:rPr>
          <w:i/>
          <w:sz w:val="24"/>
          <w:szCs w:val="24"/>
        </w:rPr>
        <w:t>lernen</w:t>
      </w:r>
      <w:proofErr w:type="spellEnd"/>
      <w:r w:rsidRPr="00BC2AF6">
        <w:rPr>
          <w:sz w:val="24"/>
          <w:szCs w:val="24"/>
        </w:rPr>
        <w:t xml:space="preserve">. </w:t>
      </w:r>
      <w:proofErr w:type="spellStart"/>
      <w:r w:rsidRPr="00BC2AF6">
        <w:rPr>
          <w:sz w:val="24"/>
          <w:szCs w:val="24"/>
        </w:rPr>
        <w:t>Handbuch</w:t>
      </w:r>
      <w:proofErr w:type="spellEnd"/>
    </w:p>
    <w:p w:rsidR="00313746" w:rsidRPr="00BC2AF6" w:rsidRDefault="00313746" w:rsidP="008E4AF5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WEIDENMANN, B. </w:t>
      </w:r>
      <w:proofErr w:type="spellStart"/>
      <w:r w:rsidRPr="00BC2AF6">
        <w:rPr>
          <w:sz w:val="24"/>
          <w:szCs w:val="24"/>
        </w:rPr>
        <w:t>Fremdsprache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Deutsch</w:t>
      </w:r>
      <w:proofErr w:type="spellEnd"/>
      <w:r w:rsidRPr="00BC2AF6">
        <w:rPr>
          <w:sz w:val="24"/>
          <w:szCs w:val="24"/>
        </w:rPr>
        <w:t xml:space="preserve">. </w:t>
      </w:r>
      <w:proofErr w:type="spellStart"/>
      <w:r w:rsidRPr="00BC2AF6">
        <w:rPr>
          <w:sz w:val="24"/>
          <w:szCs w:val="24"/>
        </w:rPr>
        <w:t>Zeitschrift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für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die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Praxis</w:t>
      </w:r>
      <w:proofErr w:type="spellEnd"/>
      <w:r w:rsidRPr="00BC2AF6">
        <w:rPr>
          <w:sz w:val="24"/>
          <w:szCs w:val="24"/>
        </w:rPr>
        <w:t xml:space="preserve"> des </w:t>
      </w:r>
      <w:proofErr w:type="spellStart"/>
      <w:r w:rsidRPr="00BC2AF6">
        <w:rPr>
          <w:sz w:val="24"/>
          <w:szCs w:val="24"/>
        </w:rPr>
        <w:t>Deutschunterrichts</w:t>
      </w:r>
      <w:proofErr w:type="spellEnd"/>
      <w:r w:rsidRPr="00BC2AF6">
        <w:rPr>
          <w:sz w:val="24"/>
          <w:szCs w:val="24"/>
        </w:rPr>
        <w:t xml:space="preserve">. </w:t>
      </w:r>
      <w:proofErr w:type="spellStart"/>
      <w:r w:rsidRPr="00BC2AF6">
        <w:rPr>
          <w:sz w:val="24"/>
          <w:szCs w:val="24"/>
        </w:rPr>
        <w:t>Hrsg.v</w:t>
      </w:r>
      <w:proofErr w:type="spellEnd"/>
      <w:r w:rsidRPr="00BC2AF6">
        <w:rPr>
          <w:sz w:val="24"/>
          <w:szCs w:val="24"/>
        </w:rPr>
        <w:t xml:space="preserve">. Goethe Institut </w:t>
      </w:r>
      <w:proofErr w:type="spellStart"/>
      <w:r w:rsidRPr="00BC2AF6">
        <w:rPr>
          <w:sz w:val="24"/>
          <w:szCs w:val="24"/>
        </w:rPr>
        <w:t>und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Krumm</w:t>
      </w:r>
      <w:proofErr w:type="spellEnd"/>
      <w:r w:rsidRPr="00BC2AF6">
        <w:rPr>
          <w:sz w:val="24"/>
          <w:szCs w:val="24"/>
        </w:rPr>
        <w:t xml:space="preserve">, </w:t>
      </w:r>
      <w:proofErr w:type="spellStart"/>
      <w:r w:rsidRPr="00BC2AF6">
        <w:rPr>
          <w:sz w:val="24"/>
          <w:szCs w:val="24"/>
        </w:rPr>
        <w:t>Neuner</w:t>
      </w:r>
      <w:proofErr w:type="spellEnd"/>
      <w:r w:rsidRPr="00BC2AF6">
        <w:rPr>
          <w:sz w:val="24"/>
          <w:szCs w:val="24"/>
        </w:rPr>
        <w:t xml:space="preserve">, </w:t>
      </w:r>
      <w:proofErr w:type="spellStart"/>
      <w:r w:rsidRPr="00BC2AF6">
        <w:rPr>
          <w:sz w:val="24"/>
          <w:szCs w:val="24"/>
        </w:rPr>
        <w:t>Piepo</w:t>
      </w:r>
      <w:proofErr w:type="spellEnd"/>
      <w:r w:rsidRPr="00BC2AF6">
        <w:rPr>
          <w:sz w:val="24"/>
          <w:szCs w:val="24"/>
        </w:rPr>
        <w:t xml:space="preserve">. ISSN 3-12-675512-7. - Heft 5/1991 : </w:t>
      </w:r>
      <w:proofErr w:type="spellStart"/>
      <w:r w:rsidRPr="00BC2AF6">
        <w:rPr>
          <w:sz w:val="24"/>
          <w:szCs w:val="24"/>
        </w:rPr>
        <w:t>Das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Bild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im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Unterricht</w:t>
      </w:r>
      <w:proofErr w:type="spellEnd"/>
      <w:r w:rsidRPr="00BC2AF6">
        <w:rPr>
          <w:sz w:val="24"/>
          <w:szCs w:val="24"/>
        </w:rPr>
        <w:t>.</w:t>
      </w:r>
    </w:p>
    <w:p w:rsidR="00313746" w:rsidRPr="00BC2AF6" w:rsidRDefault="00313746" w:rsidP="008E4AF5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HOSCH, W.; MACAIRE, D. </w:t>
      </w:r>
      <w:proofErr w:type="spellStart"/>
      <w:r w:rsidRPr="00BC2AF6">
        <w:rPr>
          <w:sz w:val="24"/>
          <w:szCs w:val="24"/>
        </w:rPr>
        <w:t>Bilder</w:t>
      </w:r>
      <w:proofErr w:type="spellEnd"/>
      <w:r w:rsidRPr="00BC2AF6">
        <w:rPr>
          <w:sz w:val="24"/>
          <w:szCs w:val="24"/>
        </w:rPr>
        <w:t xml:space="preserve"> in der </w:t>
      </w:r>
      <w:proofErr w:type="spellStart"/>
      <w:r w:rsidRPr="00BC2AF6">
        <w:rPr>
          <w:sz w:val="24"/>
          <w:szCs w:val="24"/>
        </w:rPr>
        <w:t>Landeskunde</w:t>
      </w:r>
      <w:proofErr w:type="spellEnd"/>
      <w:r w:rsidRPr="00BC2AF6">
        <w:rPr>
          <w:sz w:val="24"/>
          <w:szCs w:val="24"/>
        </w:rPr>
        <w:t xml:space="preserve">. </w:t>
      </w:r>
      <w:proofErr w:type="spellStart"/>
      <w:r w:rsidRPr="00BC2AF6">
        <w:rPr>
          <w:sz w:val="24"/>
          <w:szCs w:val="24"/>
        </w:rPr>
        <w:t>Berlin</w:t>
      </w:r>
      <w:proofErr w:type="spellEnd"/>
      <w:r w:rsidRPr="00BC2AF6">
        <w:rPr>
          <w:sz w:val="24"/>
          <w:szCs w:val="24"/>
        </w:rPr>
        <w:t xml:space="preserve">; </w:t>
      </w:r>
      <w:proofErr w:type="spellStart"/>
      <w:r w:rsidR="003B3AD5" w:rsidRPr="00BC2AF6">
        <w:rPr>
          <w:sz w:val="24"/>
          <w:szCs w:val="24"/>
        </w:rPr>
        <w:t>München</w:t>
      </w:r>
      <w:proofErr w:type="spellEnd"/>
      <w:r w:rsidR="003B3AD5" w:rsidRPr="00BC2AF6">
        <w:rPr>
          <w:sz w:val="24"/>
          <w:szCs w:val="24"/>
        </w:rPr>
        <w:t xml:space="preserve">; </w:t>
      </w:r>
      <w:proofErr w:type="spellStart"/>
      <w:r w:rsidR="003B3AD5" w:rsidRPr="00BC2AF6">
        <w:rPr>
          <w:sz w:val="24"/>
          <w:szCs w:val="24"/>
        </w:rPr>
        <w:t>Wien</w:t>
      </w:r>
      <w:proofErr w:type="spellEnd"/>
      <w:r w:rsidR="003B3AD5" w:rsidRPr="00BC2AF6">
        <w:rPr>
          <w:sz w:val="24"/>
          <w:szCs w:val="24"/>
        </w:rPr>
        <w:t xml:space="preserve">; </w:t>
      </w:r>
      <w:proofErr w:type="spellStart"/>
      <w:r w:rsidR="003B3AD5" w:rsidRPr="00BC2AF6">
        <w:rPr>
          <w:sz w:val="24"/>
          <w:szCs w:val="24"/>
        </w:rPr>
        <w:t>Zürich</w:t>
      </w:r>
      <w:proofErr w:type="spellEnd"/>
      <w:r w:rsidR="003B3AD5" w:rsidRPr="00BC2AF6">
        <w:rPr>
          <w:sz w:val="24"/>
          <w:szCs w:val="24"/>
        </w:rPr>
        <w:t>; New York</w:t>
      </w:r>
      <w:r w:rsidRPr="00BC2AF6">
        <w:rPr>
          <w:sz w:val="24"/>
          <w:szCs w:val="24"/>
        </w:rPr>
        <w:t xml:space="preserve">: </w:t>
      </w:r>
      <w:proofErr w:type="spellStart"/>
      <w:r w:rsidRPr="00BC2AF6">
        <w:rPr>
          <w:sz w:val="24"/>
          <w:szCs w:val="24"/>
        </w:rPr>
        <w:t>Langenscheidt</w:t>
      </w:r>
      <w:proofErr w:type="spellEnd"/>
      <w:r w:rsidRPr="00BC2AF6">
        <w:rPr>
          <w:sz w:val="24"/>
          <w:szCs w:val="24"/>
        </w:rPr>
        <w:t>, 1996. ISBN 3-468-49660-5.</w:t>
      </w:r>
    </w:p>
    <w:p w:rsidR="00B63ECC" w:rsidRPr="00BC2AF6" w:rsidRDefault="00B63ECC" w:rsidP="008E4AF5">
      <w:pPr>
        <w:jc w:val="both"/>
        <w:rPr>
          <w:sz w:val="24"/>
          <w:szCs w:val="24"/>
        </w:rPr>
      </w:pPr>
      <w:r w:rsidRPr="00BC2AF6">
        <w:rPr>
          <w:i/>
          <w:sz w:val="24"/>
          <w:szCs w:val="24"/>
        </w:rPr>
        <w:t>Komenský a Orbis pictus</w:t>
      </w:r>
      <w:r w:rsidRPr="00BC2AF6">
        <w:rPr>
          <w:sz w:val="24"/>
          <w:szCs w:val="24"/>
        </w:rPr>
        <w:t xml:space="preserve">. Online. Dostupné z: </w:t>
      </w:r>
      <w:hyperlink r:id="rId34" w:history="1">
        <w:r w:rsidRPr="00BC2AF6">
          <w:rPr>
            <w:rStyle w:val="Hypertextovodkaz"/>
            <w:color w:val="auto"/>
            <w:sz w:val="24"/>
            <w:szCs w:val="24"/>
            <w:u w:val="none"/>
          </w:rPr>
          <w:t>https://www.citarny.cz/index.php/knihy-lide/vzdelavani-a-souvislosti/historie-knihy/komensky-orbis-pictus-prvni-obrazova-kniha-pro-deti</w:t>
        </w:r>
      </w:hyperlink>
    </w:p>
    <w:p w:rsidR="00314A2B" w:rsidRPr="00BC2AF6" w:rsidRDefault="00314A2B" w:rsidP="008E4AF5">
      <w:pPr>
        <w:jc w:val="both"/>
        <w:rPr>
          <w:b/>
          <w:sz w:val="24"/>
          <w:szCs w:val="24"/>
        </w:rPr>
      </w:pPr>
      <w:r w:rsidRPr="00BC2AF6">
        <w:rPr>
          <w:rFonts w:eastAsia="Arial Unicode MS" w:cs="Arial Unicode MS"/>
          <w:i/>
          <w:iCs/>
          <w:sz w:val="24"/>
          <w:szCs w:val="24"/>
          <w:shd w:val="clear" w:color="auto" w:fill="FFFFFF"/>
        </w:rPr>
        <w:t>Společný evropský referenční rámec pro jazyky: jak se učíme jazykům, jak je vyučujeme a jak v jazycích hodnotíme</w:t>
      </w:r>
      <w:r w:rsidRPr="00BC2AF6">
        <w:rPr>
          <w:rFonts w:eastAsia="Arial Unicode MS" w:cs="Arial Unicode MS"/>
          <w:sz w:val="24"/>
          <w:szCs w:val="24"/>
          <w:shd w:val="clear" w:color="auto" w:fill="FFFFFF"/>
        </w:rPr>
        <w:t>. 2. české vyd. Olomouc: Univerzita Palackého, 2006. 267 s. </w:t>
      </w:r>
      <w:r w:rsidRPr="00BC2AF6">
        <w:rPr>
          <w:sz w:val="24"/>
          <w:szCs w:val="24"/>
        </w:rPr>
        <w:t>ISBN 80-244-1425-2</w:t>
      </w:r>
      <w:r w:rsidRPr="00BC2AF6">
        <w:rPr>
          <w:rFonts w:eastAsia="Arial Unicode MS" w:cs="Arial Unicode MS"/>
          <w:sz w:val="24"/>
          <w:szCs w:val="24"/>
          <w:shd w:val="clear" w:color="auto" w:fill="FFFFFF"/>
        </w:rPr>
        <w:t>.</w:t>
      </w:r>
    </w:p>
    <w:p w:rsidR="00B90DEE" w:rsidRPr="00BC2AF6" w:rsidRDefault="009763DF" w:rsidP="008E4AF5">
      <w:pPr>
        <w:jc w:val="both"/>
        <w:rPr>
          <w:b/>
          <w:sz w:val="24"/>
          <w:szCs w:val="24"/>
        </w:rPr>
      </w:pPr>
      <w:r w:rsidRPr="00BC2AF6">
        <w:rPr>
          <w:b/>
          <w:sz w:val="24"/>
          <w:szCs w:val="24"/>
        </w:rPr>
        <w:t>Doplňující literatura</w:t>
      </w:r>
    </w:p>
    <w:p w:rsidR="00631705" w:rsidRPr="00BC2AF6" w:rsidRDefault="00631705" w:rsidP="00631705">
      <w:pPr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Achtung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Deutsch</w:t>
      </w:r>
      <w:proofErr w:type="spellEnd"/>
      <w:r w:rsidRPr="00BC2AF6">
        <w:rPr>
          <w:sz w:val="24"/>
          <w:szCs w:val="24"/>
        </w:rPr>
        <w:t>!  Online. Dostupné z: http://www.achtung-deutsch.com</w:t>
      </w:r>
    </w:p>
    <w:p w:rsidR="00313746" w:rsidRPr="00BC2AF6" w:rsidRDefault="00681230" w:rsidP="00313746">
      <w:pPr>
        <w:jc w:val="both"/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Deutsche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Welle</w:t>
      </w:r>
      <w:proofErr w:type="spellEnd"/>
      <w:r w:rsidRPr="00BC2AF6">
        <w:rPr>
          <w:sz w:val="24"/>
          <w:szCs w:val="24"/>
        </w:rPr>
        <w:t xml:space="preserve">. Online. Dostupné z: </w:t>
      </w:r>
      <w:r w:rsidR="00313746" w:rsidRPr="00BC2AF6">
        <w:rPr>
          <w:sz w:val="24"/>
          <w:szCs w:val="24"/>
        </w:rPr>
        <w:t>http://www.dw.de/deutsch-lernen/alltagsdeutsch/s-9214 – směs aktivit</w:t>
      </w:r>
    </w:p>
    <w:p w:rsidR="00313746" w:rsidRPr="00BC2AF6" w:rsidRDefault="001406F8" w:rsidP="00313746">
      <w:pPr>
        <w:jc w:val="both"/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Witzchartz</w:t>
      </w:r>
      <w:proofErr w:type="spellEnd"/>
      <w:r w:rsidRPr="00BC2AF6">
        <w:rPr>
          <w:sz w:val="24"/>
          <w:szCs w:val="24"/>
        </w:rPr>
        <w:t>. de. Online. Dostupné z http://www.witzcharts.de/witze/</w:t>
      </w:r>
    </w:p>
    <w:p w:rsidR="00313746" w:rsidRPr="00BC2AF6" w:rsidRDefault="00313746" w:rsidP="00313746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http://www.nemeckagramatika.wz.cz/gramatikakestazeni.htm – souhrn gramatiky</w:t>
      </w:r>
    </w:p>
    <w:p w:rsidR="00313746" w:rsidRPr="00BC2AF6" w:rsidRDefault="00313746" w:rsidP="00313746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http://ospitiweb.indire.it/ictavagnacco/deutsch/ směs aktivit</w:t>
      </w:r>
    </w:p>
    <w:p w:rsidR="00313746" w:rsidRPr="00BC2AF6" w:rsidRDefault="00F27184" w:rsidP="00313746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Jazykové testy.cz Online. Dostupné z </w:t>
      </w:r>
      <w:r w:rsidR="00313746" w:rsidRPr="00BC2AF6">
        <w:rPr>
          <w:sz w:val="24"/>
          <w:szCs w:val="24"/>
        </w:rPr>
        <w:t>http://jazykovetesty.cz/testy/nemcina/ – jazykové testy</w:t>
      </w:r>
    </w:p>
    <w:p w:rsidR="00631705" w:rsidRPr="00BC2AF6" w:rsidRDefault="00631705" w:rsidP="00631705">
      <w:pPr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Deutsche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Welle</w:t>
      </w:r>
      <w:proofErr w:type="spellEnd"/>
      <w:r w:rsidRPr="00BC2AF6">
        <w:rPr>
          <w:sz w:val="24"/>
          <w:szCs w:val="24"/>
        </w:rPr>
        <w:t>. Online. Dostupné z http://www.dw.de/deutsch-lernen/alltagsdeutsch/s-9214</w:t>
      </w:r>
    </w:p>
    <w:p w:rsidR="009154B8" w:rsidRPr="00BC2AF6" w:rsidRDefault="009154B8" w:rsidP="00756D4B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Goethe Institut. Online. Dostupné z: http:/https://www.goethe.de/de/index.html</w:t>
      </w:r>
    </w:p>
    <w:p w:rsidR="005E3D93" w:rsidRPr="00BC2AF6" w:rsidRDefault="005E3D93" w:rsidP="005E3D93">
      <w:pPr>
        <w:rPr>
          <w:sz w:val="24"/>
          <w:szCs w:val="24"/>
        </w:rPr>
      </w:pPr>
      <w:r w:rsidRPr="00BC2AF6">
        <w:rPr>
          <w:sz w:val="24"/>
          <w:szCs w:val="24"/>
        </w:rPr>
        <w:t>Jazykové testy. Online. Dostupné z: http://jazykovetesty.cz/testy/nemcina/</w:t>
      </w:r>
    </w:p>
    <w:p w:rsidR="00BC2AF6" w:rsidRPr="00BC2AF6" w:rsidRDefault="00BC2AF6" w:rsidP="00756D4B">
      <w:pPr>
        <w:jc w:val="both"/>
        <w:rPr>
          <w:sz w:val="24"/>
          <w:szCs w:val="24"/>
        </w:rPr>
      </w:pPr>
    </w:p>
    <w:p w:rsidR="005B450B" w:rsidRPr="00BC2AF6" w:rsidRDefault="00F27184" w:rsidP="00756D4B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Learning </w:t>
      </w:r>
      <w:proofErr w:type="spellStart"/>
      <w:r w:rsidRPr="00BC2AF6">
        <w:rPr>
          <w:sz w:val="24"/>
          <w:szCs w:val="24"/>
        </w:rPr>
        <w:t>chocolate</w:t>
      </w:r>
      <w:proofErr w:type="spellEnd"/>
      <w:r w:rsidRPr="00BC2AF6">
        <w:rPr>
          <w:sz w:val="24"/>
          <w:szCs w:val="24"/>
        </w:rPr>
        <w:t>. Online. Dostupné z http://</w:t>
      </w:r>
      <w:r w:rsidR="005B450B" w:rsidRPr="00BC2AF6">
        <w:rPr>
          <w:sz w:val="24"/>
          <w:szCs w:val="24"/>
        </w:rPr>
        <w:t>www.learningchocolate.com</w:t>
      </w:r>
    </w:p>
    <w:p w:rsidR="00756D4B" w:rsidRPr="00BC2AF6" w:rsidRDefault="007E4C21" w:rsidP="00756D4B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 xml:space="preserve">Hello-Word. </w:t>
      </w:r>
      <w:proofErr w:type="spellStart"/>
      <w:r w:rsidRPr="00BC2AF6">
        <w:rPr>
          <w:sz w:val="24"/>
          <w:szCs w:val="24"/>
        </w:rPr>
        <w:t>World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Languages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for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Children</w:t>
      </w:r>
      <w:proofErr w:type="spellEnd"/>
      <w:r w:rsidRPr="00BC2AF6">
        <w:rPr>
          <w:sz w:val="24"/>
          <w:szCs w:val="24"/>
        </w:rPr>
        <w:t>. Online. Dostupné z http://www.hello-world.com</w:t>
      </w:r>
    </w:p>
    <w:p w:rsidR="006135C7" w:rsidRPr="00BC2AF6" w:rsidRDefault="006135C7" w:rsidP="006135C7">
      <w:pPr>
        <w:rPr>
          <w:sz w:val="24"/>
          <w:szCs w:val="24"/>
        </w:rPr>
      </w:pPr>
      <w:bookmarkStart w:id="2" w:name="_Hlk534962687"/>
      <w:r w:rsidRPr="00BC2AF6">
        <w:rPr>
          <w:sz w:val="24"/>
          <w:szCs w:val="24"/>
        </w:rPr>
        <w:t xml:space="preserve">Roy. Online. Dostupné z http:// www.roythezebra.com/reading-games-word-level.html </w:t>
      </w:r>
    </w:p>
    <w:p w:rsidR="00756D4B" w:rsidRPr="00BC2AF6" w:rsidRDefault="001406F8" w:rsidP="00756D4B">
      <w:pPr>
        <w:jc w:val="both"/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Speak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Languages</w:t>
      </w:r>
      <w:proofErr w:type="spellEnd"/>
      <w:r w:rsidRPr="00BC2AF6">
        <w:rPr>
          <w:sz w:val="24"/>
          <w:szCs w:val="24"/>
        </w:rPr>
        <w:t xml:space="preserve">. </w:t>
      </w:r>
      <w:r w:rsidR="00AE7E2A" w:rsidRPr="00BC2AF6">
        <w:rPr>
          <w:sz w:val="24"/>
          <w:szCs w:val="24"/>
        </w:rPr>
        <w:t xml:space="preserve">Online. Dostupné z </w:t>
      </w:r>
      <w:r w:rsidRPr="00BC2AF6">
        <w:rPr>
          <w:sz w:val="24"/>
          <w:szCs w:val="24"/>
        </w:rPr>
        <w:t>http://www.speakenglish.co.uk/?lang=cs</w:t>
      </w:r>
    </w:p>
    <w:p w:rsidR="001406F8" w:rsidRPr="00BC2AF6" w:rsidRDefault="00E61AA6" w:rsidP="00756D4B">
      <w:pPr>
        <w:jc w:val="both"/>
        <w:rPr>
          <w:noProof/>
          <w:sz w:val="24"/>
          <w:szCs w:val="24"/>
        </w:rPr>
      </w:pPr>
      <w:r w:rsidRPr="00BC2AF6">
        <w:rPr>
          <w:noProof/>
          <w:sz w:val="24"/>
          <w:szCs w:val="24"/>
        </w:rPr>
        <w:t xml:space="preserve">Speak Languages. Online. Dostupné z </w:t>
      </w:r>
      <w:r w:rsidR="001406F8" w:rsidRPr="00BC2AF6">
        <w:rPr>
          <w:noProof/>
          <w:sz w:val="24"/>
          <w:szCs w:val="24"/>
        </w:rPr>
        <w:t>https:/</w:t>
      </w:r>
      <w:r w:rsidRPr="00BC2AF6">
        <w:rPr>
          <w:noProof/>
          <w:sz w:val="24"/>
          <w:szCs w:val="24"/>
        </w:rPr>
        <w:t>/cs.speaklanguages.com/finština</w:t>
      </w:r>
    </w:p>
    <w:bookmarkEnd w:id="2"/>
    <w:p w:rsidR="00631705" w:rsidRPr="00BC2AF6" w:rsidRDefault="00631705" w:rsidP="00631705">
      <w:pPr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Teching</w:t>
      </w:r>
      <w:proofErr w:type="spellEnd"/>
      <w:r w:rsidRPr="00BC2AF6">
        <w:rPr>
          <w:sz w:val="24"/>
          <w:szCs w:val="24"/>
        </w:rPr>
        <w:t xml:space="preserve"> </w:t>
      </w:r>
      <w:proofErr w:type="spellStart"/>
      <w:r w:rsidRPr="00BC2AF6">
        <w:rPr>
          <w:sz w:val="24"/>
          <w:szCs w:val="24"/>
        </w:rPr>
        <w:t>Englisch</w:t>
      </w:r>
      <w:proofErr w:type="spellEnd"/>
      <w:r w:rsidRPr="00BC2AF6">
        <w:rPr>
          <w:sz w:val="24"/>
          <w:szCs w:val="24"/>
        </w:rPr>
        <w:t xml:space="preserve">. </w:t>
      </w:r>
      <w:r w:rsidRPr="00BC2AF6">
        <w:rPr>
          <w:noProof/>
          <w:sz w:val="24"/>
          <w:szCs w:val="24"/>
        </w:rPr>
        <w:t>Online. Dostupné z https://</w:t>
      </w:r>
      <w:r w:rsidRPr="00BC2AF6">
        <w:rPr>
          <w:sz w:val="24"/>
          <w:szCs w:val="24"/>
        </w:rPr>
        <w:t>www.teachingenglish.org.uk</w:t>
      </w:r>
    </w:p>
    <w:p w:rsidR="00756D4B" w:rsidRPr="00BC2AF6" w:rsidRDefault="00E61AA6" w:rsidP="00756D4B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Angličtina pro děti hrou – online. Online. Dostupné z: http:// www.anglictina-hrou.cz</w:t>
      </w:r>
    </w:p>
    <w:p w:rsidR="00E61AA6" w:rsidRPr="00BC2AF6" w:rsidRDefault="00E61AA6" w:rsidP="00756D4B">
      <w:pPr>
        <w:jc w:val="both"/>
        <w:rPr>
          <w:sz w:val="24"/>
          <w:szCs w:val="24"/>
        </w:rPr>
      </w:pPr>
      <w:r w:rsidRPr="00BC2AF6">
        <w:rPr>
          <w:sz w:val="24"/>
          <w:szCs w:val="24"/>
        </w:rPr>
        <w:t>Angličtina pro děti hrou – online. Online. Dostupné z: http://www.anglictina-hrou.cz/_dataPublic/img/pracovni-listy-z-anglictiny-numbers.png</w:t>
      </w:r>
    </w:p>
    <w:p w:rsidR="00756D4B" w:rsidRPr="00BC2AF6" w:rsidRDefault="009154B8" w:rsidP="00756D4B">
      <w:pPr>
        <w:jc w:val="both"/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Learningtoday</w:t>
      </w:r>
      <w:proofErr w:type="spellEnd"/>
      <w:r w:rsidRPr="00BC2AF6">
        <w:rPr>
          <w:sz w:val="24"/>
          <w:szCs w:val="24"/>
        </w:rPr>
        <w:t>. Online. Dostupné z http:/</w:t>
      </w:r>
      <w:r w:rsidR="00756D4B" w:rsidRPr="00BC2AF6">
        <w:rPr>
          <w:sz w:val="24"/>
          <w:szCs w:val="24"/>
        </w:rPr>
        <w:t>learningtoday.com/</w:t>
      </w:r>
      <w:proofErr w:type="spellStart"/>
      <w:r w:rsidR="00756D4B" w:rsidRPr="00BC2AF6">
        <w:rPr>
          <w:sz w:val="24"/>
          <w:szCs w:val="24"/>
        </w:rPr>
        <w:t>corporate</w:t>
      </w:r>
      <w:proofErr w:type="spellEnd"/>
      <w:r w:rsidR="00756D4B" w:rsidRPr="00BC2AF6">
        <w:rPr>
          <w:sz w:val="24"/>
          <w:szCs w:val="24"/>
        </w:rPr>
        <w:t>/reading-games.asp</w:t>
      </w:r>
    </w:p>
    <w:p w:rsidR="00756D4B" w:rsidRPr="00756D4B" w:rsidRDefault="009154B8" w:rsidP="00756D4B">
      <w:pPr>
        <w:jc w:val="both"/>
        <w:rPr>
          <w:sz w:val="24"/>
          <w:szCs w:val="24"/>
        </w:rPr>
      </w:pPr>
      <w:proofErr w:type="spellStart"/>
      <w:r w:rsidRPr="00BC2AF6">
        <w:rPr>
          <w:sz w:val="24"/>
          <w:szCs w:val="24"/>
        </w:rPr>
        <w:t>Learningtoday</w:t>
      </w:r>
      <w:proofErr w:type="spellEnd"/>
      <w:r w:rsidRPr="00BC2AF6">
        <w:rPr>
          <w:sz w:val="24"/>
          <w:szCs w:val="24"/>
        </w:rPr>
        <w:t>. Dostupné z http:/learningtoday.com/curriculum/</w:t>
      </w:r>
      <w:proofErr w:type="spellStart"/>
      <w:r w:rsidRPr="00BC2AF6">
        <w:rPr>
          <w:sz w:val="24"/>
          <w:szCs w:val="24"/>
        </w:rPr>
        <w:t>vocabulary-lessons</w:t>
      </w:r>
      <w:proofErr w:type="spellEnd"/>
      <w:r w:rsidRPr="00BC2AF6">
        <w:rPr>
          <w:sz w:val="24"/>
          <w:szCs w:val="24"/>
        </w:rPr>
        <w:t>/</w:t>
      </w:r>
    </w:p>
    <w:p w:rsidR="00756D4B" w:rsidRPr="00756D4B" w:rsidRDefault="00756D4B" w:rsidP="00756D4B">
      <w:pPr>
        <w:jc w:val="both"/>
        <w:rPr>
          <w:sz w:val="24"/>
          <w:szCs w:val="24"/>
        </w:rPr>
      </w:pPr>
    </w:p>
    <w:p w:rsidR="00756D4B" w:rsidRPr="00756D4B" w:rsidRDefault="00756D4B" w:rsidP="00756D4B">
      <w:pPr>
        <w:jc w:val="both"/>
        <w:rPr>
          <w:sz w:val="24"/>
          <w:szCs w:val="24"/>
        </w:rPr>
      </w:pPr>
    </w:p>
    <w:p w:rsidR="00B90DEE" w:rsidRPr="00FC185C" w:rsidRDefault="00B90DEE" w:rsidP="008E4AF5">
      <w:pPr>
        <w:jc w:val="both"/>
        <w:rPr>
          <w:sz w:val="24"/>
          <w:szCs w:val="24"/>
        </w:rPr>
      </w:pPr>
    </w:p>
    <w:sectPr w:rsidR="00B90DEE" w:rsidRPr="00FC185C">
      <w:headerReference w:type="default" r:id="rId35"/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DC8" w:rsidRDefault="00032DC8" w:rsidP="008E4AF5">
      <w:pPr>
        <w:spacing w:after="0" w:line="240" w:lineRule="auto"/>
      </w:pPr>
      <w:r>
        <w:separator/>
      </w:r>
    </w:p>
  </w:endnote>
  <w:endnote w:type="continuationSeparator" w:id="0">
    <w:p w:rsidR="00032DC8" w:rsidRDefault="00032DC8" w:rsidP="008E4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ItcTEE-Book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1ED9" w:rsidRDefault="00631ED9">
    <w:pPr>
      <w:pStyle w:val="Zpat"/>
    </w:pPr>
  </w:p>
  <w:p w:rsidR="00631ED9" w:rsidRDefault="00631ED9">
    <w:pPr>
      <w:pStyle w:val="Zpat"/>
    </w:pPr>
  </w:p>
  <w:p w:rsidR="00631ED9" w:rsidRDefault="00631ED9">
    <w:pPr>
      <w:pStyle w:val="Zpat"/>
    </w:pPr>
  </w:p>
  <w:p w:rsidR="00631ED9" w:rsidRDefault="00631E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DC8" w:rsidRDefault="00032DC8" w:rsidP="008E4AF5">
      <w:pPr>
        <w:spacing w:after="0" w:line="240" w:lineRule="auto"/>
      </w:pPr>
      <w:r>
        <w:separator/>
      </w:r>
    </w:p>
  </w:footnote>
  <w:footnote w:type="continuationSeparator" w:id="0">
    <w:p w:rsidR="00032DC8" w:rsidRDefault="00032DC8" w:rsidP="008E4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AF5" w:rsidRPr="00A769EC" w:rsidRDefault="00A769EC" w:rsidP="008E4AF5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60" w:line="264" w:lineRule="auto"/>
      <w:jc w:val="center"/>
      <w:rPr>
        <w:sz w:val="28"/>
        <w:szCs w:val="28"/>
      </w:rPr>
    </w:pPr>
    <w:r w:rsidRPr="00A769EC">
      <w:rPr>
        <w:sz w:val="28"/>
        <w:szCs w:val="28"/>
      </w:rPr>
      <w:t>Studijní text k projektu</w:t>
    </w:r>
  </w:p>
  <w:p w:rsidR="00A769EC" w:rsidRPr="00302013" w:rsidRDefault="00302013" w:rsidP="00302013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64" w:lineRule="auto"/>
      <w:jc w:val="center"/>
      <w:rPr>
        <w:b/>
        <w:sz w:val="28"/>
        <w:szCs w:val="28"/>
      </w:rPr>
    </w:pPr>
    <w:r w:rsidRPr="00302013">
      <w:rPr>
        <w:b/>
        <w:sz w:val="28"/>
        <w:szCs w:val="28"/>
      </w:rPr>
      <w:t>Moderní trendy ve vzdělávání v pregraduální přípravě budoucích pedagogických pracovníků na Univerzitě Palackého v Olomouci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3EC"/>
    <w:multiLevelType w:val="hybridMultilevel"/>
    <w:tmpl w:val="FAFC32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84528"/>
    <w:multiLevelType w:val="hybridMultilevel"/>
    <w:tmpl w:val="B93CEA18"/>
    <w:lvl w:ilvl="0" w:tplc="A072D3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AF5"/>
    <w:rsid w:val="000131A6"/>
    <w:rsid w:val="00020119"/>
    <w:rsid w:val="00032DC8"/>
    <w:rsid w:val="00050183"/>
    <w:rsid w:val="00071E26"/>
    <w:rsid w:val="00097CC9"/>
    <w:rsid w:val="000C0D0E"/>
    <w:rsid w:val="000E5B6F"/>
    <w:rsid w:val="00100C67"/>
    <w:rsid w:val="001203FD"/>
    <w:rsid w:val="001406F8"/>
    <w:rsid w:val="001644AF"/>
    <w:rsid w:val="0017479D"/>
    <w:rsid w:val="00175A6D"/>
    <w:rsid w:val="00192C4E"/>
    <w:rsid w:val="001F2714"/>
    <w:rsid w:val="0023743F"/>
    <w:rsid w:val="002743B0"/>
    <w:rsid w:val="00274F20"/>
    <w:rsid w:val="002B1050"/>
    <w:rsid w:val="002D1106"/>
    <w:rsid w:val="00302013"/>
    <w:rsid w:val="00313746"/>
    <w:rsid w:val="00314A2B"/>
    <w:rsid w:val="0036743E"/>
    <w:rsid w:val="003B3AD5"/>
    <w:rsid w:val="00405676"/>
    <w:rsid w:val="004347E8"/>
    <w:rsid w:val="00501022"/>
    <w:rsid w:val="00560C0D"/>
    <w:rsid w:val="005760DB"/>
    <w:rsid w:val="00596561"/>
    <w:rsid w:val="00596ED5"/>
    <w:rsid w:val="005B2CE9"/>
    <w:rsid w:val="005B450B"/>
    <w:rsid w:val="005E3D93"/>
    <w:rsid w:val="006135C7"/>
    <w:rsid w:val="00631705"/>
    <w:rsid w:val="00631ED9"/>
    <w:rsid w:val="00681230"/>
    <w:rsid w:val="00696469"/>
    <w:rsid w:val="006B7660"/>
    <w:rsid w:val="006F6A6C"/>
    <w:rsid w:val="00756D4B"/>
    <w:rsid w:val="007E4C21"/>
    <w:rsid w:val="007F212F"/>
    <w:rsid w:val="00810E02"/>
    <w:rsid w:val="008E4AF5"/>
    <w:rsid w:val="008F4D6B"/>
    <w:rsid w:val="008F7B8D"/>
    <w:rsid w:val="0091502E"/>
    <w:rsid w:val="009154B8"/>
    <w:rsid w:val="00940D12"/>
    <w:rsid w:val="009735C0"/>
    <w:rsid w:val="009763DF"/>
    <w:rsid w:val="009A21E8"/>
    <w:rsid w:val="009B7767"/>
    <w:rsid w:val="00A03CB2"/>
    <w:rsid w:val="00A318D9"/>
    <w:rsid w:val="00A56A6B"/>
    <w:rsid w:val="00A71F3A"/>
    <w:rsid w:val="00A769EC"/>
    <w:rsid w:val="00AA10AC"/>
    <w:rsid w:val="00AD3B3E"/>
    <w:rsid w:val="00AE4B27"/>
    <w:rsid w:val="00AE7E2A"/>
    <w:rsid w:val="00AF7A7A"/>
    <w:rsid w:val="00B168C2"/>
    <w:rsid w:val="00B271D5"/>
    <w:rsid w:val="00B521CB"/>
    <w:rsid w:val="00B569F4"/>
    <w:rsid w:val="00B63ECC"/>
    <w:rsid w:val="00B76DE0"/>
    <w:rsid w:val="00B90DEE"/>
    <w:rsid w:val="00BC2AF6"/>
    <w:rsid w:val="00C823E9"/>
    <w:rsid w:val="00C910F1"/>
    <w:rsid w:val="00C961B0"/>
    <w:rsid w:val="00CB603B"/>
    <w:rsid w:val="00CE7266"/>
    <w:rsid w:val="00CF2838"/>
    <w:rsid w:val="00D20075"/>
    <w:rsid w:val="00D4321D"/>
    <w:rsid w:val="00DC3179"/>
    <w:rsid w:val="00E12735"/>
    <w:rsid w:val="00E1413C"/>
    <w:rsid w:val="00E32748"/>
    <w:rsid w:val="00E61AA6"/>
    <w:rsid w:val="00E82DCE"/>
    <w:rsid w:val="00E906D2"/>
    <w:rsid w:val="00EF2556"/>
    <w:rsid w:val="00F0196C"/>
    <w:rsid w:val="00F25D8E"/>
    <w:rsid w:val="00F27184"/>
    <w:rsid w:val="00F56B70"/>
    <w:rsid w:val="00F94EA5"/>
    <w:rsid w:val="00FB5A2F"/>
    <w:rsid w:val="00FB623B"/>
    <w:rsid w:val="00FC185C"/>
    <w:rsid w:val="00FE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35611A"/>
  <w15:docId w15:val="{B03704E9-37DA-4831-9FDF-07C8745D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56A6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4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4AF5"/>
  </w:style>
  <w:style w:type="paragraph" w:styleId="Zpat">
    <w:name w:val="footer"/>
    <w:basedOn w:val="Normln"/>
    <w:link w:val="ZpatChar"/>
    <w:uiPriority w:val="99"/>
    <w:unhideWhenUsed/>
    <w:rsid w:val="008E4A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4AF5"/>
  </w:style>
  <w:style w:type="paragraph" w:styleId="Textbubliny">
    <w:name w:val="Balloon Text"/>
    <w:basedOn w:val="Normln"/>
    <w:link w:val="TextbublinyChar"/>
    <w:uiPriority w:val="99"/>
    <w:semiHidden/>
    <w:unhideWhenUsed/>
    <w:rsid w:val="008E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4AF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769E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5B6F"/>
    <w:rPr>
      <w:color w:val="0000FF" w:themeColor="hyperlink"/>
      <w:u w:val="single"/>
    </w:rPr>
  </w:style>
  <w:style w:type="paragraph" w:customStyle="1" w:styleId="DSP-Text">
    <w:name w:val="DSP-Text"/>
    <w:basedOn w:val="Normln"/>
    <w:rsid w:val="00DC3179"/>
    <w:pPr>
      <w:widowControl w:val="0"/>
      <w:suppressAutoHyphens/>
      <w:spacing w:before="119" w:after="0" w:line="240" w:lineRule="auto"/>
      <w:ind w:firstLine="454"/>
      <w:jc w:val="both"/>
    </w:pPr>
    <w:rPr>
      <w:rFonts w:ascii="Times New Roman" w:eastAsia="Lucida Sans Unicode" w:hAnsi="Times New Roman" w:cs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60C0D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560C0D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E4C2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3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59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2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31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59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608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50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08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003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061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198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91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082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197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7115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507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323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vocabulary.co.il" TargetMode="External"/><Relationship Id="rId26" Type="http://schemas.openxmlformats.org/officeDocument/2006/relationships/hyperlink" Target="http://www.achtung-deutsch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earningtoday.com/corporate/reading-games.asp" TargetMode="External"/><Relationship Id="rId34" Type="http://schemas.openxmlformats.org/officeDocument/2006/relationships/hyperlink" Target="https://www.citarny.cz/index.php/knihy-lide/vzdelavani-a-souvislosti/historie-knihy/komensky-orbis-pictus-prvni-obrazova-kniha-pro-det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s.speaklanguages.com/fin&#353;tina" TargetMode="External"/><Relationship Id="rId17" Type="http://schemas.openxmlformats.org/officeDocument/2006/relationships/hyperlink" Target="http://www.roythezebra.com/reading-games-word-level.html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goethe.de/de/index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hyperlink" Target="http://www.dw.de/deutsch-lernen/alltagsdeutsch/s-92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://jazykovetesty.cz/testy/nemcina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www.learningchocolate.com" TargetMode="External"/><Relationship Id="rId28" Type="http://schemas.openxmlformats.org/officeDocument/2006/relationships/hyperlink" Target="http://www.achtung-deutsch.com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speakenglish.co.uk/?lang=cs" TargetMode="External"/><Relationship Id="rId19" Type="http://schemas.openxmlformats.org/officeDocument/2006/relationships/hyperlink" Target="http://www.teachingenglish.org.uk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nglictina-hrou.cz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1CA3A-9BCC-4C5A-A37D-A2EE2D801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3220</TotalTime>
  <Pages>11</Pages>
  <Words>1728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Studijní text k projektu                                                                                                                                           „Zvyšování kompetencí v rámci přípravy pedagogických pracovníků na UP</vt:lpstr>
    </vt:vector>
  </TitlesOfParts>
  <Company/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Studijní text k projektu                                                                                                                                           „Zvyšování kompetencí v rámci přípravy pedagogických pracovníků na UP</dc:title>
  <dc:creator>Alenka</dc:creator>
  <cp:lastModifiedBy>Iva</cp:lastModifiedBy>
  <cp:revision>33</cp:revision>
  <dcterms:created xsi:type="dcterms:W3CDTF">2018-05-29T11:12:00Z</dcterms:created>
  <dcterms:modified xsi:type="dcterms:W3CDTF">2019-01-13T17:56:00Z</dcterms:modified>
</cp:coreProperties>
</file>