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sz w:val="24"/>
          <w:szCs w:val="24"/>
          <w:lang w:eastAsia="cs-CZ"/>
        </w:rPr>
        <w:t>Univerzita Palackého v Olomouci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sz w:val="24"/>
          <w:szCs w:val="24"/>
          <w:lang w:eastAsia="cs-CZ"/>
        </w:rPr>
        <w:t>Pedagogická fakulta</w:t>
      </w:r>
    </w:p>
    <w:p w:rsid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sz w:val="24"/>
          <w:szCs w:val="24"/>
          <w:lang w:eastAsia="cs-CZ"/>
        </w:rPr>
        <w:t>Katedra technické a informační výchovy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sz w:val="24"/>
          <w:szCs w:val="24"/>
          <w:lang w:eastAsia="cs-CZ"/>
        </w:rPr>
        <w:t>Okruhy</w:t>
      </w:r>
    </w:p>
    <w:p w:rsid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k </w:t>
      </w:r>
      <w:r w:rsidRPr="001B158E">
        <w:rPr>
          <w:rFonts w:ascii="Arial" w:eastAsia="Times New Roman" w:hAnsi="Arial" w:cs="Arial"/>
          <w:sz w:val="24"/>
          <w:szCs w:val="24"/>
          <w:lang w:eastAsia="cs-CZ"/>
        </w:rPr>
        <w:t>bakalářské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B158E">
        <w:rPr>
          <w:rFonts w:ascii="Arial" w:eastAsia="Times New Roman" w:hAnsi="Arial" w:cs="Arial"/>
          <w:sz w:val="24"/>
          <w:szCs w:val="24"/>
          <w:lang w:eastAsia="cs-CZ"/>
        </w:rPr>
        <w:t>státní závěrečné zkoušce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sz w:val="24"/>
          <w:szCs w:val="24"/>
          <w:lang w:eastAsia="cs-CZ"/>
        </w:rPr>
        <w:t>oboru</w:t>
      </w:r>
    </w:p>
    <w:p w:rsidR="001B158E" w:rsidRPr="001B158E" w:rsidRDefault="001B158E" w:rsidP="001B15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>INFORMAČNÍ VÝCHOVA SE ZAMĚŘENÍM NA VZDĚLÁVÁNÍ</w:t>
      </w:r>
    </w:p>
    <w:p w:rsidR="001B158E" w:rsidRPr="001B158E" w:rsidRDefault="0075782A" w:rsidP="001B15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Akademický rok 201</w:t>
      </w:r>
      <w:r w:rsidR="000C49D9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1B158E">
        <w:rPr>
          <w:rFonts w:ascii="Arial" w:eastAsia="Times New Roman" w:hAnsi="Arial" w:cs="Arial"/>
          <w:sz w:val="24"/>
          <w:szCs w:val="24"/>
          <w:lang w:eastAsia="cs-CZ"/>
        </w:rPr>
        <w:t xml:space="preserve"> / </w:t>
      </w:r>
      <w:r>
        <w:rPr>
          <w:rFonts w:ascii="Arial" w:eastAsia="Times New Roman" w:hAnsi="Arial" w:cs="Arial"/>
          <w:sz w:val="24"/>
          <w:szCs w:val="24"/>
          <w:lang w:eastAsia="cs-CZ"/>
        </w:rPr>
        <w:t>201</w:t>
      </w:r>
      <w:r w:rsidR="000C49D9">
        <w:rPr>
          <w:rFonts w:ascii="Arial" w:eastAsia="Times New Roman" w:hAnsi="Arial" w:cs="Arial"/>
          <w:sz w:val="24"/>
          <w:szCs w:val="24"/>
          <w:lang w:eastAsia="cs-CZ"/>
        </w:rPr>
        <w:t>9</w:t>
      </w:r>
    </w:p>
    <w:p w:rsidR="001B158E" w:rsidRDefault="001B158E" w:rsidP="001B158E">
      <w:pPr>
        <w:jc w:val="center"/>
        <w:rPr>
          <w:lang w:eastAsia="cs-CZ"/>
        </w:rPr>
      </w:pPr>
    </w:p>
    <w:p w:rsidR="001B158E" w:rsidRDefault="001B158E" w:rsidP="00507FAC">
      <w:pPr>
        <w:pStyle w:val="Nzev"/>
        <w:rPr>
          <w:rFonts w:eastAsia="Times New Roman"/>
          <w:lang w:eastAsia="cs-CZ"/>
        </w:rPr>
      </w:pPr>
    </w:p>
    <w:p w:rsidR="00507FAC" w:rsidRPr="00507FAC" w:rsidRDefault="00507FAC" w:rsidP="00507FAC">
      <w:pPr>
        <w:pStyle w:val="Nzev"/>
        <w:rPr>
          <w:rFonts w:eastAsia="Times New Roman"/>
          <w:lang w:eastAsia="cs-CZ"/>
        </w:rPr>
      </w:pPr>
      <w:r w:rsidRPr="00507FAC">
        <w:rPr>
          <w:rFonts w:eastAsia="Times New Roman"/>
          <w:lang w:eastAsia="cs-CZ"/>
        </w:rPr>
        <w:t>Elektrotechnika a elektronika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Historie elektrotechniky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Historický vývoj elektrotechniky, významné myšlenky, objevy a vynálezy, hlavní objevitelé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vynálezci. 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2.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Základy teorie obvodů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Klasifikace obvodů, obvodové veličiny. Prvky elektrických obvodů (druhy, aktivní a pasivní dvojpóly). Principy, zákonitosti,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věty a jejich aplikace v metodách řešení lineárních stejnosměrných obvodů. Magnetické a dielektrické obvody.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Obvody střídavého proudu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Střídavé proudy, harmonický ustálený stav. Symbolické vyjádření harmonických veličin,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symbolicko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komplexní metoda řešení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obvodů střídavého proudu.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Jednoduché pasivní dvojpóly v obvodu harmonického proudu, složitější obvody. Rezonance. Výkon střídavého proudu.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4.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Střídavé netočivé stroje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Transformátor, konstrukce, princip, chod naprázdno, při zatížení, nakrátko, druhy 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transformátorů a jejich použití.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5.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Střídavé točivé stroje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Asynchronní, synchronní, stejnosměrné, komutátorové. Principy, konstrukce, momentové charakteristiky, rozdělení a použití.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6.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Stejnosměrné točivé stroje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Motor, dynamo. Princip a konstrukce, druhy a použití.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7.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Síťové napájecí zdroje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Základní složení síťového napájecího zdroje. Usměrňovače 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vlastnosti, druhy zapojení, použití, časové charakteristiky. Sta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bilizátory napětí, druhy. Návrh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usměrňovačů a stabilizátorů. Zdvojovače napětí. 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D65D1" w:rsidRPr="00507FAC" w:rsidRDefault="005D65D1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bookmarkStart w:id="0" w:name="2"/>
      <w:bookmarkEnd w:id="0"/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8.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Tranzistory bipolární a unipolární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Princip, popis funkce, druhy tranzistorů, stejnosměrné charakteristiky tranzistoru. Náhradní schéma, h-parametry. Způsoby zapojení tranzistorů, jejich vlastnosti a charakteristiky.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9.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Tranzistorové zesilovače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Jednostupňový tranzistorový zesilovač, popis zapojení, funkce jednotlivých obvodových prvků, klidový pracovní bod, nastavení a stabilizace pracovního bodu. 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10.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Výkonové zesilovače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Třídy zesilovačů, vazba zesilovacích stupňů, diferenční a výkonové zesilovače. Stabilizátory a oscilátory, klopné obvody, rozděle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ní, princip činnosti. Napěťový,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proudový přenos; řešení zesilovacích stupňů širokopásmových zesilovačů.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507FAC" w:rsidRDefault="00EE69F2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11.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Spínací prvky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Tyristor,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triak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diak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. Vlastnosti, charakteristiky, použití. Příklady použití. Fázové řízení 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spínacích prvků.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12.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Optoelektronické součástky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Detektory záření, zdroje záření, druhy, popis činnosti charakteristiky. Speciální optické prvky.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13.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Zobrazovací jednotky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Rozdělení, princip a použití. Kapalné krystaly.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14.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Integrované obvody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Analogové integrované obvody, princip, rozdělení. Operační zesilovače. Vlastnosti reálného operačního zesilovače, základní zapojení, kmitočtová charakteristika.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15. </w:t>
      </w:r>
      <w:r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Logické obvody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Kombinační obvody, čítače, posuvné registry, polovodičové paměti, mikropočítače.</w:t>
      </w:r>
    </w:p>
    <w:p w:rsidR="00A171F4" w:rsidRDefault="00A171F4"/>
    <w:p w:rsidR="00507FAC" w:rsidRDefault="00507FAC"/>
    <w:p w:rsidR="00507FAC" w:rsidRDefault="00507FAC"/>
    <w:p w:rsidR="00507FAC" w:rsidRDefault="00507FAC"/>
    <w:p w:rsidR="00507FAC" w:rsidRDefault="00507FAC"/>
    <w:p w:rsidR="00507FAC" w:rsidRDefault="00507FAC"/>
    <w:p w:rsidR="00507FAC" w:rsidRDefault="00507FAC"/>
    <w:p w:rsidR="00507FAC" w:rsidRDefault="00507FAC"/>
    <w:p w:rsidR="00507FAC" w:rsidRDefault="00507FAC"/>
    <w:p w:rsidR="00507FAC" w:rsidRDefault="00507FAC"/>
    <w:p w:rsidR="00507FAC" w:rsidRDefault="00507FAC"/>
    <w:p w:rsidR="00507FAC" w:rsidRDefault="00507FAC" w:rsidP="00507FAC">
      <w:pPr>
        <w:pStyle w:val="Nzev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Současné koncepce ve vzdělávání v ICT</w:t>
      </w: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Informační technologie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Vztah informatiky a informačních technologií. Pojetí informačních technologií. 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2.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Informační gramotnost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Informační gramotnost a její pojetí, informační výchova.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Informační společnost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Informační společnost, přístupy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kinformační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 společnosti, změny ve vzdělávání v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informační společnosti.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4.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Internet a WWW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Princip fungování Internetu a jeho služby, vývoj Internetu. Struktura Internetu a adresování domén a subdomén. 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5.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Bezpečnostní aspekty práce s IT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Bezpečnostní aspekty práce s IT -</w:t>
      </w:r>
      <w:r w:rsidR="00EE69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ochrana proti malware, rizika využívání sociálních sítí, zcizení identity, kyberšikana apod.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1" w:name="3"/>
      <w:bookmarkEnd w:id="1"/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6.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Komprimace dat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Principy komprimace, typy komprimace a základní charakteristiky komprimovaných formátů. Komprimační programy –rozdělení, vlastnosti.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7.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Multimédia 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Pojetí multimédií. Multimediální programy. Multimédia a jejich hardwarová podpora. Obecné požadavky na multimediální učebnu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Digitální fotografie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Princip digitální fotografie, rozlišení senzoru, Bayerova maska, interpolace obrazu, citlivost</w:t>
      </w:r>
      <w:r w:rsidR="00EE69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ašum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, formát RAW, požadavky na obrazový procesor. Srovnání klasické a digitální fotografie. Dělení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acharakteristika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 digitálních fotoaparátů.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9.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E-learning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Definice pojmu, principy, elektronická výuková prostředí, LMS systémy, vývoj LMS 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systémů, typy LMS systémů, funkce LMS systémů, nástroje LMS systémů pro komunikaci, nástroje LMS systémů pro správu obsahu.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10.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Moderní didaktické prostředky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Interaktivní tabule, jejich typy, možnosti využití ve výuce. Prezentační technika 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(dataprojektory,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vizualizéry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 apod.) její dělení a funkce. 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11.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Hardware pro platformu PC a jeho vývoj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Hardware a jeho historický vývoj, von Neumannova struktura počítače, generace počítačů, počátky vývoje platformy IBM PC, serverová rozšíření, disková pole RAID a jejich dělení, </w:t>
      </w:r>
      <w:proofErr w:type="spellStart"/>
      <w:r w:rsidRPr="00507FAC">
        <w:rPr>
          <w:rFonts w:ascii="Arial" w:eastAsia="Times New Roman" w:hAnsi="Arial" w:cs="Arial"/>
          <w:sz w:val="24"/>
          <w:szCs w:val="24"/>
          <w:lang w:eastAsia="cs-CZ"/>
        </w:rPr>
        <w:t>multiprocesoring</w:t>
      </w:r>
      <w:proofErr w:type="spellEnd"/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 a jeho dopad na výkon serveru.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12.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Počítačové sítě 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Topologie počítačových sítí, komunikační média, způsoby přenosu informací, síťové 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protokoly, definice síťového protokolu, typy síťových protokolů, protokol ISO OSI, protokol TCP/IP.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13.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Bezdrátové přenosy dat (BPD)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Technologie bezdrátových přenosů, adresace v</w:t>
      </w:r>
      <w:r w:rsidR="00EE69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počítačových sítích, topologie sítí, hardware pro BPD, Access Point, technologie AP, konfigurace vysílajícího AP, konfigurace klientského AP.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14.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Grafické programy CAD, jejich technologie a možnosti využití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Etapy výroby a jim odpovídající systémy počítačové podpory, možnosti technologie CAD, dělení programů CAD s</w:t>
      </w:r>
      <w:r w:rsidR="00EE69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07FAC">
        <w:rPr>
          <w:rFonts w:ascii="Arial" w:eastAsia="Times New Roman" w:hAnsi="Arial" w:cs="Arial"/>
          <w:sz w:val="24"/>
          <w:szCs w:val="24"/>
          <w:lang w:eastAsia="cs-CZ"/>
        </w:rPr>
        <w:t>ohledem na možnosti využití, popis možností programů využívajících 2D, 2.5D a 3D technologii, rastrová a vektorová grafika.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15.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>Databázové systémy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Základy DB (základy zpracování podnikových dat), relační databáze, terminologie a pojetí databázového modelování, normalizace databáze, základy SQL. </w:t>
      </w:r>
    </w:p>
    <w:p w:rsid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07FAC" w:rsidRPr="00507FAC" w:rsidRDefault="00EE69F2" w:rsidP="00507F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16. </w:t>
      </w:r>
      <w:r w:rsidR="00507FAC" w:rsidRPr="00507FA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Licenční politika 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 xml:space="preserve">Typy licencí, platnost licencí, licenční model firmy Microsoft, EULA, licenční programy </w:t>
      </w:r>
    </w:p>
    <w:p w:rsidR="00507FAC" w:rsidRPr="00507FAC" w:rsidRDefault="00507FAC" w:rsidP="00507F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07FAC">
        <w:rPr>
          <w:rFonts w:ascii="Arial" w:eastAsia="Times New Roman" w:hAnsi="Arial" w:cs="Arial"/>
          <w:sz w:val="24"/>
          <w:szCs w:val="24"/>
          <w:lang w:eastAsia="cs-CZ"/>
        </w:rPr>
        <w:t>firmy Microsoft, licenční model Open Source.</w:t>
      </w:r>
    </w:p>
    <w:p w:rsidR="00507FAC" w:rsidRDefault="00507FAC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507FAC">
      <w:pPr>
        <w:rPr>
          <w:lang w:eastAsia="cs-CZ"/>
        </w:rPr>
      </w:pPr>
    </w:p>
    <w:p w:rsidR="00EE69F2" w:rsidRDefault="00EE69F2" w:rsidP="00EE69F2">
      <w:pPr>
        <w:pStyle w:val="Nzev"/>
        <w:rPr>
          <w:rFonts w:eastAsia="Times New Roman"/>
          <w:lang w:eastAsia="cs-CZ"/>
        </w:rPr>
      </w:pPr>
      <w:r w:rsidRPr="00EE69F2">
        <w:rPr>
          <w:rFonts w:eastAsia="Times New Roman"/>
          <w:lang w:eastAsia="cs-CZ"/>
        </w:rPr>
        <w:t xml:space="preserve">Vybraná problematika </w:t>
      </w:r>
      <w:r>
        <w:rPr>
          <w:rFonts w:eastAsia="Times New Roman"/>
          <w:lang w:eastAsia="cs-CZ"/>
        </w:rPr>
        <w:t xml:space="preserve">IT </w:t>
      </w:r>
      <w:r w:rsidRPr="00EE69F2">
        <w:rPr>
          <w:rFonts w:eastAsia="Times New Roman"/>
          <w:lang w:eastAsia="cs-CZ"/>
        </w:rPr>
        <w:t>v</w:t>
      </w:r>
      <w:r>
        <w:rPr>
          <w:rFonts w:eastAsia="Times New Roman"/>
          <w:lang w:eastAsia="cs-CZ"/>
        </w:rPr>
        <w:t xml:space="preserve"> </w:t>
      </w:r>
      <w:r w:rsidRPr="00EE69F2">
        <w:rPr>
          <w:rFonts w:eastAsia="Times New Roman"/>
          <w:lang w:eastAsia="cs-CZ"/>
        </w:rPr>
        <w:t>oblasti hardware, software a</w:t>
      </w:r>
      <w:r>
        <w:rPr>
          <w:rFonts w:eastAsia="Times New Roman"/>
          <w:lang w:eastAsia="cs-CZ"/>
        </w:rPr>
        <w:t xml:space="preserve"> </w:t>
      </w:r>
      <w:r w:rsidRPr="00EE69F2">
        <w:rPr>
          <w:rFonts w:eastAsia="Times New Roman"/>
          <w:lang w:eastAsia="cs-CZ"/>
        </w:rPr>
        <w:t>počítačových sítí</w:t>
      </w: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Operační systémy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Charakteristika, rozdělení. MSDOS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charakteristika, druhy paměti, nadstavba Windows 3.1x W/95/98/2000/XP/Vista/7 (multitasking, obsluha, charakteristika, rozdíly mezi jednotlivými verzemi).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2.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Aplikační software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Základní rozdělení, charakteristika jednotlivých typů programů.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Grafické programy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Rozdělení, charakteristika, vlastnosti jednotlivých typů grafických programů. Animační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vizualizační programy, trikové programy, digitalizace a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vektorizace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, OCR. 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4.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Známější CAD systémy dostupné na našem trhu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Stručná charakteristika jednotlivých CAD systémů, popis možností jednotlivých CAD 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systémů, především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ohledem na jejich možnosti použití v 2D a 3D grafice, systémové nároky jednotlivých systémů, operační systémy,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nichž jednotlivé systémy pracují, modulové uspořádání CAD systémů.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5.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Grafický systém </w:t>
      </w:r>
      <w:proofErr w:type="spellStart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AutoCAD</w:t>
      </w:r>
      <w:proofErr w:type="spellEnd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2010 a popis jeho činnosti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Obecný popis programu a možnosti jeho využití, možnosti ovládání programu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AutoCAD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>, popis pracovního panelu programu, pracovní nabídka a její součásti, způsoby zobrazování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systému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AutoCAD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(2D a 3D), možnosti archivace výkresů.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6.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Jazyk HTML, struktura a syntaxe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Syntaxe zápisu kódu HTML. Rozšíření jazyka HTML. Standardy jazyka HTML. Součásti kódu www stránky vytvořené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HTML a CSS. HTML formuláře. HTML DOM. Limity HTML. 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7.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Webové skriptovací technologie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Klientské technologie 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DHTML, JavaScript. Základní syntaxe, aplikace a využití v praxi. Serverové technologie 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PHP. Příklady použití, základní syntaxe, podmínky provozu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testování.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Základy algoritmizace v</w:t>
      </w:r>
      <w:r w:rsidR="00EE69F2"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jazyce </w:t>
      </w:r>
      <w:proofErr w:type="spellStart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Visual</w:t>
      </w:r>
      <w:proofErr w:type="spellEnd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Basic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Struktura jazyka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Visual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Basic. Vývojové prostředí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Visual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Basic. Součásti projektu v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jazyce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Visual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Basic, deklarace procedur a funkcí, součásti těchto deklarací. Volání procedur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funkcí, předávání parametrů. Události.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9.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Proměnné, podmínky a cykly jazyka </w:t>
      </w:r>
      <w:proofErr w:type="spellStart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Visual</w:t>
      </w:r>
      <w:proofErr w:type="spellEnd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Basic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Datové typy a jejich deklarace, deklarace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proměnných a jejich odkazování,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konstanty, rozhodovací struktury, rozhodovací podmínky, jejich syntaxe a funkce, cykly, jejich syntaxe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použití.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10.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Ovládací prvky a funkce pro jejich obsluhu v jazyce </w:t>
      </w:r>
      <w:proofErr w:type="spellStart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Visual</w:t>
      </w:r>
      <w:proofErr w:type="spellEnd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Basic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Ovládací prvky pro práci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textem. Ovládací prvky pro práci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grafikou. Ovládací prvky pro práci se soubory a databázemi, funkce pro práci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textem, funkce pro práci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grafikou, funkce pro práci se soubory a databázemi.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bookmarkStart w:id="2" w:name="5"/>
      <w:bookmarkEnd w:id="2"/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11.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Relační model databáze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Princip činnosti. Základní pojmy entita, atribut, doména. Typy relací. Integrita dat a omezení. Jazyk SQL. Logický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fyzický návrh databáze. Normalizace databáze. RDBMS.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12.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Relační databázový systém </w:t>
      </w:r>
      <w:proofErr w:type="spellStart"/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MySQL</w:t>
      </w:r>
      <w:proofErr w:type="spellEnd"/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Základní charakteristika a vlastnosti. Administr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ace systému. Datové typy a typy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tabulek. Spojení tabulek JOIN. Pohledy. Uložené procedury a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Triggery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>. Transakce a Zamykání.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13.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Základní komponenty PC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Procesory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charakteristika a dělení, paměti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charakteristika a dělení, základní </w:t>
      </w:r>
      <w:proofErr w:type="gram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desky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–</w:t>
      </w:r>
      <w:proofErr w:type="gram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>charakteristika a dělení, rozšiřující komponenty PC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charakteristika a dělení, pevné disky, rozšiřující karty, napájecí zdroje.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14.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Doplňující komponenty PC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Vstupní periferie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charakteristika a dělení, výstupní periferie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charakteristika a dělení, hardware –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principy komunikace, mosty (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North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Bridge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South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Bridge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>), IRQ, DMA, rozšiřující sběrnice.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15.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Základní systémové nastavení a příkazy systémů</w:t>
      </w:r>
      <w:r w:rsidR="00EE69F2"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MS Windows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Ovládací panely, panel Vlastnosti systému, Firewall, správa uživatelů, zabezpečení, příkazová řádka, příkaz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cmd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, příkaz ping a jeho přepínače, příkaz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ipcconfig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, a jeho přepínače, příkaz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netstat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16.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Počítačové sítě -</w:t>
      </w:r>
      <w:r w:rsidR="00EE69F2"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IP protokol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Základní princip IP protokolu, IP diagram, ICMP protokol, ARP protokol, IP adresy, význam IP adres, třídy IP adres, speciální IP adresy, maska sítě, nečíslované sítě, adresní plán.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17.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Počítačové sítě -</w:t>
      </w:r>
      <w:r w:rsidR="00EE69F2"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Protokol TCP a UDP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TCP segment, navázání a ukončení spojení navázaného protokolem TCP, protokol UDP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princip jeho fungování, spojové a nespojové služby.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18.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Aplikační vrstva počítačových sítí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>Klasifikace služeb aplikační vrstvy, typy serverů aplikační vrstvy a jejich hlavní vlastnosti, služba MS Windows 2003 server, popis základních služeb MS Windows 2003 server, přehled dostupných služeb MS Windows 2003, instalace a konfigurace MS Windows 2003.</w:t>
      </w:r>
    </w:p>
    <w:p w:rsid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E69F2" w:rsidRPr="00EE69F2" w:rsidRDefault="001B158E" w:rsidP="00EE69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19. </w:t>
      </w:r>
      <w:r w:rsidR="00EE69F2" w:rsidRPr="00EE69F2">
        <w:rPr>
          <w:rFonts w:ascii="Arial" w:eastAsia="Times New Roman" w:hAnsi="Arial" w:cs="Arial"/>
          <w:b/>
          <w:sz w:val="24"/>
          <w:szCs w:val="24"/>
          <w:lang w:eastAsia="cs-CZ"/>
        </w:rPr>
        <w:t>Tvorba multimediálních prezentací</w:t>
      </w:r>
    </w:p>
    <w:p w:rsidR="00EE69F2" w:rsidRPr="00EE69F2" w:rsidRDefault="00EE69F2" w:rsidP="00EE69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Multimediální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PowerPointová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prezentace a její tvorba, práce se snímky prezentací, práce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textem, klipart, vkládání obrázků,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WordArt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a kreslení, práce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organizačními diagramy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grafy, multimédia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prezentaci, animace, automatické, interaktivní a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webové prezentace, video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prezentace, možnosti tvorby video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prezentací, nahrávání, editace a export videa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prostředí programu </w:t>
      </w:r>
      <w:proofErr w:type="spellStart"/>
      <w:r w:rsidRPr="00EE69F2">
        <w:rPr>
          <w:rFonts w:ascii="Arial" w:eastAsia="Times New Roman" w:hAnsi="Arial" w:cs="Arial"/>
          <w:sz w:val="24"/>
          <w:szCs w:val="24"/>
          <w:lang w:eastAsia="cs-CZ"/>
        </w:rPr>
        <w:t>Pinnacle</w:t>
      </w:r>
      <w:proofErr w:type="spellEnd"/>
      <w:r w:rsidRPr="00EE69F2">
        <w:rPr>
          <w:rFonts w:ascii="Arial" w:eastAsia="Times New Roman" w:hAnsi="Arial" w:cs="Arial"/>
          <w:sz w:val="24"/>
          <w:szCs w:val="24"/>
          <w:lang w:eastAsia="cs-CZ"/>
        </w:rPr>
        <w:t xml:space="preserve"> Studio.</w:t>
      </w:r>
    </w:p>
    <w:p w:rsidR="001B158E" w:rsidRDefault="001B158E" w:rsidP="00EE69F2">
      <w:pPr>
        <w:rPr>
          <w:lang w:eastAsia="cs-CZ"/>
        </w:rPr>
      </w:pPr>
    </w:p>
    <w:p w:rsidR="001B158E" w:rsidRPr="001B158E" w:rsidRDefault="001B158E" w:rsidP="001B158E">
      <w:pPr>
        <w:rPr>
          <w:lang w:eastAsia="cs-CZ"/>
        </w:rPr>
      </w:pPr>
    </w:p>
    <w:p w:rsidR="001B158E" w:rsidRDefault="001B158E" w:rsidP="001B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782A">
        <w:rPr>
          <w:rFonts w:ascii="Arial" w:eastAsia="Times New Roman" w:hAnsi="Arial" w:cs="Arial"/>
          <w:sz w:val="24"/>
          <w:szCs w:val="24"/>
          <w:lang w:eastAsia="cs-CZ"/>
        </w:rPr>
        <w:t>Olomouci dne 31. 10. 201</w:t>
      </w:r>
      <w:r w:rsidR="000C49D9">
        <w:rPr>
          <w:rFonts w:ascii="Arial" w:eastAsia="Times New Roman" w:hAnsi="Arial" w:cs="Arial"/>
          <w:sz w:val="24"/>
          <w:szCs w:val="24"/>
          <w:lang w:eastAsia="cs-CZ"/>
        </w:rPr>
        <w:t>8</w:t>
      </w:r>
      <w:bookmarkStart w:id="3" w:name="_GoBack"/>
      <w:bookmarkEnd w:id="3"/>
    </w:p>
    <w:p w:rsidR="004C3D41" w:rsidRDefault="004C3D41" w:rsidP="001B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C3D41" w:rsidRPr="001B158E" w:rsidRDefault="004C3D41" w:rsidP="001B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B158E" w:rsidRDefault="001B158E" w:rsidP="001B15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B158E" w:rsidRPr="001B158E" w:rsidRDefault="001B158E" w:rsidP="004C3D41">
      <w:pPr>
        <w:spacing w:after="0"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sz w:val="24"/>
          <w:szCs w:val="24"/>
          <w:lang w:eastAsia="cs-CZ"/>
        </w:rPr>
        <w:t xml:space="preserve">Doc. </w:t>
      </w:r>
      <w:r w:rsidR="004C3D41">
        <w:rPr>
          <w:rFonts w:ascii="Arial" w:eastAsia="Times New Roman" w:hAnsi="Arial" w:cs="Arial"/>
          <w:sz w:val="24"/>
          <w:szCs w:val="24"/>
          <w:lang w:eastAsia="cs-CZ"/>
        </w:rPr>
        <w:t>PhDr. PaedDr. Jiří Dostál, Ph.D.</w:t>
      </w:r>
    </w:p>
    <w:p w:rsidR="001B158E" w:rsidRPr="001B158E" w:rsidRDefault="001B158E" w:rsidP="004C3D41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cs-CZ"/>
        </w:rPr>
      </w:pPr>
      <w:r w:rsidRPr="001B158E">
        <w:rPr>
          <w:rFonts w:ascii="Arial" w:eastAsia="Times New Roman" w:hAnsi="Arial" w:cs="Arial"/>
          <w:sz w:val="24"/>
          <w:szCs w:val="24"/>
          <w:lang w:eastAsia="cs-CZ"/>
        </w:rPr>
        <w:t>vedoucí katedry technické a informační výchovy</w:t>
      </w:r>
    </w:p>
    <w:p w:rsidR="00EE69F2" w:rsidRPr="001B158E" w:rsidRDefault="00EE69F2" w:rsidP="001B158E">
      <w:pPr>
        <w:rPr>
          <w:lang w:eastAsia="cs-CZ"/>
        </w:rPr>
      </w:pPr>
    </w:p>
    <w:sectPr w:rsidR="00EE69F2" w:rsidRPr="001B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B63C0"/>
    <w:multiLevelType w:val="hybridMultilevel"/>
    <w:tmpl w:val="3B7C4C7E"/>
    <w:lvl w:ilvl="0" w:tplc="C032B37C">
      <w:start w:val="1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753E3"/>
    <w:multiLevelType w:val="hybridMultilevel"/>
    <w:tmpl w:val="199C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FAC"/>
    <w:rsid w:val="000C49D9"/>
    <w:rsid w:val="001B158E"/>
    <w:rsid w:val="0048184F"/>
    <w:rsid w:val="004C3D41"/>
    <w:rsid w:val="00507FAC"/>
    <w:rsid w:val="005A2585"/>
    <w:rsid w:val="005D65D1"/>
    <w:rsid w:val="0075782A"/>
    <w:rsid w:val="00A171F4"/>
    <w:rsid w:val="00D505C1"/>
    <w:rsid w:val="00E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7429"/>
  <w15:docId w15:val="{347E056F-65F0-442D-B661-659A8789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FAC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07F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07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1528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Kubrický</dc:creator>
  <cp:lastModifiedBy>Jaromír Basler</cp:lastModifiedBy>
  <cp:revision>6</cp:revision>
  <dcterms:created xsi:type="dcterms:W3CDTF">2017-11-14T08:22:00Z</dcterms:created>
  <dcterms:modified xsi:type="dcterms:W3CDTF">2019-01-06T12:46:00Z</dcterms:modified>
</cp:coreProperties>
</file>