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F5" w:rsidRPr="00283D6A" w:rsidRDefault="008E4AF5" w:rsidP="008E4AF5">
      <w:pPr>
        <w:jc w:val="center"/>
        <w:rPr>
          <w:b/>
          <w:sz w:val="24"/>
          <w:szCs w:val="32"/>
        </w:rPr>
      </w:pPr>
    </w:p>
    <w:p w:rsidR="00A769EC" w:rsidRDefault="005130CB" w:rsidP="00A769EC">
      <w:pPr>
        <w:spacing w:after="40"/>
        <w:jc w:val="center"/>
        <w:rPr>
          <w:b/>
          <w:sz w:val="32"/>
          <w:szCs w:val="32"/>
        </w:rPr>
      </w:pPr>
      <w:r w:rsidRPr="005130CB">
        <w:rPr>
          <w:rFonts w:cs="Times New Roman"/>
          <w:b/>
          <w:sz w:val="32"/>
          <w:szCs w:val="32"/>
        </w:rPr>
        <w:t>Myšlení a jednání ve světě techniky</w:t>
      </w:r>
      <w:r w:rsidRPr="005130CB">
        <w:rPr>
          <w:b/>
          <w:sz w:val="32"/>
          <w:szCs w:val="32"/>
        </w:rPr>
        <w:t xml:space="preserve"> </w:t>
      </w:r>
    </w:p>
    <w:p w:rsidR="008E4AF5" w:rsidRDefault="005130CB" w:rsidP="00283D6A">
      <w:pPr>
        <w:spacing w:before="120" w:after="360"/>
        <w:jc w:val="center"/>
        <w:rPr>
          <w:rFonts w:cs="Times New Roman"/>
          <w:b/>
          <w:sz w:val="32"/>
          <w:szCs w:val="32"/>
        </w:rPr>
      </w:pPr>
      <w:r w:rsidRPr="005130CB">
        <w:rPr>
          <w:rFonts w:cs="Times New Roman"/>
          <w:b/>
          <w:sz w:val="32"/>
          <w:szCs w:val="32"/>
        </w:rPr>
        <w:t>Jiří Kropáč</w:t>
      </w:r>
    </w:p>
    <w:p w:rsidR="005130CB" w:rsidRPr="00A82BDF" w:rsidRDefault="005130CB" w:rsidP="005130CB">
      <w:pPr>
        <w:pStyle w:val="default"/>
        <w:jc w:val="both"/>
        <w:rPr>
          <w:rFonts w:asciiTheme="minorHAnsi" w:hAnsiTheme="minorHAnsi"/>
          <w:b/>
        </w:rPr>
      </w:pPr>
      <w:r w:rsidRPr="00A82BDF">
        <w:rPr>
          <w:rFonts w:asciiTheme="minorHAnsi" w:hAnsiTheme="minorHAnsi"/>
          <w:b/>
        </w:rPr>
        <w:t>Úvodem</w:t>
      </w:r>
    </w:p>
    <w:p w:rsidR="005130CB" w:rsidRPr="00681788" w:rsidRDefault="005130CB" w:rsidP="005130CB">
      <w:pPr>
        <w:pStyle w:val="default"/>
        <w:spacing w:line="276" w:lineRule="auto"/>
        <w:jc w:val="both"/>
        <w:rPr>
          <w:rFonts w:asciiTheme="minorHAnsi" w:hAnsiTheme="minorHAnsi"/>
        </w:rPr>
      </w:pPr>
      <w:r w:rsidRPr="00681788">
        <w:rPr>
          <w:rFonts w:asciiTheme="minorHAnsi" w:hAnsiTheme="minorHAnsi"/>
        </w:rPr>
        <w:t xml:space="preserve">Seminář realizovaný v projektu Fondu vzdělávací politiky 2019 i k němu určený text je sestaven se snahou o prolnutí odborně technických, pedagogických a oborově didaktických pohledů, potřebných k uvažování o technice v běžném životě a zejména v takto zacíleném školním vzdělávání. Rychlý vývoj techniky a způsobů jejího využití, komplexnost a rozsáhlost odborné problematiky, která souvisí i s běžnou technikou a mnohost hledisek a vlastně i odborných názorů činí zodpovědné myšlení a jednání s technikou náročným. Přitom technika nás obklopuje stále více, je vysoce výkonná, pomáhá i škodí. Chceme-li předpokládat její pozitivní význam, potom to pro školství znamená dobrou přípravu mladých lidí na rychlý rozvoj techniky a problémy s tím spojené. </w:t>
      </w:r>
    </w:p>
    <w:p w:rsidR="005130CB" w:rsidRPr="00681788" w:rsidRDefault="005130CB" w:rsidP="005130CB">
      <w:pPr>
        <w:pStyle w:val="default"/>
        <w:spacing w:line="276" w:lineRule="auto"/>
        <w:jc w:val="both"/>
        <w:rPr>
          <w:rFonts w:asciiTheme="minorHAnsi" w:hAnsiTheme="minorHAnsi"/>
        </w:rPr>
      </w:pPr>
      <w:r w:rsidRPr="00681788">
        <w:rPr>
          <w:rFonts w:asciiTheme="minorHAnsi" w:hAnsiTheme="minorHAnsi"/>
        </w:rPr>
        <w:t xml:space="preserve">Seminář je určen především studentům 2. roč. </w:t>
      </w:r>
      <w:proofErr w:type="spellStart"/>
      <w:r w:rsidRPr="00681788">
        <w:rPr>
          <w:rFonts w:asciiTheme="minorHAnsi" w:hAnsiTheme="minorHAnsi"/>
        </w:rPr>
        <w:t>NMgr</w:t>
      </w:r>
      <w:proofErr w:type="spellEnd"/>
      <w:r w:rsidRPr="00681788">
        <w:rPr>
          <w:rFonts w:asciiTheme="minorHAnsi" w:hAnsiTheme="minorHAnsi"/>
        </w:rPr>
        <w:t xml:space="preserve">. studia učitelství technicky zaměřených oborů na </w:t>
      </w:r>
      <w:proofErr w:type="spellStart"/>
      <w:r w:rsidRPr="00681788">
        <w:rPr>
          <w:rFonts w:asciiTheme="minorHAnsi" w:hAnsiTheme="minorHAnsi"/>
        </w:rPr>
        <w:t>PdF</w:t>
      </w:r>
      <w:proofErr w:type="spellEnd"/>
      <w:r w:rsidRPr="00681788">
        <w:rPr>
          <w:rFonts w:asciiTheme="minorHAnsi" w:hAnsiTheme="minorHAnsi"/>
        </w:rPr>
        <w:t xml:space="preserve"> UP Olomouc. Název je poněkud přehnaný, to proto, že okolností, které myšlení ve/o světě techniky musí zohlednit, je nespočet. Navazujeme proto především na další výuku o technice i na výuku oborové didaktiky. Syntetizovány jsou aspekty pedagogické, oborově didaktické a odborně technické. Prezentována a argumentována je ve zvolených technických oblastech nezbytná komplexnost myšlení o technice, potřeba dodržování norem, kázně a obecně uznávaných hodnot při jednání s technikou. Toto propojení racionality a vztahových, postojových a hodnotových hledisek spolu s realizační stránkou techniky je prezentováno mj. na příkladech z oblastí novější historie techniky, nakládání s odpady, zájmové cyklistiky aj. V semináři aplikovaná pedagogická a oborově didaktická problematika zahrnuje mj. pojmy ucelenost, komplexnost, systematičnost obsahu výuky o technice, generalizace, rozdíl jednání x činnost, </w:t>
      </w:r>
      <w:proofErr w:type="spellStart"/>
      <w:r w:rsidRPr="00681788">
        <w:rPr>
          <w:rFonts w:asciiTheme="minorHAnsi" w:hAnsiTheme="minorHAnsi"/>
        </w:rPr>
        <w:t>sebeúčinnost</w:t>
      </w:r>
      <w:proofErr w:type="spellEnd"/>
      <w:r w:rsidRPr="00681788">
        <w:rPr>
          <w:rFonts w:asciiTheme="minorHAnsi" w:hAnsiTheme="minorHAnsi"/>
        </w:rPr>
        <w:t xml:space="preserve">, zájem, zkušenost, tvořivost a kázeň při tvůrčí činnosti, </w:t>
      </w:r>
      <w:proofErr w:type="spellStart"/>
      <w:r w:rsidRPr="00681788">
        <w:rPr>
          <w:rFonts w:asciiTheme="minorHAnsi" w:hAnsiTheme="minorHAnsi"/>
        </w:rPr>
        <w:t>uživatelství</w:t>
      </w:r>
      <w:proofErr w:type="spellEnd"/>
      <w:r w:rsidRPr="00681788">
        <w:rPr>
          <w:rFonts w:asciiTheme="minorHAnsi" w:hAnsiTheme="minorHAnsi"/>
        </w:rPr>
        <w:t>, význam řeči a kooperace žáků a třeba i pomoc učitele při výuce o technice. Tímto textem navazujeme mj. na text zpracovaný pro projekt Fondu vzdělávací politiky v roce 2018, který sledoval podobné cíle a je zveřejněn (Havelka a Kropáč, 2018)</w:t>
      </w:r>
      <w:r w:rsidR="00283D6A">
        <w:rPr>
          <w:rFonts w:asciiTheme="minorHAnsi" w:hAnsiTheme="minorHAnsi"/>
        </w:rPr>
        <w:t xml:space="preserve">. </w:t>
      </w:r>
      <w:r w:rsidRPr="00681788">
        <w:rPr>
          <w:rFonts w:asciiTheme="minorHAnsi" w:hAnsiTheme="minorHAnsi"/>
        </w:rPr>
        <w:t xml:space="preserve"> </w:t>
      </w:r>
      <w:r w:rsidR="00283D6A">
        <w:rPr>
          <w:rFonts w:asciiTheme="minorHAnsi" w:hAnsiTheme="minorHAnsi"/>
        </w:rPr>
        <w:t>Text je určen především pro samostatné čtení „po přednášce“.</w:t>
      </w:r>
      <w:r w:rsidRPr="00681788">
        <w:rPr>
          <w:rFonts w:asciiTheme="minorHAnsi" w:hAnsiTheme="minorHAnsi"/>
        </w:rPr>
        <w:t xml:space="preserve"> </w:t>
      </w:r>
    </w:p>
    <w:p w:rsidR="005130CB" w:rsidRPr="005130CB" w:rsidRDefault="005130CB" w:rsidP="005130CB">
      <w:pPr>
        <w:pStyle w:val="default"/>
        <w:jc w:val="both"/>
        <w:rPr>
          <w:rFonts w:asciiTheme="minorHAnsi" w:hAnsiTheme="minorHAnsi"/>
          <w:sz w:val="16"/>
          <w:szCs w:val="16"/>
        </w:rPr>
      </w:pPr>
    </w:p>
    <w:p w:rsidR="005130CB" w:rsidRPr="00681788" w:rsidRDefault="005130CB" w:rsidP="005130CB">
      <w:pPr>
        <w:pStyle w:val="Normln1"/>
        <w:spacing w:line="276" w:lineRule="auto"/>
        <w:ind w:firstLine="0"/>
        <w:rPr>
          <w:rFonts w:asciiTheme="minorHAnsi" w:hAnsiTheme="minorHAnsi" w:cstheme="minorHAnsi"/>
          <w:bCs/>
          <w:snapToGrid w:val="0"/>
          <w:szCs w:val="24"/>
        </w:rPr>
      </w:pPr>
      <w:r w:rsidRPr="00681788">
        <w:rPr>
          <w:rFonts w:asciiTheme="minorHAnsi" w:hAnsiTheme="minorHAnsi" w:cstheme="minorHAnsi"/>
          <w:bCs/>
          <w:snapToGrid w:val="0"/>
          <w:szCs w:val="24"/>
        </w:rPr>
        <w:t xml:space="preserve">Textem </w:t>
      </w:r>
      <w:r w:rsidR="00187C19">
        <w:rPr>
          <w:rFonts w:asciiTheme="minorHAnsi" w:hAnsiTheme="minorHAnsi" w:cstheme="minorHAnsi"/>
          <w:bCs/>
          <w:snapToGrid w:val="0"/>
          <w:szCs w:val="24"/>
        </w:rPr>
        <w:t xml:space="preserve">i přednáškou </w:t>
      </w:r>
      <w:r w:rsidRPr="00681788">
        <w:rPr>
          <w:rFonts w:asciiTheme="minorHAnsi" w:hAnsiTheme="minorHAnsi" w:cstheme="minorHAnsi"/>
          <w:bCs/>
          <w:snapToGrid w:val="0"/>
          <w:szCs w:val="24"/>
        </w:rPr>
        <w:t xml:space="preserve">sledujeme tyto </w:t>
      </w:r>
      <w:r w:rsidRPr="00462EA7">
        <w:rPr>
          <w:rFonts w:asciiTheme="minorHAnsi" w:hAnsiTheme="minorHAnsi" w:cstheme="minorHAnsi"/>
          <w:b/>
          <w:bCs/>
          <w:snapToGrid w:val="0"/>
          <w:szCs w:val="24"/>
        </w:rPr>
        <w:t>hlavní záměry</w:t>
      </w:r>
      <w:r w:rsidRPr="00681788">
        <w:rPr>
          <w:rFonts w:asciiTheme="minorHAnsi" w:hAnsiTheme="minorHAnsi" w:cstheme="minorHAnsi"/>
          <w:bCs/>
          <w:snapToGrid w:val="0"/>
          <w:szCs w:val="24"/>
        </w:rPr>
        <w:t>:</w:t>
      </w:r>
    </w:p>
    <w:p w:rsidR="005130CB" w:rsidRPr="00681788" w:rsidRDefault="005130CB" w:rsidP="005130CB">
      <w:pPr>
        <w:pStyle w:val="Normln1"/>
        <w:numPr>
          <w:ilvl w:val="0"/>
          <w:numId w:val="2"/>
        </w:numPr>
        <w:spacing w:line="276" w:lineRule="auto"/>
        <w:rPr>
          <w:rFonts w:asciiTheme="minorHAnsi" w:hAnsiTheme="minorHAnsi" w:cstheme="minorHAnsi"/>
          <w:bCs/>
          <w:snapToGrid w:val="0"/>
          <w:szCs w:val="24"/>
        </w:rPr>
      </w:pPr>
      <w:r w:rsidRPr="00681788">
        <w:rPr>
          <w:rFonts w:asciiTheme="minorHAnsi" w:hAnsiTheme="minorHAnsi" w:cstheme="minorHAnsi"/>
          <w:bCs/>
          <w:snapToGrid w:val="0"/>
          <w:szCs w:val="24"/>
        </w:rPr>
        <w:t xml:space="preserve">Váš lepší přehled o specifikách, které soudobý rozvoj komplikované a výkonné </w:t>
      </w:r>
      <w:r>
        <w:rPr>
          <w:rFonts w:asciiTheme="minorHAnsi" w:hAnsiTheme="minorHAnsi" w:cstheme="minorHAnsi"/>
          <w:bCs/>
          <w:snapToGrid w:val="0"/>
          <w:szCs w:val="24"/>
        </w:rPr>
        <w:t>t</w:t>
      </w:r>
      <w:r w:rsidRPr="00681788">
        <w:rPr>
          <w:rFonts w:asciiTheme="minorHAnsi" w:hAnsiTheme="minorHAnsi" w:cstheme="minorHAnsi"/>
          <w:bCs/>
          <w:snapToGrid w:val="0"/>
          <w:szCs w:val="24"/>
        </w:rPr>
        <w:t>echniky klade na technické myšlení, zejména v souvislostech technického vzdělávání.</w:t>
      </w:r>
    </w:p>
    <w:p w:rsidR="005130CB" w:rsidRPr="00681788" w:rsidRDefault="005130CB" w:rsidP="005130CB">
      <w:pPr>
        <w:pStyle w:val="Normln1"/>
        <w:numPr>
          <w:ilvl w:val="0"/>
          <w:numId w:val="2"/>
        </w:numPr>
        <w:spacing w:line="276" w:lineRule="auto"/>
        <w:rPr>
          <w:rFonts w:asciiTheme="minorHAnsi" w:hAnsiTheme="minorHAnsi" w:cstheme="minorHAnsi"/>
          <w:bCs/>
          <w:snapToGrid w:val="0"/>
          <w:szCs w:val="24"/>
        </w:rPr>
      </w:pPr>
      <w:r w:rsidRPr="00681788">
        <w:rPr>
          <w:rFonts w:asciiTheme="minorHAnsi" w:hAnsiTheme="minorHAnsi" w:cstheme="minorHAnsi"/>
          <w:bCs/>
          <w:snapToGrid w:val="0"/>
          <w:szCs w:val="24"/>
        </w:rPr>
        <w:t xml:space="preserve">Rozšířit a obohatit způsoby Vašeho nahlížení na techniku a na výuku o technice prezentací teorií podnětných pro Vaše přemýšlení o technice </w:t>
      </w:r>
      <w:r>
        <w:rPr>
          <w:rFonts w:asciiTheme="minorHAnsi" w:hAnsiTheme="minorHAnsi" w:cstheme="minorHAnsi"/>
          <w:bCs/>
          <w:snapToGrid w:val="0"/>
          <w:szCs w:val="24"/>
        </w:rPr>
        <w:t xml:space="preserve">a </w:t>
      </w:r>
      <w:r w:rsidRPr="00681788">
        <w:rPr>
          <w:rFonts w:asciiTheme="minorHAnsi" w:hAnsiTheme="minorHAnsi" w:cstheme="minorHAnsi"/>
          <w:bCs/>
          <w:snapToGrid w:val="0"/>
          <w:szCs w:val="24"/>
        </w:rPr>
        <w:t>o dobré realizaci výuky.</w:t>
      </w:r>
    </w:p>
    <w:p w:rsidR="005130CB" w:rsidRDefault="005130CB" w:rsidP="005130CB">
      <w:pPr>
        <w:pStyle w:val="Normln1"/>
        <w:spacing w:line="276" w:lineRule="auto"/>
        <w:ind w:left="360" w:firstLine="0"/>
        <w:rPr>
          <w:rFonts w:asciiTheme="minorHAnsi" w:hAnsiTheme="minorHAnsi" w:cstheme="minorHAnsi"/>
          <w:bCs/>
          <w:snapToGrid w:val="0"/>
          <w:szCs w:val="24"/>
        </w:rPr>
      </w:pPr>
    </w:p>
    <w:p w:rsidR="00283D6A" w:rsidRDefault="00283D6A" w:rsidP="00283D6A">
      <w:pPr>
        <w:pStyle w:val="Normln1"/>
        <w:spacing w:line="276" w:lineRule="auto"/>
        <w:ind w:left="360" w:firstLine="0"/>
        <w:rPr>
          <w:rFonts w:asciiTheme="minorHAnsi" w:hAnsiTheme="minorHAnsi" w:cstheme="minorHAnsi"/>
          <w:bCs/>
          <w:snapToGrid w:val="0"/>
          <w:szCs w:val="24"/>
        </w:rPr>
      </w:pPr>
    </w:p>
    <w:p w:rsidR="005130CB" w:rsidRPr="00681788" w:rsidRDefault="005130CB" w:rsidP="005130CB">
      <w:pPr>
        <w:pStyle w:val="Normln1"/>
        <w:numPr>
          <w:ilvl w:val="0"/>
          <w:numId w:val="2"/>
        </w:numPr>
        <w:spacing w:line="276" w:lineRule="auto"/>
        <w:rPr>
          <w:rFonts w:asciiTheme="minorHAnsi" w:hAnsiTheme="minorHAnsi" w:cstheme="minorHAnsi"/>
          <w:bCs/>
          <w:snapToGrid w:val="0"/>
          <w:szCs w:val="24"/>
        </w:rPr>
      </w:pPr>
      <w:r w:rsidRPr="00681788">
        <w:rPr>
          <w:rFonts w:asciiTheme="minorHAnsi" w:hAnsiTheme="minorHAnsi" w:cstheme="minorHAnsi"/>
          <w:bCs/>
          <w:snapToGrid w:val="0"/>
          <w:szCs w:val="24"/>
        </w:rPr>
        <w:t>Zdůvodn</w:t>
      </w:r>
      <w:r w:rsidR="00187C19">
        <w:rPr>
          <w:rFonts w:asciiTheme="minorHAnsi" w:hAnsiTheme="minorHAnsi" w:cstheme="minorHAnsi"/>
          <w:bCs/>
          <w:snapToGrid w:val="0"/>
          <w:szCs w:val="24"/>
        </w:rPr>
        <w:t>it</w:t>
      </w:r>
      <w:r w:rsidRPr="00681788">
        <w:rPr>
          <w:rFonts w:asciiTheme="minorHAnsi" w:hAnsiTheme="minorHAnsi" w:cstheme="minorHAnsi"/>
          <w:bCs/>
          <w:snapToGrid w:val="0"/>
          <w:szCs w:val="24"/>
        </w:rPr>
        <w:t xml:space="preserve"> význam rovnováhy mezi vyšší </w:t>
      </w:r>
      <w:proofErr w:type="spellStart"/>
      <w:r w:rsidRPr="00681788">
        <w:rPr>
          <w:rFonts w:asciiTheme="minorHAnsi" w:hAnsiTheme="minorHAnsi" w:cstheme="minorHAnsi"/>
          <w:bCs/>
          <w:snapToGrid w:val="0"/>
          <w:szCs w:val="24"/>
        </w:rPr>
        <w:t>sebeúčinností</w:t>
      </w:r>
      <w:proofErr w:type="spellEnd"/>
      <w:r w:rsidRPr="00681788">
        <w:rPr>
          <w:rFonts w:asciiTheme="minorHAnsi" w:hAnsiTheme="minorHAnsi" w:cstheme="minorHAnsi"/>
          <w:bCs/>
          <w:snapToGrid w:val="0"/>
          <w:szCs w:val="24"/>
        </w:rPr>
        <w:t xml:space="preserve"> a potřebnou zdrženlivostí.</w:t>
      </w:r>
    </w:p>
    <w:p w:rsidR="005130CB" w:rsidRPr="00681788" w:rsidRDefault="005130CB" w:rsidP="005130CB">
      <w:pPr>
        <w:pStyle w:val="Normln1"/>
        <w:numPr>
          <w:ilvl w:val="0"/>
          <w:numId w:val="2"/>
        </w:numPr>
        <w:spacing w:line="276" w:lineRule="auto"/>
        <w:rPr>
          <w:rFonts w:asciiTheme="minorHAnsi" w:hAnsiTheme="minorHAnsi" w:cstheme="minorHAnsi"/>
          <w:bCs/>
          <w:snapToGrid w:val="0"/>
          <w:szCs w:val="24"/>
        </w:rPr>
      </w:pPr>
      <w:r w:rsidRPr="00681788">
        <w:rPr>
          <w:rFonts w:asciiTheme="minorHAnsi" w:hAnsiTheme="minorHAnsi" w:cstheme="minorHAnsi"/>
          <w:bCs/>
          <w:snapToGrid w:val="0"/>
          <w:szCs w:val="24"/>
        </w:rPr>
        <w:t xml:space="preserve">Připravit </w:t>
      </w:r>
      <w:r w:rsidR="00187C19">
        <w:rPr>
          <w:rFonts w:asciiTheme="minorHAnsi" w:hAnsiTheme="minorHAnsi" w:cstheme="minorHAnsi"/>
          <w:bCs/>
          <w:snapToGrid w:val="0"/>
          <w:szCs w:val="24"/>
        </w:rPr>
        <w:t xml:space="preserve">či upozornit </w:t>
      </w:r>
      <w:r w:rsidRPr="00681788">
        <w:rPr>
          <w:rFonts w:asciiTheme="minorHAnsi" w:hAnsiTheme="minorHAnsi" w:cstheme="minorHAnsi"/>
          <w:bCs/>
          <w:snapToGrid w:val="0"/>
          <w:szCs w:val="24"/>
        </w:rPr>
        <w:t>Vás na nutné změny, které budete muset přijímat ve světě techniky a zvládnout jejich výuku.</w:t>
      </w:r>
    </w:p>
    <w:p w:rsidR="005130CB" w:rsidRPr="00681788" w:rsidRDefault="005130CB" w:rsidP="005130CB">
      <w:pPr>
        <w:pStyle w:val="default"/>
        <w:numPr>
          <w:ilvl w:val="0"/>
          <w:numId w:val="2"/>
        </w:numPr>
        <w:spacing w:line="276" w:lineRule="auto"/>
        <w:rPr>
          <w:rFonts w:asciiTheme="minorHAnsi" w:hAnsiTheme="minorHAnsi"/>
        </w:rPr>
      </w:pPr>
      <w:r w:rsidRPr="00681788">
        <w:rPr>
          <w:rFonts w:asciiTheme="minorHAnsi" w:hAnsiTheme="minorHAnsi" w:cstheme="minorHAnsi"/>
          <w:bCs/>
          <w:snapToGrid w:val="0"/>
        </w:rPr>
        <w:t>Přispět k Vašemu dobrému řízení učení žáků o technice a s tím spojeného myšlení.</w:t>
      </w:r>
    </w:p>
    <w:p w:rsidR="005130CB" w:rsidRPr="00681788" w:rsidRDefault="005130CB" w:rsidP="005130CB">
      <w:pPr>
        <w:pStyle w:val="default"/>
        <w:spacing w:line="276" w:lineRule="auto"/>
        <w:jc w:val="both"/>
        <w:rPr>
          <w:rFonts w:asciiTheme="minorHAnsi" w:hAnsiTheme="minorHAnsi" w:cstheme="minorHAnsi"/>
          <w:bCs/>
          <w:snapToGrid w:val="0"/>
        </w:rPr>
      </w:pPr>
      <w:r w:rsidRPr="00283D6A">
        <w:rPr>
          <w:rFonts w:asciiTheme="minorHAnsi" w:hAnsiTheme="minorHAnsi" w:cstheme="minorHAnsi"/>
          <w:b/>
          <w:bCs/>
          <w:snapToGrid w:val="0"/>
        </w:rPr>
        <w:t>Použité metody</w:t>
      </w:r>
      <w:r>
        <w:rPr>
          <w:rFonts w:asciiTheme="minorHAnsi" w:hAnsiTheme="minorHAnsi" w:cstheme="minorHAnsi"/>
          <w:bCs/>
          <w:snapToGrid w:val="0"/>
        </w:rPr>
        <w:t xml:space="preserve"> - p</w:t>
      </w:r>
      <w:r w:rsidRPr="00681788">
        <w:rPr>
          <w:rFonts w:asciiTheme="minorHAnsi" w:hAnsiTheme="minorHAnsi" w:cstheme="minorHAnsi"/>
          <w:bCs/>
          <w:snapToGrid w:val="0"/>
        </w:rPr>
        <w:t>rovádíme teoretickou analýzu textů o zákonitostech a rysech vybraných oblas</w:t>
      </w:r>
      <w:r>
        <w:rPr>
          <w:rFonts w:asciiTheme="minorHAnsi" w:hAnsiTheme="minorHAnsi" w:cstheme="minorHAnsi"/>
          <w:bCs/>
          <w:snapToGrid w:val="0"/>
        </w:rPr>
        <w:t>t</w:t>
      </w:r>
      <w:r w:rsidRPr="00681788">
        <w:rPr>
          <w:rFonts w:asciiTheme="minorHAnsi" w:hAnsiTheme="minorHAnsi" w:cstheme="minorHAnsi"/>
          <w:bCs/>
          <w:snapToGrid w:val="0"/>
        </w:rPr>
        <w:t>í soudobé techniky a rovněž textů pedagogiky, psychologie a oborové didaktiky, které mají vztah k pojednávané problematice, jsou v daných souvislostech podnětné. Analyzujeme rovněž výsledky především zahraniční, nejvíce německé, aplikujeme je do konkrétních situací. To dokládáme ilustrativními materiály rozvoje nedávné techniky v souvislostech nám známých či nám dobře přístupných.</w:t>
      </w:r>
    </w:p>
    <w:p w:rsidR="005130CB" w:rsidRDefault="005130CB" w:rsidP="005130CB">
      <w:pPr>
        <w:pStyle w:val="default"/>
        <w:jc w:val="both"/>
        <w:rPr>
          <w:rFonts w:asciiTheme="minorHAnsi" w:hAnsiTheme="minorHAnsi" w:cstheme="minorHAnsi"/>
          <w:bCs/>
          <w:snapToGrid w:val="0"/>
        </w:rPr>
      </w:pPr>
    </w:p>
    <w:p w:rsidR="005130CB" w:rsidRPr="00A82BDF" w:rsidRDefault="005130CB" w:rsidP="005130CB">
      <w:pPr>
        <w:pStyle w:val="default"/>
        <w:jc w:val="both"/>
        <w:rPr>
          <w:rFonts w:asciiTheme="minorHAnsi" w:hAnsiTheme="minorHAnsi" w:cstheme="minorHAnsi"/>
          <w:b/>
          <w:bCs/>
          <w:snapToGrid w:val="0"/>
        </w:rPr>
      </w:pPr>
      <w:r w:rsidRPr="00A82BDF">
        <w:rPr>
          <w:rFonts w:asciiTheme="minorHAnsi" w:hAnsiTheme="minorHAnsi" w:cstheme="minorHAnsi"/>
          <w:b/>
          <w:bCs/>
          <w:snapToGrid w:val="0"/>
        </w:rPr>
        <w:t>Začneme v minulosti</w:t>
      </w:r>
    </w:p>
    <w:p w:rsidR="005130CB" w:rsidRDefault="005130CB" w:rsidP="005130CB">
      <w:pPr>
        <w:pStyle w:val="default"/>
        <w:spacing w:line="276" w:lineRule="auto"/>
        <w:jc w:val="both"/>
        <w:rPr>
          <w:rFonts w:asciiTheme="minorHAnsi" w:hAnsiTheme="minorHAnsi"/>
        </w:rPr>
      </w:pPr>
      <w:r>
        <w:rPr>
          <w:rFonts w:asciiTheme="minorHAnsi" w:hAnsiTheme="minorHAnsi"/>
        </w:rPr>
        <w:t>Průvodce čtením:</w:t>
      </w:r>
    </w:p>
    <w:p w:rsidR="005130CB" w:rsidRPr="00462EA7" w:rsidRDefault="005130CB" w:rsidP="005130CB">
      <w:pPr>
        <w:pStyle w:val="default"/>
        <w:spacing w:line="276" w:lineRule="auto"/>
        <w:jc w:val="both"/>
        <w:rPr>
          <w:rFonts w:asciiTheme="minorHAnsi" w:hAnsiTheme="minorHAnsi"/>
          <w:i/>
        </w:rPr>
      </w:pPr>
      <w:r w:rsidRPr="00462EA7">
        <w:rPr>
          <w:rFonts w:asciiTheme="minorHAnsi" w:hAnsiTheme="minorHAnsi"/>
          <w:i/>
        </w:rPr>
        <w:t>Pohled mladých na svět techniky a dění v něm je podložen jen krátkou osobní zkušeností, proto mohou obtížněji postihnout změny techniky v našem prostředí, její početnosti, vysoké výkonnosti i dalších změn v jejím užívání a údržbě. To autor této stati, který ještě matně pamatuje poválečný přídělový, lístkový systém na potraviny (trval do 31. 5. 1953</w:t>
      </w:r>
      <w:r>
        <w:rPr>
          <w:rFonts w:asciiTheme="minorHAnsi" w:hAnsiTheme="minorHAnsi"/>
          <w:i/>
        </w:rPr>
        <w:t>, den poté proběhla měnová reforma</w:t>
      </w:r>
      <w:r w:rsidRPr="00462EA7">
        <w:rPr>
          <w:rFonts w:asciiTheme="minorHAnsi" w:hAnsiTheme="minorHAnsi"/>
          <w:i/>
        </w:rPr>
        <w:t xml:space="preserve">), dobře pamatuje techniku, kterou jeho </w:t>
      </w:r>
      <w:r>
        <w:rPr>
          <w:rFonts w:asciiTheme="minorHAnsi" w:hAnsiTheme="minorHAnsi"/>
          <w:i/>
        </w:rPr>
        <w:t>na tehdejší dobu obstojně</w:t>
      </w:r>
      <w:r w:rsidRPr="00462EA7">
        <w:rPr>
          <w:rFonts w:asciiTheme="minorHAnsi" w:hAnsiTheme="minorHAnsi"/>
          <w:i/>
        </w:rPr>
        <w:t xml:space="preserve"> situovaná a bydlící rodina disponovala. </w:t>
      </w:r>
    </w:p>
    <w:p w:rsidR="005130CB" w:rsidRPr="00462EA7" w:rsidRDefault="005130CB" w:rsidP="005130CB">
      <w:pPr>
        <w:pStyle w:val="default"/>
        <w:spacing w:line="276" w:lineRule="auto"/>
        <w:jc w:val="both"/>
        <w:rPr>
          <w:rFonts w:asciiTheme="minorHAnsi" w:hAnsiTheme="minorHAnsi"/>
          <w:i/>
        </w:rPr>
      </w:pPr>
      <w:r w:rsidRPr="00462EA7">
        <w:rPr>
          <w:rFonts w:asciiTheme="minorHAnsi" w:hAnsiTheme="minorHAnsi"/>
          <w:i/>
        </w:rPr>
        <w:t>Aby byl vytvořen „odstup“ od současného světa techniky a nadhled na něj v delším časovém údobí, provedeme nejprve malé představení techniky, kterou měla k dispozici rodina autora v době jeho dětství pro svůj život. Doplníme tak studijní text M. Havelky a J. Kropáče (2017).</w:t>
      </w:r>
    </w:p>
    <w:p w:rsidR="005130CB" w:rsidRDefault="005130CB" w:rsidP="005130CB">
      <w:pPr>
        <w:pStyle w:val="default"/>
        <w:jc w:val="both"/>
        <w:rPr>
          <w:rFonts w:asciiTheme="minorHAnsi" w:hAnsiTheme="minorHAnsi"/>
        </w:rPr>
      </w:pPr>
    </w:p>
    <w:p w:rsidR="005130CB" w:rsidRDefault="005130CB" w:rsidP="005130CB">
      <w:pPr>
        <w:pStyle w:val="default"/>
        <w:spacing w:line="276" w:lineRule="auto"/>
        <w:jc w:val="both"/>
        <w:rPr>
          <w:rFonts w:asciiTheme="minorHAnsi" w:hAnsiTheme="minorHAnsi"/>
        </w:rPr>
      </w:pPr>
      <w:r w:rsidRPr="00681788">
        <w:rPr>
          <w:rFonts w:asciiTheme="minorHAnsi" w:hAnsiTheme="minorHAnsi"/>
        </w:rPr>
        <w:t xml:space="preserve">V roce 1953 jsme s rodiči měli v každém pokoji i v koupelně kamna na tuhá paliva, plynový sporák, radiopřijímač, který do koupené skříňky udělal otec (pětilampovka), rodiče měli svoje ne nová jízdní kola a na sedačce mě vozili. </w:t>
      </w:r>
      <w:r w:rsidR="00187C19">
        <w:rPr>
          <w:rFonts w:asciiTheme="minorHAnsi" w:hAnsiTheme="minorHAnsi"/>
        </w:rPr>
        <w:t>To bylo vše podstatné; bydleli ve vlastním domě</w:t>
      </w:r>
    </w:p>
    <w:p w:rsidR="005130CB" w:rsidRPr="00681788" w:rsidRDefault="005130CB" w:rsidP="005130CB">
      <w:pPr>
        <w:pStyle w:val="default"/>
        <w:spacing w:line="276" w:lineRule="auto"/>
        <w:jc w:val="both"/>
        <w:rPr>
          <w:rFonts w:asciiTheme="minorHAnsi" w:hAnsiTheme="minorHAnsi"/>
        </w:rPr>
      </w:pPr>
      <w:r w:rsidRPr="00681788">
        <w:rPr>
          <w:rFonts w:asciiTheme="minorHAnsi" w:hAnsiTheme="minorHAnsi"/>
        </w:rPr>
        <w:t xml:space="preserve">Po narození sestry šla maminka poprvé do práce, asi v roce 1957, a rodina si přilepšila. Bylo tedy možno koupit technické zařízení, které bylo </w:t>
      </w:r>
      <w:r>
        <w:rPr>
          <w:rFonts w:asciiTheme="minorHAnsi" w:hAnsiTheme="minorHAnsi"/>
        </w:rPr>
        <w:t>nabízeno</w:t>
      </w:r>
      <w:r w:rsidRPr="00681788">
        <w:rPr>
          <w:rFonts w:asciiTheme="minorHAnsi" w:hAnsiTheme="minorHAnsi"/>
        </w:rPr>
        <w:t>. Mimo jiné stále fungující šlehač, má příkon 40 W, skleněná část má hmotnost 1,4 kg a kovová 2,6 kg</w:t>
      </w:r>
      <w:r>
        <w:rPr>
          <w:rFonts w:asciiTheme="minorHAnsi" w:hAnsiTheme="minorHAnsi"/>
        </w:rPr>
        <w:t xml:space="preserve"> (namnoze odlitky), viz obr. 1.</w:t>
      </w:r>
      <w:r w:rsidRPr="00681788">
        <w:rPr>
          <w:rFonts w:asciiTheme="minorHAnsi" w:hAnsiTheme="minorHAnsi"/>
        </w:rPr>
        <w:t xml:space="preserve"> Následovala absorpční lednička, která se nedochovala, ale donedávna podobná sloužila i na naší katedře, stejný typ viz obr. </w:t>
      </w:r>
      <w:r>
        <w:rPr>
          <w:rFonts w:asciiTheme="minorHAnsi" w:hAnsiTheme="minorHAnsi"/>
        </w:rPr>
        <w:t>2</w:t>
      </w:r>
      <w:r w:rsidRPr="00681788">
        <w:rPr>
          <w:rFonts w:asciiTheme="minorHAnsi" w:hAnsiTheme="minorHAnsi"/>
        </w:rPr>
        <w:t>. Celkový objem měla 40 l. Byla to mimochodem první lednička v</w:t>
      </w:r>
      <w:r>
        <w:rPr>
          <w:rFonts w:asciiTheme="minorHAnsi" w:hAnsiTheme="minorHAnsi"/>
        </w:rPr>
        <w:t xml:space="preserve"> poměrně krátké </w:t>
      </w:r>
      <w:r w:rsidRPr="00681788">
        <w:rPr>
          <w:rFonts w:asciiTheme="minorHAnsi" w:hAnsiTheme="minorHAnsi"/>
        </w:rPr>
        <w:t xml:space="preserve">ulici a je asi pro Vás zajímavé (se všemi širšími důsledky), zda a jak byly uchovávány netrvanlivé potraviny v době </w:t>
      </w:r>
      <w:proofErr w:type="spellStart"/>
      <w:r w:rsidRPr="00681788">
        <w:rPr>
          <w:rFonts w:asciiTheme="minorHAnsi" w:hAnsiTheme="minorHAnsi"/>
        </w:rPr>
        <w:t>předledničkové</w:t>
      </w:r>
      <w:proofErr w:type="spellEnd"/>
      <w:r>
        <w:rPr>
          <w:rFonts w:asciiTheme="minorHAnsi" w:hAnsiTheme="minorHAnsi"/>
        </w:rPr>
        <w:t xml:space="preserve"> (pozor - ledničky existovaly již v době předválečné, ale nebyly běžné; viz dále)</w:t>
      </w:r>
      <w:r w:rsidRPr="00681788">
        <w:rPr>
          <w:rFonts w:asciiTheme="minorHAnsi" w:hAnsiTheme="minorHAnsi"/>
        </w:rPr>
        <w:t>.</w:t>
      </w:r>
    </w:p>
    <w:p w:rsidR="00187C19" w:rsidRDefault="00187C19" w:rsidP="005130CB">
      <w:pPr>
        <w:pStyle w:val="default"/>
        <w:spacing w:line="276" w:lineRule="auto"/>
        <w:jc w:val="both"/>
        <w:rPr>
          <w:rFonts w:asciiTheme="minorHAnsi" w:hAnsiTheme="minorHAnsi"/>
        </w:rPr>
      </w:pPr>
    </w:p>
    <w:p w:rsidR="005130CB" w:rsidRDefault="005130CB" w:rsidP="005130CB">
      <w:pPr>
        <w:pStyle w:val="default"/>
        <w:spacing w:line="276" w:lineRule="auto"/>
        <w:jc w:val="both"/>
        <w:rPr>
          <w:rFonts w:asciiTheme="minorHAnsi" w:hAnsiTheme="minorHAnsi"/>
        </w:rPr>
      </w:pPr>
      <w:r w:rsidRPr="00681788">
        <w:rPr>
          <w:rFonts w:asciiTheme="minorHAnsi" w:hAnsiTheme="minorHAnsi"/>
        </w:rPr>
        <w:t xml:space="preserve">Z uvedeného by mohl vzniknout dojem, že v té době </w:t>
      </w:r>
      <w:r>
        <w:t xml:space="preserve">žádná pokročilá </w:t>
      </w:r>
      <w:r w:rsidRPr="00681788">
        <w:rPr>
          <w:rFonts w:asciiTheme="minorHAnsi" w:hAnsiTheme="minorHAnsi"/>
        </w:rPr>
        <w:t xml:space="preserve">technika neexistovala, že „vše vzniklo později“. Mnohá technika již tehdy byla, ale byla cenově obtížně dostupná. Například průtokový plynový ohřívač vody je sériově vyráběn asi 100 let, nazýván je Karma podle výrobce jménem Karel Macháček. </w:t>
      </w:r>
      <w:r w:rsidR="00EE7800">
        <w:rPr>
          <w:rFonts w:asciiTheme="minorHAnsi" w:hAnsiTheme="minorHAnsi"/>
        </w:rPr>
        <w:t xml:space="preserve"> </w:t>
      </w:r>
      <w:r w:rsidRPr="00681788">
        <w:rPr>
          <w:rFonts w:asciiTheme="minorHAnsi" w:hAnsiTheme="minorHAnsi"/>
        </w:rPr>
        <w:t xml:space="preserve">Dalším důvodem byla také cena elektrické energie, </w:t>
      </w:r>
    </w:p>
    <w:p w:rsidR="005130CB" w:rsidRDefault="005130CB" w:rsidP="005130CB">
      <w:pPr>
        <w:pStyle w:val="default"/>
        <w:spacing w:line="276" w:lineRule="auto"/>
        <w:jc w:val="both"/>
        <w:rPr>
          <w:rFonts w:asciiTheme="minorHAnsi" w:hAnsiTheme="minorHAnsi"/>
        </w:rPr>
      </w:pPr>
    </w:p>
    <w:p w:rsidR="005130CB" w:rsidRPr="00681788" w:rsidRDefault="005130CB" w:rsidP="005130CB">
      <w:pPr>
        <w:pStyle w:val="default"/>
        <w:spacing w:line="276" w:lineRule="auto"/>
        <w:jc w:val="both"/>
        <w:rPr>
          <w:rFonts w:asciiTheme="minorHAnsi" w:hAnsiTheme="minorHAnsi"/>
        </w:rPr>
      </w:pPr>
      <w:r w:rsidRPr="00681788">
        <w:rPr>
          <w:rFonts w:asciiTheme="minorHAnsi" w:hAnsiTheme="minorHAnsi"/>
        </w:rPr>
        <w:t xml:space="preserve">která se v roce 1930, pro představu, pohybovala podle sazby kolem 3,- Kč za 1 kWh, přičemž tehdy měsíční výplata 1 000 Kč byla dosti dobrá, podrobněji </w:t>
      </w:r>
      <w:r>
        <w:rPr>
          <w:rFonts w:asciiTheme="minorHAnsi" w:hAnsiTheme="minorHAnsi"/>
        </w:rPr>
        <w:t xml:space="preserve">J. </w:t>
      </w:r>
      <w:r>
        <w:t>Koula (1931, s. 204-212</w:t>
      </w:r>
      <w:r w:rsidRPr="00681788">
        <w:rPr>
          <w:rFonts w:asciiTheme="minorHAnsi" w:hAnsiTheme="minorHAnsi"/>
        </w:rPr>
        <w:t>).</w:t>
      </w:r>
    </w:p>
    <w:p w:rsidR="005130CB" w:rsidRDefault="005130CB" w:rsidP="005130CB">
      <w:pPr>
        <w:rPr>
          <w:sz w:val="24"/>
          <w:szCs w:val="24"/>
        </w:rPr>
      </w:pPr>
    </w:p>
    <w:p w:rsidR="005130CB" w:rsidRPr="00681788" w:rsidRDefault="005130CB" w:rsidP="005130CB">
      <w:pPr>
        <w:rPr>
          <w:sz w:val="24"/>
          <w:szCs w:val="24"/>
        </w:rPr>
      </w:pPr>
      <w:r w:rsidRPr="00681788">
        <w:rPr>
          <w:noProof/>
          <w:sz w:val="24"/>
          <w:szCs w:val="24"/>
          <w:lang w:eastAsia="cs-CZ"/>
        </w:rPr>
        <w:drawing>
          <wp:inline distT="0" distB="0" distL="0" distR="0">
            <wp:extent cx="2575928" cy="335314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83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915" cy="3360940"/>
                    </a:xfrm>
                    <a:prstGeom prst="rect">
                      <a:avLst/>
                    </a:prstGeom>
                  </pic:spPr>
                </pic:pic>
              </a:graphicData>
            </a:graphic>
          </wp:inline>
        </w:drawing>
      </w:r>
      <w:r w:rsidRPr="00681788">
        <w:rPr>
          <w:sz w:val="24"/>
          <w:szCs w:val="24"/>
        </w:rPr>
        <w:t xml:space="preserve">             </w:t>
      </w:r>
      <w:r w:rsidRPr="00681788">
        <w:rPr>
          <w:noProof/>
          <w:color w:val="0000FF"/>
          <w:sz w:val="24"/>
          <w:szCs w:val="24"/>
          <w:lang w:eastAsia="cs-CZ"/>
        </w:rPr>
        <w:drawing>
          <wp:inline distT="0" distB="0" distL="0" distR="0">
            <wp:extent cx="2518913" cy="3355761"/>
            <wp:effectExtent l="0" t="0" r="0" b="0"/>
            <wp:docPr id="3" name="Obrázek 3" descr="Výsledek obrázku pro absorpční chladnička elektros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absorpční chladnička elektrosvi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600" cy="3359340"/>
                    </a:xfrm>
                    <a:prstGeom prst="rect">
                      <a:avLst/>
                    </a:prstGeom>
                    <a:noFill/>
                    <a:ln>
                      <a:noFill/>
                    </a:ln>
                  </pic:spPr>
                </pic:pic>
              </a:graphicData>
            </a:graphic>
          </wp:inline>
        </w:drawing>
      </w:r>
    </w:p>
    <w:p w:rsidR="005130CB" w:rsidRPr="00681788" w:rsidRDefault="005130CB" w:rsidP="005130CB">
      <w:pPr>
        <w:rPr>
          <w:sz w:val="24"/>
          <w:szCs w:val="24"/>
        </w:rPr>
      </w:pPr>
      <w:r>
        <w:rPr>
          <w:sz w:val="24"/>
          <w:szCs w:val="24"/>
        </w:rPr>
        <w:t>Obr. 1 Šlehač (</w:t>
      </w:r>
      <w:proofErr w:type="gramStart"/>
      <w:r>
        <w:rPr>
          <w:sz w:val="24"/>
          <w:szCs w:val="24"/>
        </w:rPr>
        <w:t>originál)                                               Obr.</w:t>
      </w:r>
      <w:proofErr w:type="gramEnd"/>
      <w:r>
        <w:rPr>
          <w:sz w:val="24"/>
          <w:szCs w:val="24"/>
        </w:rPr>
        <w:t xml:space="preserve"> 2 Lednička (stejný typ)</w:t>
      </w:r>
    </w:p>
    <w:p w:rsidR="005130CB" w:rsidRDefault="005130CB" w:rsidP="005130CB">
      <w:pPr>
        <w:pStyle w:val="default"/>
        <w:spacing w:line="276" w:lineRule="auto"/>
        <w:jc w:val="both"/>
      </w:pPr>
      <w:r w:rsidRPr="00681788">
        <w:rPr>
          <w:rFonts w:asciiTheme="minorHAnsi" w:hAnsiTheme="minorHAnsi"/>
        </w:rPr>
        <w:t>Již tehdy existovala některá technika na vysoké úrovni</w:t>
      </w:r>
      <w:r>
        <w:t xml:space="preserve"> (konkrétní příklady byly demonstrovány při přednášce)</w:t>
      </w:r>
      <w:r w:rsidRPr="00681788">
        <w:rPr>
          <w:rFonts w:asciiTheme="minorHAnsi" w:hAnsiTheme="minorHAnsi"/>
        </w:rPr>
        <w:t xml:space="preserve">. </w:t>
      </w:r>
      <w:r w:rsidR="003B0ACE">
        <w:rPr>
          <w:rFonts w:asciiTheme="minorHAnsi" w:hAnsiTheme="minorHAnsi"/>
        </w:rPr>
        <w:t xml:space="preserve">Rozšíření bránila vysoká nákladnost na tehdejší podmínky. </w:t>
      </w:r>
      <w:r>
        <w:t xml:space="preserve">Ukazujeme zde </w:t>
      </w:r>
      <w:r w:rsidRPr="00681788">
        <w:rPr>
          <w:rFonts w:asciiTheme="minorHAnsi" w:hAnsiTheme="minorHAnsi"/>
        </w:rPr>
        <w:t xml:space="preserve">ale zřetelný vývoj „světa techniky“ za dobu jednoho lidského života. Jiný přístup k myšlení o technice jako celku, v němž některé prvky či oblast přetrvávají, ale jiné a podstatné se mění, není adekvátní. </w:t>
      </w:r>
      <w:r>
        <w:t xml:space="preserve">Jsou proto také slepé cesty - viz diafon. </w:t>
      </w:r>
    </w:p>
    <w:p w:rsidR="005130CB" w:rsidRPr="00681788" w:rsidRDefault="005130CB" w:rsidP="005130CB">
      <w:pPr>
        <w:pStyle w:val="default"/>
        <w:spacing w:line="276" w:lineRule="auto"/>
        <w:jc w:val="both"/>
        <w:rPr>
          <w:rFonts w:asciiTheme="minorHAnsi" w:hAnsiTheme="minorHAnsi"/>
        </w:rPr>
      </w:pPr>
      <w:r>
        <w:t>U</w:t>
      </w:r>
      <w:r w:rsidRPr="00681788">
        <w:rPr>
          <w:rFonts w:asciiTheme="minorHAnsi" w:hAnsiTheme="minorHAnsi"/>
        </w:rPr>
        <w:t>v</w:t>
      </w:r>
      <w:r>
        <w:rPr>
          <w:rFonts w:asciiTheme="minorHAnsi" w:hAnsiTheme="minorHAnsi"/>
        </w:rPr>
        <w:t>ažte</w:t>
      </w:r>
      <w:r w:rsidRPr="00681788">
        <w:rPr>
          <w:rFonts w:asciiTheme="minorHAnsi" w:hAnsiTheme="minorHAnsi"/>
        </w:rPr>
        <w:t>, že v této době</w:t>
      </w:r>
      <w:r>
        <w:rPr>
          <w:rFonts w:asciiTheme="minorHAnsi" w:hAnsiTheme="minorHAnsi"/>
        </w:rPr>
        <w:t xml:space="preserve"> a rozvoji techniky</w:t>
      </w:r>
      <w:r w:rsidRPr="00681788">
        <w:rPr>
          <w:rFonts w:asciiTheme="minorHAnsi" w:hAnsiTheme="minorHAnsi"/>
        </w:rPr>
        <w:t>, tedy koncem padesátých let 20. stol., vzniklá východiska koncepce výuky o technice již dnes nemohou být plně aktuální.</w:t>
      </w:r>
    </w:p>
    <w:p w:rsidR="005130CB" w:rsidRDefault="005130CB" w:rsidP="005130CB">
      <w:pPr>
        <w:pStyle w:val="default"/>
        <w:spacing w:line="276" w:lineRule="auto"/>
        <w:jc w:val="both"/>
      </w:pPr>
    </w:p>
    <w:p w:rsidR="005130CB" w:rsidRPr="00681788" w:rsidRDefault="005130CB" w:rsidP="005130CB">
      <w:pPr>
        <w:pStyle w:val="default"/>
        <w:spacing w:line="276" w:lineRule="auto"/>
        <w:jc w:val="both"/>
      </w:pPr>
      <w:r w:rsidRPr="00681788">
        <w:t xml:space="preserve">Pohlédněme na dřívější a současnou techniku z hlediska změn potřebného zastoupení odborností na jedné straně a </w:t>
      </w:r>
      <w:proofErr w:type="spellStart"/>
      <w:r w:rsidRPr="00681788">
        <w:t>uživatelství</w:t>
      </w:r>
      <w:proofErr w:type="spellEnd"/>
      <w:r w:rsidRPr="00681788">
        <w:t xml:space="preserve"> a možností údržby na straně druhé. Pro připomenutí - pojem uživatelské pojetí technické výchovy charakterizovali J. Stoffa a I. Procházková (1997) jako koncepci realizace technické výchovy, která vychází z potřeb uživatele technických objektů. S technickými objekty v době „jejich života“ (od projektu, konstrukce, přípravy výroby a vlastní výroby, užívání, údržby až po zpracování objektu již jako odpadu) </w:t>
      </w:r>
      <w:r>
        <w:t xml:space="preserve">se pochopitelně </w:t>
      </w:r>
      <w:r w:rsidRPr="00681788">
        <w:t xml:space="preserve">setkávají odborníci ve vztahu k danému objektu (často k jeho určité stránce) a také laici, kteří jej více či méně poučeně užívají a udržují. Na ty druhé se </w:t>
      </w:r>
      <w:r>
        <w:t xml:space="preserve">prioritně </w:t>
      </w:r>
      <w:r w:rsidRPr="00681788">
        <w:t>zaměř</w:t>
      </w:r>
      <w:r>
        <w:t>ujeme</w:t>
      </w:r>
      <w:r w:rsidRPr="00681788">
        <w:t xml:space="preserve">. </w:t>
      </w:r>
    </w:p>
    <w:p w:rsidR="005130CB" w:rsidRDefault="005130CB" w:rsidP="008E4AF5">
      <w:pPr>
        <w:jc w:val="both"/>
      </w:pPr>
    </w:p>
    <w:p w:rsidR="005130CB" w:rsidRDefault="005130CB" w:rsidP="005130CB">
      <w:pPr>
        <w:rPr>
          <w:sz w:val="24"/>
          <w:szCs w:val="24"/>
        </w:rPr>
      </w:pPr>
      <w:r>
        <w:rPr>
          <w:noProof/>
          <w:sz w:val="24"/>
          <w:szCs w:val="24"/>
          <w:lang w:eastAsia="cs-CZ"/>
        </w:rPr>
        <w:drawing>
          <wp:inline distT="0" distB="0" distL="0" distR="0">
            <wp:extent cx="3157538" cy="2266950"/>
            <wp:effectExtent l="0" t="0" r="508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88.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3690" cy="2271367"/>
                    </a:xfrm>
                    <a:prstGeom prst="rect">
                      <a:avLst/>
                    </a:prstGeom>
                  </pic:spPr>
                </pic:pic>
              </a:graphicData>
            </a:graphic>
          </wp:inline>
        </w:drawing>
      </w:r>
      <w:r>
        <w:rPr>
          <w:noProof/>
          <w:sz w:val="24"/>
          <w:szCs w:val="24"/>
          <w:lang w:eastAsia="cs-CZ"/>
        </w:rPr>
        <w:drawing>
          <wp:inline distT="0" distB="0" distL="0" distR="0">
            <wp:extent cx="2518913" cy="188918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dafd70-efa9-479c-bd74-6a04a3f7a15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8673" cy="1896505"/>
                    </a:xfrm>
                    <a:prstGeom prst="rect">
                      <a:avLst/>
                    </a:prstGeom>
                  </pic:spPr>
                </pic:pic>
              </a:graphicData>
            </a:graphic>
          </wp:inline>
        </w:drawing>
      </w:r>
    </w:p>
    <w:p w:rsidR="005130CB" w:rsidRDefault="005130CB" w:rsidP="005130CB">
      <w:pPr>
        <w:rPr>
          <w:sz w:val="24"/>
          <w:szCs w:val="24"/>
        </w:rPr>
      </w:pPr>
      <w:r>
        <w:rPr>
          <w:sz w:val="24"/>
          <w:szCs w:val="24"/>
        </w:rPr>
        <w:t xml:space="preserve">Obr. 3 Jízdní kolo maminky a </w:t>
      </w:r>
      <w:proofErr w:type="gramStart"/>
      <w:r>
        <w:rPr>
          <w:sz w:val="24"/>
          <w:szCs w:val="24"/>
        </w:rPr>
        <w:t xml:space="preserve">moje                    </w:t>
      </w:r>
      <w:r w:rsidR="00695073">
        <w:rPr>
          <w:sz w:val="24"/>
          <w:szCs w:val="24"/>
        </w:rPr>
        <w:t xml:space="preserve">     </w:t>
      </w:r>
      <w:r>
        <w:rPr>
          <w:sz w:val="24"/>
          <w:szCs w:val="24"/>
        </w:rPr>
        <w:t xml:space="preserve">     Obr.</w:t>
      </w:r>
      <w:proofErr w:type="gramEnd"/>
      <w:r>
        <w:rPr>
          <w:sz w:val="24"/>
          <w:szCs w:val="24"/>
        </w:rPr>
        <w:t xml:space="preserve"> 4 Dětská sedačka (jen podobná)</w:t>
      </w:r>
    </w:p>
    <w:p w:rsidR="00695073" w:rsidRPr="00681788" w:rsidRDefault="00695073" w:rsidP="00695073">
      <w:pPr>
        <w:pStyle w:val="default"/>
        <w:spacing w:line="276" w:lineRule="auto"/>
        <w:jc w:val="both"/>
      </w:pPr>
      <w:r>
        <w:t>Vraťme se ale k jízdním kolům, které měli v roce 1955 i později moji rodiče. Kolo, které vidíte na obr. 3, jsme měli dohromady s maminkou (viz síťka -k čemu?), mělo špalíkovou přední brzdu atp. Před tím jsme byli i se sestrou přepravováni na dětské sedačce, která zhruba odpovídala obr. 4. Dnes mám</w:t>
      </w:r>
      <w:r w:rsidRPr="00681788">
        <w:t xml:space="preserve"> kolo </w:t>
      </w:r>
      <w:proofErr w:type="spellStart"/>
      <w:r w:rsidRPr="00681788">
        <w:t>Kellys</w:t>
      </w:r>
      <w:proofErr w:type="spellEnd"/>
      <w:r w:rsidRPr="00681788">
        <w:t xml:space="preserve"> </w:t>
      </w:r>
      <w:proofErr w:type="spellStart"/>
      <w:r w:rsidRPr="00681788">
        <w:t>Clea</w:t>
      </w:r>
      <w:proofErr w:type="spellEnd"/>
      <w:r w:rsidRPr="00681788">
        <w:t xml:space="preserve"> 70 (</w:t>
      </w:r>
      <w:r>
        <w:t xml:space="preserve">r. v. </w:t>
      </w:r>
      <w:r w:rsidRPr="00681788">
        <w:t>2018)</w:t>
      </w:r>
      <w:r>
        <w:t xml:space="preserve">, </w:t>
      </w:r>
      <w:r w:rsidRPr="00681788">
        <w:t xml:space="preserve">je solidní, ne špičkové. I tak je ale evidentní, že servis tohoto kola je náročný, řetěz nemá jednoduše zvládnutelnou spojku, seřízení brzd nebo převodů je rovněž technicky náročné, obtížná je demontáž. Jsou potřebné speciální nástroje. Dříve bylo neobvyklé, aby běžné kolo „jelo do servisu“. Na tomto </w:t>
      </w:r>
      <w:r>
        <w:t xml:space="preserve">jednoduchém </w:t>
      </w:r>
      <w:r w:rsidRPr="00681788">
        <w:t xml:space="preserve">příkladu chceme ukázat trend techniky - klade vysoké nároky na údržbu, někdy ji přímo znemožňuje (plánované zastarávání či </w:t>
      </w:r>
      <w:proofErr w:type="spellStart"/>
      <w:r w:rsidRPr="00681788">
        <w:t>obsolescence</w:t>
      </w:r>
      <w:proofErr w:type="spellEnd"/>
      <w:r>
        <w:t xml:space="preserve"> - např. se pokuste sehnat náhradní podpatky ke kozačkám, až Vám ty v krabici přiložené dojdou</w:t>
      </w:r>
      <w:r w:rsidRPr="00681788">
        <w:t xml:space="preserve">) a potom je třeba provést buď výměnu funkčních celků, nebo celého zařízení (funkční systém), každopádně si lze </w:t>
      </w:r>
      <w:r>
        <w:t xml:space="preserve">těžko </w:t>
      </w:r>
      <w:r w:rsidRPr="00681788">
        <w:t xml:space="preserve">poradit bez odborné pomoci. </w:t>
      </w:r>
      <w:r>
        <w:t xml:space="preserve">Také bydlíme v bytech městského typu. </w:t>
      </w:r>
      <w:r w:rsidRPr="00681788">
        <w:t xml:space="preserve">Je tedy otázka, jestli </w:t>
      </w:r>
      <w:r>
        <w:t>„</w:t>
      </w:r>
      <w:r w:rsidRPr="00681788">
        <w:t>více učňů nepotřebujeme</w:t>
      </w:r>
      <w:r>
        <w:t>“</w:t>
      </w:r>
      <w:r w:rsidRPr="00681788">
        <w:t xml:space="preserve"> (co budou dělat „</w:t>
      </w:r>
      <w:proofErr w:type="spellStart"/>
      <w:r w:rsidRPr="00681788">
        <w:t>neučni</w:t>
      </w:r>
      <w:proofErr w:type="spellEnd"/>
      <w:r w:rsidRPr="00681788">
        <w:t>“), s tímto názorem se setkáme i u vysokých představitelů našeho školství. Otázka je také jaké učně, zda s maturitou atp. Evidentní jsou zvyšující se požadavky sféry služeb na kvalifikované pracovníky.</w:t>
      </w:r>
    </w:p>
    <w:p w:rsidR="00695073" w:rsidRDefault="00695073" w:rsidP="00695073">
      <w:pPr>
        <w:pStyle w:val="default"/>
        <w:spacing w:line="276" w:lineRule="auto"/>
        <w:jc w:val="both"/>
      </w:pPr>
    </w:p>
    <w:p w:rsidR="00695073" w:rsidRDefault="00695073" w:rsidP="00695073">
      <w:pPr>
        <w:pStyle w:val="default"/>
        <w:spacing w:line="276" w:lineRule="auto"/>
        <w:jc w:val="both"/>
      </w:pPr>
      <w:r w:rsidRPr="00681788">
        <w:t xml:space="preserve">W. Allen údajně žertoval a stěžoval si: „Not </w:t>
      </w:r>
      <w:proofErr w:type="spellStart"/>
      <w:r w:rsidRPr="00681788">
        <w:t>only</w:t>
      </w:r>
      <w:proofErr w:type="spellEnd"/>
      <w:r w:rsidRPr="00681788">
        <w:t xml:space="preserve"> </w:t>
      </w:r>
      <w:proofErr w:type="spellStart"/>
      <w:r w:rsidRPr="00681788">
        <w:t>is</w:t>
      </w:r>
      <w:proofErr w:type="spellEnd"/>
      <w:r w:rsidRPr="00681788">
        <w:t xml:space="preserve"> </w:t>
      </w:r>
      <w:proofErr w:type="spellStart"/>
      <w:r w:rsidRPr="00681788">
        <w:t>there</w:t>
      </w:r>
      <w:proofErr w:type="spellEnd"/>
      <w:r w:rsidRPr="00681788">
        <w:t xml:space="preserve"> no </w:t>
      </w:r>
      <w:proofErr w:type="spellStart"/>
      <w:r w:rsidRPr="00681788">
        <w:t>God</w:t>
      </w:r>
      <w:proofErr w:type="spellEnd"/>
      <w:r w:rsidRPr="00681788">
        <w:t xml:space="preserve">, but </w:t>
      </w:r>
      <w:proofErr w:type="spellStart"/>
      <w:r w:rsidRPr="00681788">
        <w:t>try</w:t>
      </w:r>
      <w:proofErr w:type="spellEnd"/>
      <w:r w:rsidRPr="00681788">
        <w:t xml:space="preserve"> </w:t>
      </w:r>
      <w:proofErr w:type="spellStart"/>
      <w:r w:rsidRPr="00681788">
        <w:t>finding</w:t>
      </w:r>
      <w:proofErr w:type="spellEnd"/>
      <w:r w:rsidRPr="00681788">
        <w:t xml:space="preserve"> a </w:t>
      </w:r>
      <w:proofErr w:type="spellStart"/>
      <w:r w:rsidRPr="00681788">
        <w:t>plumber</w:t>
      </w:r>
      <w:proofErr w:type="spellEnd"/>
      <w:r w:rsidRPr="00681788">
        <w:t xml:space="preserve"> on </w:t>
      </w:r>
      <w:proofErr w:type="spellStart"/>
      <w:r w:rsidRPr="00681788">
        <w:t>Sunday</w:t>
      </w:r>
      <w:proofErr w:type="spellEnd"/>
      <w:r w:rsidRPr="00681788">
        <w:t>“. Pravděpodobně nežertoval o své víře, ale o věcech světských. Že pro tento aforismus použil instalatéry, není náhoda, protože po celá desetiletí je v USA obtížné získat okamžitě takového odborníka na danou problematiku. V tomto ohledu je v SRN situace lepší, protože - na rozdíl od USA - existuje p</w:t>
      </w:r>
      <w:r>
        <w:t>rofese</w:t>
      </w:r>
      <w:r w:rsidRPr="00681788">
        <w:t xml:space="preserve"> řemeslníků „mechanik plyn-voda</w:t>
      </w:r>
      <w:r>
        <w:t>“</w:t>
      </w:r>
      <w:r w:rsidRPr="00681788">
        <w:t xml:space="preserve"> (</w:t>
      </w:r>
      <w:proofErr w:type="spellStart"/>
      <w:r w:rsidRPr="00681788">
        <w:t>Gas-Wasser-Mechaniker</w:t>
      </w:r>
      <w:proofErr w:type="spellEnd"/>
      <w:r w:rsidRPr="00681788">
        <w:t xml:space="preserve">), píše R. </w:t>
      </w:r>
      <w:proofErr w:type="spellStart"/>
      <w:r w:rsidRPr="00681788">
        <w:t>Tenberg</w:t>
      </w:r>
      <w:proofErr w:type="spellEnd"/>
      <w:r w:rsidRPr="00681788">
        <w:t xml:space="preserve"> (2018). </w:t>
      </w:r>
    </w:p>
    <w:p w:rsidR="005130CB" w:rsidRDefault="005130CB" w:rsidP="008E4AF5">
      <w:pPr>
        <w:jc w:val="both"/>
      </w:pPr>
    </w:p>
    <w:p w:rsidR="00695073" w:rsidRDefault="00695073" w:rsidP="008E4AF5">
      <w:pPr>
        <w:jc w:val="both"/>
      </w:pPr>
    </w:p>
    <w:p w:rsidR="00695073" w:rsidRDefault="00695073" w:rsidP="00695073">
      <w:pPr>
        <w:pStyle w:val="default"/>
        <w:jc w:val="both"/>
        <w:rPr>
          <w:b/>
        </w:rPr>
      </w:pPr>
    </w:p>
    <w:p w:rsidR="00695073" w:rsidRPr="00A82BDF" w:rsidRDefault="00695073" w:rsidP="00695073">
      <w:pPr>
        <w:pStyle w:val="default"/>
        <w:jc w:val="both"/>
        <w:rPr>
          <w:b/>
        </w:rPr>
      </w:pPr>
      <w:r w:rsidRPr="00A82BDF">
        <w:rPr>
          <w:b/>
        </w:rPr>
        <w:t>Několik poznámek o myšlení, jednání, řeči, dialogu a pomoci učitele žákovi</w:t>
      </w:r>
    </w:p>
    <w:p w:rsidR="00695073" w:rsidRDefault="00695073" w:rsidP="00695073">
      <w:pPr>
        <w:pStyle w:val="default"/>
        <w:spacing w:line="276" w:lineRule="auto"/>
        <w:jc w:val="both"/>
      </w:pPr>
      <w:r>
        <w:t>Průvodce čtením:</w:t>
      </w:r>
    </w:p>
    <w:p w:rsidR="00695073" w:rsidRPr="00462EA7" w:rsidRDefault="00695073" w:rsidP="00695073">
      <w:pPr>
        <w:pStyle w:val="default"/>
        <w:spacing w:line="276" w:lineRule="auto"/>
        <w:jc w:val="both"/>
        <w:rPr>
          <w:i/>
        </w:rPr>
      </w:pPr>
      <w:r w:rsidRPr="00462EA7">
        <w:rPr>
          <w:i/>
        </w:rPr>
        <w:t>Často se ve výuce přímo či nepřímo dotýkáme ochrany životního prostředí a udržitelnosti. Řada činností s technikou je přímo symbolem poškozování životního prostředí. Jmenujme obory jako energetika, výroba kovů, doprava, výroba stavebních materiálů a stavebnictví, nakládání s odpady; tyto obory či odvětví jsou považovány za zdroj znečištění a odpadů. Zde se přímo zaměříme na problematiku odpadů, jde o oblast, která stále více vstupuje do našeho života i vědomí, přitom je nesmírně komplikovaná. Ač se na to zapomíná, i zde platí „tržní zákonitosti“</w:t>
      </w:r>
      <w:r>
        <w:rPr>
          <w:i/>
        </w:rPr>
        <w:t xml:space="preserve"> - tedy pokud někdo vytřídí třeba plastové lahve podle barev, musí je také prodat. To se zpravidla daří, zatímco třeba kelímky od jogurtu mají spíš zápornou hodnotu (zaplatíte za to, že je někdo převezme)</w:t>
      </w:r>
      <w:r w:rsidRPr="00462EA7">
        <w:rPr>
          <w:i/>
        </w:rPr>
        <w:t xml:space="preserve">. </w:t>
      </w:r>
      <w:r>
        <w:rPr>
          <w:i/>
        </w:rPr>
        <w:t xml:space="preserve">Ale jaké jsou „pedagogické teorie, které se zde v obecné rovině (teorie je vždy obecná) nabízejí pro popis myšlení a jednání o/v těchto oblastech, ukážeme v následujícím textu a potom „ještě jednou“.  </w:t>
      </w:r>
    </w:p>
    <w:p w:rsidR="00695073" w:rsidRDefault="00695073" w:rsidP="00695073">
      <w:pPr>
        <w:pStyle w:val="default"/>
        <w:spacing w:line="276" w:lineRule="auto"/>
        <w:jc w:val="both"/>
      </w:pPr>
    </w:p>
    <w:p w:rsidR="00695073" w:rsidRDefault="00695073" w:rsidP="00695073">
      <w:pPr>
        <w:pStyle w:val="default"/>
        <w:spacing w:line="276" w:lineRule="auto"/>
        <w:jc w:val="both"/>
      </w:pPr>
      <w:r w:rsidRPr="00681788">
        <w:t xml:space="preserve">Než budeme pokračovat, uvedeme </w:t>
      </w:r>
      <w:r>
        <w:t xml:space="preserve">ještě </w:t>
      </w:r>
      <w:r w:rsidRPr="00681788">
        <w:t xml:space="preserve">stručnou poznámku související </w:t>
      </w:r>
      <w:r>
        <w:t xml:space="preserve">i </w:t>
      </w:r>
      <w:r w:rsidRPr="00681788">
        <w:t xml:space="preserve">s výukou - jmenované oblasti jsou složité, názory na ně závisí na úhlu pohledu a nebudou nikdy jednotné. Je základní zákonitostí techniky, že zpravidla existuje více dobrých variant řešení (H. </w:t>
      </w:r>
      <w:proofErr w:type="spellStart"/>
      <w:r w:rsidRPr="00681788">
        <w:t>Wolffgramm</w:t>
      </w:r>
      <w:proofErr w:type="spellEnd"/>
      <w:r>
        <w:t>, 1978, 1994, 2012</w:t>
      </w:r>
      <w:r w:rsidRPr="00681788">
        <w:t xml:space="preserve">). </w:t>
      </w:r>
    </w:p>
    <w:p w:rsidR="00695073" w:rsidRPr="00681788" w:rsidRDefault="00695073" w:rsidP="00695073">
      <w:pPr>
        <w:pStyle w:val="default"/>
        <w:spacing w:line="276" w:lineRule="auto"/>
        <w:jc w:val="both"/>
      </w:pPr>
      <w:r w:rsidRPr="00681788">
        <w:t xml:space="preserve">Přijměme tuto skutečnost a využijme ji </w:t>
      </w:r>
      <w:r>
        <w:t xml:space="preserve">ve výuce </w:t>
      </w:r>
      <w:r w:rsidRPr="00681788">
        <w:t xml:space="preserve">pro navození </w:t>
      </w:r>
      <w:r w:rsidRPr="00187C19">
        <w:rPr>
          <w:b/>
        </w:rPr>
        <w:t>kultivovaného dialogu</w:t>
      </w:r>
      <w:r w:rsidRPr="00681788">
        <w:t xml:space="preserve"> mezi „stranami“ zastávající opačné názory. Rozvíjet schopnost dialogu při opačných názorech je bezpochyby aktuální výchovný úkol. Než se dostaneme k další technické či spíš odborné problematice, pozdržme se u pojmů jako je dialog, jednání, význam řeči ve výuce; v dialogu o technice a o způsobech jednání s ní se </w:t>
      </w:r>
      <w:r>
        <w:t>„slovní projev“</w:t>
      </w:r>
      <w:r w:rsidRPr="00681788">
        <w:t xml:space="preserve"> zvlášť dobře procvičuje z nejrůznějších hledisek (jazykové normy i sociální normy) včetně stránky terminologické; výchovné a další možné vzdělávací přínosy není třeba dokazovat. </w:t>
      </w:r>
    </w:p>
    <w:p w:rsidR="00695073" w:rsidRPr="00681788" w:rsidRDefault="00695073" w:rsidP="00695073">
      <w:pPr>
        <w:pStyle w:val="default"/>
        <w:spacing w:line="276" w:lineRule="auto"/>
        <w:jc w:val="both"/>
      </w:pPr>
      <w:r>
        <w:t>V</w:t>
      </w:r>
      <w:r w:rsidRPr="00681788">
        <w:t xml:space="preserve">e výuce </w:t>
      </w:r>
      <w:r>
        <w:t xml:space="preserve">bývá </w:t>
      </w:r>
      <w:r w:rsidRPr="00681788">
        <w:t>často veden</w:t>
      </w:r>
      <w:r>
        <w:t xml:space="preserve"> dialog</w:t>
      </w:r>
      <w:r w:rsidRPr="00681788">
        <w:t>. K. </w:t>
      </w:r>
      <w:proofErr w:type="spellStart"/>
      <w:r w:rsidRPr="00681788">
        <w:t>Šeďová</w:t>
      </w:r>
      <w:proofErr w:type="spellEnd"/>
      <w:r w:rsidRPr="00681788">
        <w:t xml:space="preserve"> (</w:t>
      </w:r>
      <w:r>
        <w:t>2005</w:t>
      </w:r>
      <w:r w:rsidRPr="00681788">
        <w:t xml:space="preserve">) rozlišuje iluzivní a intencionální dialog učitele a žáka. Iluzivní dialog </w:t>
      </w:r>
      <w:r>
        <w:t>- u</w:t>
      </w:r>
      <w:r w:rsidRPr="00681788">
        <w:t xml:space="preserve">čitel se spíš „mnohomluvně“ ptá, žáci stručně odpovídají zapamatované, obsah a způsob dialogu určuje učitel především uzavřenými otázkami, výroky nejsou autentické (jedná se o naučené opakování „cizích myšlenek“, nejde o výsledky aktivity žáka). Případná nápověda učitele je </w:t>
      </w:r>
      <w:r w:rsidRPr="009E5867">
        <w:t>mechanická</w:t>
      </w:r>
      <w:r w:rsidRPr="00681788">
        <w:t xml:space="preserve">, stimulující paměť, ne porozumění. Intencionální dialog </w:t>
      </w:r>
      <w:r>
        <w:t>-</w:t>
      </w:r>
      <w:r w:rsidRPr="00681788">
        <w:t xml:space="preserve"> typický aktivními žáky. Může obsahovat méně otázek učitele, ale jsou otevřené a spíš širší (včetně uzavřených otázek), otázky kladou i žáci. Jiná odpověď než očekávaná ne</w:t>
      </w:r>
      <w:r>
        <w:t>bývá</w:t>
      </w:r>
      <w:r w:rsidRPr="00681788">
        <w:t xml:space="preserve"> kritizována, ale „analyzována“, interpretována a korigována, a tak využita. </w:t>
      </w:r>
    </w:p>
    <w:p w:rsidR="00187C19" w:rsidRDefault="00695073" w:rsidP="00695073">
      <w:pPr>
        <w:pStyle w:val="default"/>
        <w:spacing w:line="276" w:lineRule="auto"/>
        <w:jc w:val="both"/>
      </w:pPr>
      <w:r>
        <w:t>I</w:t>
      </w:r>
      <w:r w:rsidRPr="00681788">
        <w:t>luzivní</w:t>
      </w:r>
      <w:r>
        <w:t xml:space="preserve"> i</w:t>
      </w:r>
      <w:r w:rsidRPr="00681788">
        <w:t xml:space="preserve"> intencionální dialog m</w:t>
      </w:r>
      <w:r>
        <w:t>ají</w:t>
      </w:r>
      <w:r w:rsidRPr="00681788">
        <w:t xml:space="preserve"> ve výuce o technice své místo, jde o jejich optimální zastoupení. Obsah a procesy technického vzdělávání na základní škole umožňují relativně vysoké zastoupení </w:t>
      </w:r>
      <w:r w:rsidRPr="00A82BDF">
        <w:rPr>
          <w:rFonts w:asciiTheme="minorHAnsi" w:hAnsiTheme="minorHAnsi"/>
        </w:rPr>
        <w:t>intencionálního</w:t>
      </w:r>
      <w:r w:rsidRPr="00681788">
        <w:t xml:space="preserve"> dialogu, tedy „vzdělávací potence obsahu“ ve prospěch rozvoje myšlení žáků jsou vysoké, také při kooperaci žáků ve skupinách. O odpadech (a jiných výše uvedených technických oblastech) lze dobře a bez obav vést intencionální dialog</w:t>
      </w:r>
      <w:r w:rsidR="00187C19">
        <w:t>.</w:t>
      </w:r>
      <w:r w:rsidR="0075670F">
        <w:t xml:space="preserve"> </w:t>
      </w:r>
    </w:p>
    <w:p w:rsidR="00187C19" w:rsidRDefault="00187C19" w:rsidP="00695073">
      <w:pPr>
        <w:pStyle w:val="default"/>
        <w:spacing w:line="276" w:lineRule="auto"/>
        <w:jc w:val="both"/>
      </w:pPr>
    </w:p>
    <w:p w:rsidR="00695073" w:rsidRPr="00681788" w:rsidRDefault="0075670F" w:rsidP="00695073">
      <w:pPr>
        <w:pStyle w:val="default"/>
        <w:spacing w:line="276" w:lineRule="auto"/>
        <w:jc w:val="both"/>
      </w:pPr>
      <w:r w:rsidRPr="0075670F">
        <w:rPr>
          <w:b/>
        </w:rPr>
        <w:lastRenderedPageBreak/>
        <w:t>POZOR - věci obecně chápané jako rozporné i ve výuce takto prezentovat</w:t>
      </w:r>
      <w:r>
        <w:t xml:space="preserve"> („upozadit“ svůj názor, je možno ho říci, ne propagovat).</w:t>
      </w:r>
      <w:r w:rsidR="00695073" w:rsidRPr="00681788">
        <w:t xml:space="preserve"> </w:t>
      </w:r>
    </w:p>
    <w:p w:rsidR="00283D6A" w:rsidRDefault="00283D6A" w:rsidP="00695073">
      <w:pPr>
        <w:pStyle w:val="default"/>
        <w:spacing w:line="276" w:lineRule="auto"/>
        <w:jc w:val="both"/>
      </w:pPr>
    </w:p>
    <w:p w:rsidR="00695073" w:rsidRPr="00681788" w:rsidRDefault="00695073" w:rsidP="00695073">
      <w:pPr>
        <w:pStyle w:val="default"/>
        <w:spacing w:line="276" w:lineRule="auto"/>
        <w:jc w:val="both"/>
      </w:pPr>
      <w:r w:rsidRPr="00681788">
        <w:t xml:space="preserve">Pojem </w:t>
      </w:r>
      <w:r w:rsidRPr="00187C19">
        <w:rPr>
          <w:b/>
        </w:rPr>
        <w:t>jednání</w:t>
      </w:r>
      <w:r w:rsidRPr="00681788">
        <w:t xml:space="preserve"> je dle </w:t>
      </w:r>
      <w:r>
        <w:t xml:space="preserve">Pedagogického slovníku </w:t>
      </w:r>
      <w:r w:rsidRPr="00681788">
        <w:t>(</w:t>
      </w:r>
      <w:r>
        <w:t>Průcha, Walterová a Mareš, 2003</w:t>
      </w:r>
      <w:r w:rsidRPr="00681788">
        <w:t>) užší pojem než chování (nebo třeba také než pojmy činnost nebo aktivita). Jednání je chování záměrné, motivované, řízené představou cíle, usilující o změnu: jedince samého, sociální situace nebo věcí a jevů světa. Podobně M. Binder, mj. (</w:t>
      </w:r>
      <w:r>
        <w:t>20</w:t>
      </w:r>
      <w:r w:rsidRPr="00681788">
        <w:t>12), (</w:t>
      </w:r>
      <w:r>
        <w:t>20</w:t>
      </w:r>
      <w:r w:rsidRPr="00681788">
        <w:t>10), odlišuje chování</w:t>
      </w:r>
      <w:r w:rsidRPr="00681788">
        <w:rPr>
          <w:bCs/>
        </w:rPr>
        <w:t xml:space="preserve">, jež je cílově orientované, může být uvědomované, vrozené i </w:t>
      </w:r>
      <w:r w:rsidRPr="00681788">
        <w:rPr>
          <w:rStyle w:val="hps"/>
        </w:rPr>
        <w:t xml:space="preserve">získané, od </w:t>
      </w:r>
      <w:r w:rsidRPr="00A82BDF">
        <w:rPr>
          <w:rFonts w:asciiTheme="minorHAnsi" w:hAnsiTheme="minorHAnsi"/>
        </w:rPr>
        <w:t>jednání</w:t>
      </w:r>
      <w:r w:rsidRPr="00681788">
        <w:rPr>
          <w:rStyle w:val="hps"/>
        </w:rPr>
        <w:t xml:space="preserve">, které má atributy </w:t>
      </w:r>
      <w:r w:rsidRPr="00681788">
        <w:rPr>
          <w:bCs/>
        </w:rPr>
        <w:t>cílově orientované</w:t>
      </w:r>
      <w:r w:rsidRPr="00681788">
        <w:t xml:space="preserve">, uvědomované, účelně prováděné, </w:t>
      </w:r>
      <w:r w:rsidRPr="00681788">
        <w:rPr>
          <w:rStyle w:val="hps"/>
        </w:rPr>
        <w:t>vrozené a získané (</w:t>
      </w:r>
      <w:r>
        <w:rPr>
          <w:rStyle w:val="hps"/>
        </w:rPr>
        <w:t>Binder, 20</w:t>
      </w:r>
      <w:r w:rsidRPr="00681788">
        <w:rPr>
          <w:rStyle w:val="hps"/>
        </w:rPr>
        <w:t>12, s. 9). Za zvlášť významné zde považujeme rys účelnosti (možno též efektivnosti) jednání vzhledem k žádoucímu cíli. Jednající se tedy rozhoduje pro optimální způsob dosahování cíle. Jinde M. Binder formuluje podstatné znaky pojmu jednání – zahrnuje plánovitost vzhledem k cíli a aktivitu prováděnou ne nutným způsobem, ale s vysokým stupněm volnosti, tudíž předpokládá vlastní rozhodování (</w:t>
      </w:r>
      <w:r>
        <w:rPr>
          <w:rStyle w:val="hps"/>
        </w:rPr>
        <w:t>Binder, 20</w:t>
      </w:r>
      <w:r w:rsidRPr="00681788">
        <w:rPr>
          <w:rStyle w:val="hps"/>
        </w:rPr>
        <w:t xml:space="preserve">10, s. 31-32). </w:t>
      </w:r>
      <w:r w:rsidRPr="00681788">
        <w:t xml:space="preserve">Při jednání je kromě jisté zaměřenosti sledován i soulad „s normami“. </w:t>
      </w:r>
    </w:p>
    <w:p w:rsidR="00695073" w:rsidRPr="00681788" w:rsidRDefault="00695073" w:rsidP="00695073">
      <w:pPr>
        <w:pStyle w:val="default"/>
        <w:spacing w:line="276" w:lineRule="auto"/>
        <w:jc w:val="both"/>
        <w:rPr>
          <w:iCs/>
        </w:rPr>
      </w:pPr>
      <w:r w:rsidRPr="00681788">
        <w:rPr>
          <w:rStyle w:val="hps"/>
        </w:rPr>
        <w:t xml:space="preserve">Subjekt, který se při svém jednání </w:t>
      </w:r>
      <w:r w:rsidRPr="00A82BDF">
        <w:rPr>
          <w:rFonts w:asciiTheme="minorHAnsi" w:hAnsiTheme="minorHAnsi"/>
        </w:rPr>
        <w:t>rozhoduje</w:t>
      </w:r>
      <w:r w:rsidRPr="00681788">
        <w:rPr>
          <w:rStyle w:val="hps"/>
        </w:rPr>
        <w:t xml:space="preserve"> a je na to připraven, v první fázi rozvažuje o záměru, cíli, intenci, </w:t>
      </w:r>
      <w:r w:rsidRPr="00A82BDF">
        <w:t>směřuje</w:t>
      </w:r>
      <w:r w:rsidRPr="00681788">
        <w:rPr>
          <w:rStyle w:val="hps"/>
        </w:rPr>
        <w:t xml:space="preserve"> k rozhodnutí o jednání odpovídající této fázi (důležitá je motivace subjektu). Následuje </w:t>
      </w:r>
      <w:r w:rsidRPr="001A5EBD">
        <w:t>podrobnější</w:t>
      </w:r>
      <w:r w:rsidRPr="00681788">
        <w:rPr>
          <w:rStyle w:val="hps"/>
        </w:rPr>
        <w:t xml:space="preserve"> plánování, rozhodnutí zde zahrnuje představu o dílčích krocích a jejich cílech. Potom může být vlastní jednání doprovázenou zpětnou vazbou a optimalizací. Následné hodnocení zahrnuje pohled na vykonané a porovnání s původními záměry, ale také pohled dopředu, píše M. Binder (</w:t>
      </w:r>
      <w:r>
        <w:rPr>
          <w:rStyle w:val="hps"/>
        </w:rPr>
        <w:t>20</w:t>
      </w:r>
      <w:r w:rsidRPr="00681788">
        <w:rPr>
          <w:rStyle w:val="hps"/>
        </w:rPr>
        <w:t>10).</w:t>
      </w:r>
      <w:r w:rsidRPr="00681788">
        <w:rPr>
          <w:iCs/>
        </w:rPr>
        <w:t xml:space="preserve"> </w:t>
      </w:r>
    </w:p>
    <w:p w:rsidR="00695073" w:rsidRPr="00681788" w:rsidRDefault="00695073" w:rsidP="00695073">
      <w:pPr>
        <w:pStyle w:val="default"/>
        <w:spacing w:line="276" w:lineRule="auto"/>
        <w:jc w:val="both"/>
        <w:rPr>
          <w:color w:val="222222"/>
        </w:rPr>
      </w:pPr>
      <w:r w:rsidRPr="00681788">
        <w:t xml:space="preserve">Pro rozvíjení </w:t>
      </w:r>
      <w:r w:rsidR="00187C19">
        <w:t xml:space="preserve">dobrého </w:t>
      </w:r>
      <w:r w:rsidRPr="00681788">
        <w:t xml:space="preserve">myšlení dítěte je významným podnětem práce svalů (motorika), napomáhá vytváření </w:t>
      </w:r>
      <w:r w:rsidRPr="002C6E59">
        <w:t>adekvátního</w:t>
      </w:r>
      <w:r w:rsidRPr="00681788">
        <w:t xml:space="preserve"> obrazu světa</w:t>
      </w:r>
      <w:r w:rsidR="00187C19">
        <w:t>, důležitého pro jednání</w:t>
      </w:r>
      <w:r w:rsidRPr="00681788">
        <w:t xml:space="preserve">. Je názorným východiskem pro postup k nenázornému zobrazování skutečnosti, vede k sebepoznávání, neboť výsledek je patrný (Čáp a Mareš, 2001, s. 289). </w:t>
      </w:r>
      <w:r w:rsidRPr="00681788">
        <w:rPr>
          <w:rStyle w:val="hps"/>
          <w:color w:val="222222"/>
        </w:rPr>
        <w:t xml:space="preserve">Dále jednání dítěte spojené s manipulací s objekty podporuje jeho schopnost </w:t>
      </w:r>
      <w:r w:rsidRPr="00A82BDF">
        <w:rPr>
          <w:rFonts w:asciiTheme="minorHAnsi" w:hAnsiTheme="minorHAnsi"/>
        </w:rPr>
        <w:t>sémantické</w:t>
      </w:r>
      <w:r w:rsidRPr="00681788">
        <w:rPr>
          <w:rStyle w:val="hps"/>
          <w:color w:val="222222"/>
        </w:rPr>
        <w:t xml:space="preserve"> kategorizace (zobecňující klasifikace). R</w:t>
      </w:r>
      <w:r w:rsidRPr="00681788">
        <w:rPr>
          <w:color w:val="222222"/>
        </w:rPr>
        <w:t xml:space="preserve">ozvoj schopnosti </w:t>
      </w:r>
      <w:r w:rsidRPr="00187C19">
        <w:rPr>
          <w:rStyle w:val="hps"/>
          <w:b/>
          <w:color w:val="222222"/>
        </w:rPr>
        <w:t>jednat</w:t>
      </w:r>
      <w:r w:rsidRPr="00187C19">
        <w:rPr>
          <w:b/>
          <w:color w:val="222222"/>
        </w:rPr>
        <w:t xml:space="preserve">, </w:t>
      </w:r>
      <w:r w:rsidRPr="00187C19">
        <w:rPr>
          <w:rStyle w:val="hps"/>
          <w:b/>
          <w:color w:val="222222"/>
        </w:rPr>
        <w:t>myslet</w:t>
      </w:r>
      <w:r w:rsidRPr="00187C19">
        <w:rPr>
          <w:b/>
          <w:color w:val="222222"/>
        </w:rPr>
        <w:t xml:space="preserve"> </w:t>
      </w:r>
      <w:r w:rsidRPr="00187C19">
        <w:rPr>
          <w:rStyle w:val="hps"/>
          <w:b/>
          <w:color w:val="222222"/>
        </w:rPr>
        <w:t>a</w:t>
      </w:r>
      <w:r w:rsidRPr="00187C19">
        <w:rPr>
          <w:b/>
          <w:color w:val="222222"/>
        </w:rPr>
        <w:t xml:space="preserve"> </w:t>
      </w:r>
      <w:r w:rsidRPr="00187C19">
        <w:rPr>
          <w:rStyle w:val="hps"/>
          <w:b/>
          <w:color w:val="222222"/>
        </w:rPr>
        <w:t>mluvit</w:t>
      </w:r>
      <w:r w:rsidRPr="00681788">
        <w:rPr>
          <w:color w:val="222222"/>
        </w:rPr>
        <w:t xml:space="preserve"> je tedy </w:t>
      </w:r>
      <w:r w:rsidRPr="00681788">
        <w:rPr>
          <w:rStyle w:val="hps"/>
          <w:color w:val="222222"/>
        </w:rPr>
        <w:t>propojen</w:t>
      </w:r>
      <w:r w:rsidRPr="00681788">
        <w:rPr>
          <w:color w:val="222222"/>
        </w:rPr>
        <w:t xml:space="preserve">. </w:t>
      </w:r>
      <w:r w:rsidRPr="00681788">
        <w:rPr>
          <w:rStyle w:val="hps"/>
          <w:color w:val="222222"/>
        </w:rPr>
        <w:t>Děti se nejprve učí</w:t>
      </w:r>
      <w:r w:rsidRPr="00681788">
        <w:rPr>
          <w:color w:val="222222"/>
        </w:rPr>
        <w:t xml:space="preserve"> </w:t>
      </w:r>
      <w:r w:rsidRPr="00681788">
        <w:rPr>
          <w:rStyle w:val="hps"/>
          <w:color w:val="222222"/>
        </w:rPr>
        <w:t>rozlišovat</w:t>
      </w:r>
      <w:r w:rsidRPr="00681788">
        <w:rPr>
          <w:color w:val="222222"/>
        </w:rPr>
        <w:t xml:space="preserve"> objekty ve svém</w:t>
      </w:r>
      <w:r w:rsidRPr="00681788">
        <w:rPr>
          <w:rStyle w:val="hps"/>
          <w:color w:val="222222"/>
        </w:rPr>
        <w:t xml:space="preserve"> prostředí, učí se</w:t>
      </w:r>
      <w:r w:rsidRPr="00681788">
        <w:rPr>
          <w:color w:val="222222"/>
        </w:rPr>
        <w:t xml:space="preserve"> je </w:t>
      </w:r>
      <w:r w:rsidRPr="00681788">
        <w:rPr>
          <w:rStyle w:val="hps"/>
          <w:color w:val="222222"/>
        </w:rPr>
        <w:t>identifikovat</w:t>
      </w:r>
      <w:r w:rsidRPr="00681788">
        <w:rPr>
          <w:color w:val="222222"/>
        </w:rPr>
        <w:t xml:space="preserve"> </w:t>
      </w:r>
      <w:r w:rsidRPr="00681788">
        <w:rPr>
          <w:rStyle w:val="hps"/>
          <w:color w:val="222222"/>
        </w:rPr>
        <w:t>v různ</w:t>
      </w:r>
      <w:r w:rsidRPr="00681788">
        <w:t>ý</w:t>
      </w:r>
      <w:r w:rsidRPr="00681788">
        <w:rPr>
          <w:rStyle w:val="hps"/>
          <w:color w:val="222222"/>
        </w:rPr>
        <w:t>ch</w:t>
      </w:r>
      <w:r w:rsidRPr="00681788">
        <w:rPr>
          <w:color w:val="222222"/>
        </w:rPr>
        <w:t xml:space="preserve"> </w:t>
      </w:r>
      <w:r w:rsidRPr="00681788">
        <w:rPr>
          <w:rStyle w:val="hps"/>
          <w:color w:val="222222"/>
        </w:rPr>
        <w:t>situacích a</w:t>
      </w:r>
      <w:r w:rsidRPr="00681788">
        <w:rPr>
          <w:color w:val="222222"/>
        </w:rPr>
        <w:t xml:space="preserve"> </w:t>
      </w:r>
      <w:r w:rsidRPr="00681788">
        <w:rPr>
          <w:rStyle w:val="hps"/>
          <w:color w:val="222222"/>
        </w:rPr>
        <w:t>variantách.</w:t>
      </w:r>
      <w:r w:rsidRPr="00681788">
        <w:rPr>
          <w:color w:val="222222"/>
        </w:rPr>
        <w:t xml:space="preserve"> O</w:t>
      </w:r>
      <w:r w:rsidRPr="00681788">
        <w:rPr>
          <w:rStyle w:val="hps"/>
          <w:color w:val="222222"/>
        </w:rPr>
        <w:t>bjekty</w:t>
      </w:r>
      <w:r w:rsidRPr="00681788">
        <w:rPr>
          <w:color w:val="222222"/>
        </w:rPr>
        <w:t xml:space="preserve"> dostávají</w:t>
      </w:r>
      <w:r w:rsidRPr="00681788">
        <w:rPr>
          <w:rStyle w:val="hps"/>
          <w:color w:val="222222"/>
        </w:rPr>
        <w:t xml:space="preserve"> jména</w:t>
      </w:r>
      <w:r w:rsidRPr="00681788">
        <w:rPr>
          <w:color w:val="222222"/>
        </w:rPr>
        <w:t xml:space="preserve">, při činnosti dítě poznává také vlastnosti objektů, člení objekty do </w:t>
      </w:r>
      <w:r w:rsidRPr="00681788">
        <w:rPr>
          <w:rStyle w:val="hps"/>
          <w:color w:val="222222"/>
        </w:rPr>
        <w:t>tříd, vzniká základ systémů pojmů</w:t>
      </w:r>
      <w:r w:rsidRPr="00681788">
        <w:rPr>
          <w:color w:val="222222"/>
        </w:rPr>
        <w:t>. Poznávání systémů pojmů i způsobů jejich klasifikace je nejprve spojeno se zkušenostmi z konkrétní situace, činnosti, podmínek; j</w:t>
      </w:r>
      <w:r w:rsidRPr="00681788">
        <w:rPr>
          <w:rStyle w:val="hps"/>
          <w:color w:val="222222"/>
        </w:rPr>
        <w:t>e tedy rozděleno do</w:t>
      </w:r>
      <w:r w:rsidRPr="00681788">
        <w:rPr>
          <w:color w:val="222222"/>
        </w:rPr>
        <w:t xml:space="preserve"> </w:t>
      </w:r>
      <w:r w:rsidRPr="00681788">
        <w:rPr>
          <w:rStyle w:val="hps"/>
          <w:color w:val="222222"/>
        </w:rPr>
        <w:t>oblastí. Prohlubuje se chápání významu pojmů, systému pojmů a konec konců i znalost světa jako celku</w:t>
      </w:r>
      <w:r w:rsidRPr="00681788">
        <w:rPr>
          <w:color w:val="222222"/>
        </w:rPr>
        <w:t xml:space="preserve">. </w:t>
      </w:r>
      <w:r w:rsidRPr="00681788">
        <w:rPr>
          <w:rStyle w:val="hps"/>
          <w:color w:val="222222"/>
        </w:rPr>
        <w:t xml:space="preserve">Asi od šesti let dítě přiřazuje objekt k pojmu </w:t>
      </w:r>
      <w:r w:rsidRPr="00681788">
        <w:rPr>
          <w:color w:val="222222"/>
        </w:rPr>
        <w:t>na základě</w:t>
      </w:r>
      <w:r w:rsidRPr="00681788">
        <w:rPr>
          <w:rStyle w:val="hps"/>
          <w:color w:val="222222"/>
        </w:rPr>
        <w:t xml:space="preserve"> formálně logické</w:t>
      </w:r>
      <w:r w:rsidRPr="00681788">
        <w:rPr>
          <w:color w:val="222222"/>
        </w:rPr>
        <w:t xml:space="preserve"> </w:t>
      </w:r>
      <w:r w:rsidRPr="00681788">
        <w:rPr>
          <w:rStyle w:val="hps"/>
          <w:color w:val="222222"/>
        </w:rPr>
        <w:t>úvahy</w:t>
      </w:r>
      <w:r w:rsidRPr="00681788">
        <w:rPr>
          <w:color w:val="222222"/>
        </w:rPr>
        <w:t xml:space="preserve">, </w:t>
      </w:r>
      <w:r w:rsidRPr="00681788">
        <w:rPr>
          <w:rStyle w:val="hps"/>
          <w:color w:val="222222"/>
        </w:rPr>
        <w:t>tedy</w:t>
      </w:r>
      <w:r w:rsidRPr="00681788">
        <w:rPr>
          <w:color w:val="222222"/>
        </w:rPr>
        <w:t xml:space="preserve"> </w:t>
      </w:r>
      <w:r w:rsidRPr="00681788">
        <w:rPr>
          <w:rStyle w:val="hps"/>
          <w:color w:val="222222"/>
        </w:rPr>
        <w:t>nezávisle na</w:t>
      </w:r>
      <w:r w:rsidRPr="00681788">
        <w:rPr>
          <w:color w:val="222222"/>
        </w:rPr>
        <w:t xml:space="preserve"> </w:t>
      </w:r>
      <w:r w:rsidRPr="00681788">
        <w:rPr>
          <w:rStyle w:val="hps"/>
          <w:color w:val="222222"/>
        </w:rPr>
        <w:t>konkrétním prožitku</w:t>
      </w:r>
      <w:r w:rsidRPr="00681788">
        <w:rPr>
          <w:color w:val="222222"/>
        </w:rPr>
        <w:t>.</w:t>
      </w:r>
      <w:r w:rsidR="00187C19" w:rsidRPr="00187C19">
        <w:rPr>
          <w:i/>
          <w:color w:val="222222"/>
        </w:rPr>
        <w:t xml:space="preserve"> </w:t>
      </w:r>
      <w:r w:rsidR="00187C19" w:rsidRPr="00187C19">
        <w:rPr>
          <w:b/>
          <w:color w:val="222222"/>
        </w:rPr>
        <w:t xml:space="preserve">J. A. Komenský - ratio, </w:t>
      </w:r>
      <w:proofErr w:type="spellStart"/>
      <w:r w:rsidR="00187C19" w:rsidRPr="00187C19">
        <w:rPr>
          <w:b/>
          <w:color w:val="222222"/>
        </w:rPr>
        <w:t>oratio</w:t>
      </w:r>
      <w:proofErr w:type="spellEnd"/>
      <w:r w:rsidR="00187C19" w:rsidRPr="00187C19">
        <w:rPr>
          <w:b/>
          <w:color w:val="222222"/>
        </w:rPr>
        <w:t xml:space="preserve">, </w:t>
      </w:r>
      <w:proofErr w:type="spellStart"/>
      <w:r w:rsidR="00187C19" w:rsidRPr="00187C19">
        <w:rPr>
          <w:b/>
          <w:color w:val="222222"/>
        </w:rPr>
        <w:t>operatio</w:t>
      </w:r>
      <w:proofErr w:type="spellEnd"/>
      <w:r w:rsidR="00187C19" w:rsidRPr="00187C19">
        <w:rPr>
          <w:b/>
          <w:color w:val="222222"/>
        </w:rPr>
        <w:t>.</w:t>
      </w:r>
    </w:p>
    <w:p w:rsidR="00187C19" w:rsidRDefault="00187C19" w:rsidP="00695073">
      <w:pPr>
        <w:pStyle w:val="default"/>
        <w:spacing w:line="276" w:lineRule="auto"/>
        <w:jc w:val="both"/>
        <w:rPr>
          <w:color w:val="222222"/>
        </w:rPr>
      </w:pPr>
    </w:p>
    <w:p w:rsidR="00695073" w:rsidRDefault="00695073" w:rsidP="00695073">
      <w:pPr>
        <w:pStyle w:val="default"/>
        <w:spacing w:line="276" w:lineRule="auto"/>
        <w:jc w:val="both"/>
        <w:rPr>
          <w:color w:val="222222"/>
        </w:rPr>
      </w:pPr>
      <w:r>
        <w:rPr>
          <w:color w:val="222222"/>
        </w:rPr>
        <w:t>Průvodce čtením:</w:t>
      </w:r>
    </w:p>
    <w:p w:rsidR="00283D6A" w:rsidRDefault="00695073" w:rsidP="00695073">
      <w:pPr>
        <w:pStyle w:val="default"/>
        <w:spacing w:line="276" w:lineRule="auto"/>
        <w:jc w:val="both"/>
        <w:rPr>
          <w:i/>
          <w:color w:val="222222"/>
        </w:rPr>
      </w:pPr>
      <w:r w:rsidRPr="0042599E">
        <w:rPr>
          <w:i/>
          <w:color w:val="222222"/>
        </w:rPr>
        <w:t>Má-li být jednání s</w:t>
      </w:r>
      <w:r w:rsidRPr="0042599E">
        <w:rPr>
          <w:rStyle w:val="hps"/>
          <w:i/>
          <w:color w:val="222222"/>
        </w:rPr>
        <w:t xml:space="preserve"> objekty</w:t>
      </w:r>
      <w:r w:rsidRPr="0042599E">
        <w:rPr>
          <w:i/>
          <w:color w:val="222222"/>
        </w:rPr>
        <w:t xml:space="preserve"> </w:t>
      </w:r>
      <w:r w:rsidRPr="0042599E">
        <w:rPr>
          <w:rStyle w:val="hps"/>
          <w:i/>
          <w:color w:val="222222"/>
        </w:rPr>
        <w:t>spojeno s</w:t>
      </w:r>
      <w:r w:rsidRPr="0042599E">
        <w:rPr>
          <w:i/>
          <w:color w:val="222222"/>
        </w:rPr>
        <w:t xml:space="preserve"> činností </w:t>
      </w:r>
      <w:r w:rsidRPr="0042599E">
        <w:rPr>
          <w:rStyle w:val="hps"/>
          <w:i/>
          <w:color w:val="222222"/>
        </w:rPr>
        <w:t>jazykovou a</w:t>
      </w:r>
      <w:r w:rsidRPr="0042599E">
        <w:rPr>
          <w:i/>
          <w:color w:val="222222"/>
        </w:rPr>
        <w:t xml:space="preserve"> </w:t>
      </w:r>
      <w:r w:rsidRPr="0042599E">
        <w:rPr>
          <w:rStyle w:val="hps"/>
          <w:i/>
          <w:color w:val="222222"/>
        </w:rPr>
        <w:t xml:space="preserve">komunikativní, je významná role spolupráce dětí, dítěte a rodiče, </w:t>
      </w:r>
      <w:r w:rsidRPr="0042599E">
        <w:rPr>
          <w:rFonts w:asciiTheme="minorHAnsi" w:hAnsiTheme="minorHAnsi"/>
          <w:i/>
        </w:rPr>
        <w:t>učitele</w:t>
      </w:r>
      <w:r w:rsidRPr="0042599E">
        <w:rPr>
          <w:rStyle w:val="hps"/>
          <w:i/>
          <w:color w:val="222222"/>
        </w:rPr>
        <w:t>, tedy těch, kteří s dítětem mluví</w:t>
      </w:r>
      <w:r w:rsidRPr="0042599E">
        <w:rPr>
          <w:i/>
          <w:color w:val="222222"/>
        </w:rPr>
        <w:t>. S</w:t>
      </w:r>
      <w:r w:rsidRPr="0042599E">
        <w:rPr>
          <w:rStyle w:val="hps"/>
          <w:i/>
          <w:color w:val="222222"/>
        </w:rPr>
        <w:t>ystémy klasifikace pojmů</w:t>
      </w:r>
      <w:r w:rsidR="00283D6A">
        <w:rPr>
          <w:rStyle w:val="hps"/>
          <w:i/>
          <w:color w:val="222222"/>
        </w:rPr>
        <w:t xml:space="preserve">  </w:t>
      </w:r>
      <w:r w:rsidRPr="0042599E">
        <w:rPr>
          <w:rStyle w:val="hps"/>
          <w:i/>
          <w:color w:val="222222"/>
        </w:rPr>
        <w:t xml:space="preserve">nespočívají </w:t>
      </w:r>
      <w:r w:rsidR="00283D6A">
        <w:rPr>
          <w:rStyle w:val="hps"/>
          <w:i/>
          <w:color w:val="222222"/>
        </w:rPr>
        <w:t xml:space="preserve"> </w:t>
      </w:r>
      <w:r w:rsidRPr="0042599E">
        <w:rPr>
          <w:rStyle w:val="hps"/>
          <w:i/>
          <w:color w:val="222222"/>
        </w:rPr>
        <w:t>pouze</w:t>
      </w:r>
      <w:r w:rsidR="00283D6A">
        <w:rPr>
          <w:rStyle w:val="hps"/>
          <w:i/>
          <w:color w:val="222222"/>
        </w:rPr>
        <w:t xml:space="preserve"> </w:t>
      </w:r>
      <w:r w:rsidRPr="0042599E">
        <w:rPr>
          <w:rStyle w:val="hps"/>
          <w:i/>
          <w:color w:val="222222"/>
        </w:rPr>
        <w:t>ve</w:t>
      </w:r>
      <w:r w:rsidR="00283D6A">
        <w:rPr>
          <w:rStyle w:val="hps"/>
          <w:i/>
          <w:color w:val="222222"/>
        </w:rPr>
        <w:t xml:space="preserve"> </w:t>
      </w:r>
      <w:r w:rsidRPr="0042599E">
        <w:rPr>
          <w:rStyle w:val="hps"/>
          <w:i/>
          <w:color w:val="222222"/>
        </w:rPr>
        <w:t>smyslovém</w:t>
      </w:r>
      <w:r w:rsidR="00283D6A">
        <w:rPr>
          <w:rStyle w:val="hps"/>
          <w:i/>
          <w:color w:val="222222"/>
        </w:rPr>
        <w:t xml:space="preserve"> </w:t>
      </w:r>
      <w:proofErr w:type="gramStart"/>
      <w:r w:rsidRPr="0042599E">
        <w:rPr>
          <w:rStyle w:val="hps"/>
          <w:i/>
          <w:color w:val="222222"/>
        </w:rPr>
        <w:t>poznání</w:t>
      </w:r>
      <w:r w:rsidR="00283D6A">
        <w:rPr>
          <w:rStyle w:val="hps"/>
          <w:i/>
          <w:color w:val="222222"/>
        </w:rPr>
        <w:t xml:space="preserve">  </w:t>
      </w:r>
      <w:r w:rsidRPr="0042599E">
        <w:rPr>
          <w:rStyle w:val="hps"/>
          <w:i/>
          <w:color w:val="222222"/>
        </w:rPr>
        <w:t>vlastností</w:t>
      </w:r>
      <w:proofErr w:type="gramEnd"/>
      <w:r w:rsidRPr="0042599E">
        <w:rPr>
          <w:i/>
          <w:color w:val="222222"/>
        </w:rPr>
        <w:t xml:space="preserve"> </w:t>
      </w:r>
      <w:r w:rsidRPr="0042599E">
        <w:rPr>
          <w:rStyle w:val="hps"/>
          <w:i/>
          <w:color w:val="222222"/>
        </w:rPr>
        <w:t>objektů</w:t>
      </w:r>
      <w:r w:rsidRPr="0042599E">
        <w:rPr>
          <w:i/>
          <w:color w:val="222222"/>
        </w:rPr>
        <w:t>,</w:t>
      </w:r>
      <w:r w:rsidR="00283D6A">
        <w:rPr>
          <w:i/>
          <w:color w:val="222222"/>
        </w:rPr>
        <w:t xml:space="preserve"> </w:t>
      </w:r>
      <w:r w:rsidRPr="0042599E">
        <w:rPr>
          <w:i/>
          <w:color w:val="222222"/>
        </w:rPr>
        <w:t xml:space="preserve"> jsou</w:t>
      </w:r>
      <w:r w:rsidR="00283D6A">
        <w:rPr>
          <w:i/>
          <w:color w:val="222222"/>
        </w:rPr>
        <w:t xml:space="preserve"> </w:t>
      </w:r>
      <w:r w:rsidRPr="0042599E">
        <w:rPr>
          <w:i/>
          <w:color w:val="222222"/>
        </w:rPr>
        <w:t xml:space="preserve">výsledkem myšlení, </w:t>
      </w:r>
    </w:p>
    <w:p w:rsidR="00187C19" w:rsidRDefault="00187C19" w:rsidP="00695073">
      <w:pPr>
        <w:pStyle w:val="default"/>
        <w:spacing w:line="276" w:lineRule="auto"/>
        <w:jc w:val="both"/>
        <w:rPr>
          <w:i/>
          <w:color w:val="222222"/>
        </w:rPr>
      </w:pPr>
    </w:p>
    <w:p w:rsidR="00695073" w:rsidRPr="0042599E" w:rsidRDefault="00695073" w:rsidP="00695073">
      <w:pPr>
        <w:pStyle w:val="default"/>
        <w:spacing w:line="276" w:lineRule="auto"/>
        <w:jc w:val="both"/>
        <w:rPr>
          <w:i/>
          <w:color w:val="222222"/>
        </w:rPr>
      </w:pPr>
      <w:r w:rsidRPr="0042599E">
        <w:rPr>
          <w:i/>
          <w:color w:val="222222"/>
        </w:rPr>
        <w:t xml:space="preserve">překonávajícím </w:t>
      </w:r>
      <w:r w:rsidRPr="0042599E">
        <w:rPr>
          <w:rStyle w:val="hps"/>
          <w:i/>
          <w:color w:val="222222"/>
        </w:rPr>
        <w:t>neuspořádanost, mnohost reality</w:t>
      </w:r>
      <w:r w:rsidRPr="0042599E">
        <w:rPr>
          <w:i/>
          <w:color w:val="222222"/>
        </w:rPr>
        <w:t>. Jazyk jakožto komunikační prostředek a prostředek abstrakce u</w:t>
      </w:r>
      <w:r w:rsidRPr="0042599E">
        <w:rPr>
          <w:rStyle w:val="hps"/>
          <w:i/>
          <w:color w:val="222222"/>
        </w:rPr>
        <w:t>možňuje opustit</w:t>
      </w:r>
      <w:r w:rsidRPr="0042599E">
        <w:rPr>
          <w:i/>
          <w:color w:val="222222"/>
        </w:rPr>
        <w:t xml:space="preserve"> rovinu </w:t>
      </w:r>
      <w:r w:rsidRPr="0042599E">
        <w:rPr>
          <w:rStyle w:val="hps"/>
          <w:i/>
          <w:color w:val="222222"/>
        </w:rPr>
        <w:t>vjemů</w:t>
      </w:r>
      <w:r w:rsidRPr="0042599E">
        <w:rPr>
          <w:i/>
          <w:color w:val="222222"/>
        </w:rPr>
        <w:t xml:space="preserve"> </w:t>
      </w:r>
      <w:r w:rsidRPr="0042599E">
        <w:rPr>
          <w:rStyle w:val="hps"/>
          <w:i/>
          <w:color w:val="222222"/>
        </w:rPr>
        <w:t>a</w:t>
      </w:r>
      <w:r w:rsidRPr="0042599E">
        <w:rPr>
          <w:i/>
          <w:color w:val="222222"/>
        </w:rPr>
        <w:t xml:space="preserve"> </w:t>
      </w:r>
      <w:r w:rsidRPr="0042599E">
        <w:rPr>
          <w:rStyle w:val="hps"/>
          <w:i/>
          <w:color w:val="222222"/>
        </w:rPr>
        <w:t>individuálních zkušeností (také umožňuje členit a</w:t>
      </w:r>
      <w:r w:rsidRPr="0042599E">
        <w:rPr>
          <w:i/>
          <w:color w:val="222222"/>
        </w:rPr>
        <w:t xml:space="preserve"> </w:t>
      </w:r>
      <w:r w:rsidRPr="0042599E">
        <w:rPr>
          <w:rStyle w:val="hps"/>
          <w:i/>
          <w:color w:val="222222"/>
        </w:rPr>
        <w:t>klasifikovat)</w:t>
      </w:r>
      <w:r w:rsidRPr="0042599E">
        <w:rPr>
          <w:i/>
          <w:color w:val="222222"/>
        </w:rPr>
        <w:t xml:space="preserve">. </w:t>
      </w:r>
      <w:r w:rsidRPr="0042599E">
        <w:rPr>
          <w:rStyle w:val="hps"/>
          <w:i/>
          <w:color w:val="222222"/>
        </w:rPr>
        <w:t>Systémem pojmů</w:t>
      </w:r>
      <w:r w:rsidRPr="0042599E">
        <w:rPr>
          <w:i/>
          <w:color w:val="222222"/>
        </w:rPr>
        <w:t xml:space="preserve"> je rovněž </w:t>
      </w:r>
      <w:r w:rsidRPr="0042599E">
        <w:rPr>
          <w:rStyle w:val="hps"/>
          <w:i/>
          <w:color w:val="222222"/>
        </w:rPr>
        <w:t xml:space="preserve">myšlené přenášeno do vnější reality. </w:t>
      </w:r>
      <w:r w:rsidRPr="0042599E">
        <w:rPr>
          <w:i/>
          <w:color w:val="222222"/>
        </w:rPr>
        <w:t xml:space="preserve">Lze tak rozlišit </w:t>
      </w:r>
      <w:r w:rsidRPr="0042599E">
        <w:rPr>
          <w:i/>
        </w:rPr>
        <w:t>dva</w:t>
      </w:r>
      <w:r w:rsidRPr="0042599E">
        <w:rPr>
          <w:rStyle w:val="hps"/>
          <w:i/>
          <w:color w:val="222222"/>
        </w:rPr>
        <w:t xml:space="preserve"> modely reality, jednak </w:t>
      </w:r>
      <w:r w:rsidRPr="0042599E">
        <w:rPr>
          <w:i/>
          <w:color w:val="222222"/>
        </w:rPr>
        <w:t xml:space="preserve">model, který se skládá </w:t>
      </w:r>
      <w:r w:rsidRPr="0042599E">
        <w:rPr>
          <w:rStyle w:val="hps"/>
          <w:i/>
          <w:color w:val="222222"/>
        </w:rPr>
        <w:t>z</w:t>
      </w:r>
      <w:r w:rsidRPr="0042599E">
        <w:rPr>
          <w:i/>
          <w:color w:val="222222"/>
        </w:rPr>
        <w:t> </w:t>
      </w:r>
      <w:r w:rsidRPr="0042599E">
        <w:rPr>
          <w:rStyle w:val="hps"/>
          <w:i/>
          <w:color w:val="222222"/>
        </w:rPr>
        <w:t>vnímaného,</w:t>
      </w:r>
      <w:r w:rsidRPr="0042599E">
        <w:rPr>
          <w:i/>
          <w:color w:val="222222"/>
        </w:rPr>
        <w:t xml:space="preserve"> a „vyšší model“, v němž je vnímané myšlením již </w:t>
      </w:r>
      <w:r w:rsidRPr="0042599E">
        <w:rPr>
          <w:rStyle w:val="hps"/>
          <w:i/>
          <w:color w:val="222222"/>
        </w:rPr>
        <w:t>kognitivně</w:t>
      </w:r>
      <w:r w:rsidRPr="0042599E">
        <w:rPr>
          <w:i/>
          <w:color w:val="222222"/>
        </w:rPr>
        <w:t xml:space="preserve"> </w:t>
      </w:r>
      <w:r w:rsidRPr="0042599E">
        <w:rPr>
          <w:rStyle w:val="hps"/>
          <w:i/>
          <w:color w:val="222222"/>
        </w:rPr>
        <w:t>zpracováno a</w:t>
      </w:r>
      <w:r w:rsidRPr="0042599E">
        <w:rPr>
          <w:i/>
          <w:color w:val="222222"/>
        </w:rPr>
        <w:t xml:space="preserve"> propojeno. </w:t>
      </w:r>
    </w:p>
    <w:p w:rsidR="00695073" w:rsidRPr="003227EE" w:rsidRDefault="00695073" w:rsidP="00695073">
      <w:pPr>
        <w:pStyle w:val="default"/>
        <w:spacing w:line="276" w:lineRule="auto"/>
        <w:jc w:val="both"/>
      </w:pPr>
      <w:r w:rsidRPr="00681788">
        <w:rPr>
          <w:rStyle w:val="hps"/>
          <w:color w:val="222222"/>
        </w:rPr>
        <w:t>Popsaná „</w:t>
      </w:r>
      <w:r w:rsidRPr="003227EE">
        <w:rPr>
          <w:rStyle w:val="hps"/>
          <w:color w:val="222222"/>
        </w:rPr>
        <w:t>o</w:t>
      </w:r>
      <w:r w:rsidRPr="003227EE">
        <w:rPr>
          <w:color w:val="222222"/>
        </w:rPr>
        <w:t>tevřenost</w:t>
      </w:r>
      <w:r w:rsidRPr="00681788">
        <w:rPr>
          <w:color w:val="222222"/>
        </w:rPr>
        <w:t xml:space="preserve"> či plasticita“ pojmů a </w:t>
      </w:r>
      <w:r w:rsidRPr="00681788">
        <w:rPr>
          <w:rStyle w:val="hps"/>
          <w:color w:val="222222"/>
        </w:rPr>
        <w:t>termínů</w:t>
      </w:r>
      <w:r w:rsidRPr="00681788">
        <w:rPr>
          <w:color w:val="222222"/>
        </w:rPr>
        <w:t xml:space="preserve"> </w:t>
      </w:r>
      <w:r w:rsidRPr="00681788">
        <w:rPr>
          <w:rStyle w:val="hps"/>
          <w:color w:val="222222"/>
        </w:rPr>
        <w:t>zvyšuje</w:t>
      </w:r>
      <w:r w:rsidRPr="00681788">
        <w:rPr>
          <w:color w:val="222222"/>
        </w:rPr>
        <w:t xml:space="preserve"> </w:t>
      </w:r>
      <w:r w:rsidRPr="00681788">
        <w:rPr>
          <w:rStyle w:val="hps"/>
          <w:color w:val="222222"/>
        </w:rPr>
        <w:t>pravděpodobnost úspěšné komunikace a motivuje dítě k </w:t>
      </w:r>
      <w:r w:rsidRPr="00A82BDF">
        <w:t>jejich</w:t>
      </w:r>
      <w:r w:rsidRPr="00681788">
        <w:rPr>
          <w:rStyle w:val="hps"/>
          <w:color w:val="222222"/>
        </w:rPr>
        <w:t xml:space="preserve"> upřesnění</w:t>
      </w:r>
      <w:r w:rsidRPr="00681788">
        <w:rPr>
          <w:color w:val="222222"/>
        </w:rPr>
        <w:t>. Proto je n</w:t>
      </w:r>
      <w:r w:rsidRPr="00681788">
        <w:rPr>
          <w:rStyle w:val="hps"/>
          <w:color w:val="222222"/>
        </w:rPr>
        <w:t xml:space="preserve">ejprve dítěti umožňována volná řeč, bez přesně vymezených významů </w:t>
      </w:r>
      <w:r w:rsidRPr="003C6D13">
        <w:rPr>
          <w:rStyle w:val="hps"/>
          <w:color w:val="222222"/>
        </w:rPr>
        <w:t>slov</w:t>
      </w:r>
      <w:r w:rsidRPr="00681788">
        <w:rPr>
          <w:rStyle w:val="hps"/>
          <w:color w:val="222222"/>
        </w:rPr>
        <w:t xml:space="preserve">, až následně jsou významy specifikovány a upřesňovány. K tomu každé dítě musí mít vhodné </w:t>
      </w:r>
      <w:r w:rsidRPr="00187C19">
        <w:rPr>
          <w:rStyle w:val="hps"/>
          <w:b/>
          <w:color w:val="222222"/>
        </w:rPr>
        <w:t>komunikační příležitosti</w:t>
      </w:r>
      <w:r w:rsidRPr="00681788">
        <w:rPr>
          <w:rStyle w:val="hps"/>
          <w:color w:val="222222"/>
        </w:rPr>
        <w:t>.</w:t>
      </w:r>
      <w:r w:rsidRPr="00681788">
        <w:t xml:space="preserve"> Na slovo postupně dokáže dítě </w:t>
      </w:r>
      <w:r w:rsidRPr="003C6D13">
        <w:t xml:space="preserve">reagovat </w:t>
      </w:r>
      <w:r w:rsidRPr="003C6D13">
        <w:rPr>
          <w:rStyle w:val="hps"/>
          <w:color w:val="222222"/>
        </w:rPr>
        <w:t>jako</w:t>
      </w:r>
      <w:r w:rsidRPr="003C6D13">
        <w:t xml:space="preserve"> na jiný podnět</w:t>
      </w:r>
      <w:r w:rsidRPr="00681788">
        <w:t xml:space="preserve">, je-li v jeho myšlení již slovo podloženo adekvátním </w:t>
      </w:r>
      <w:r w:rsidRPr="00A82BDF">
        <w:rPr>
          <w:color w:val="222222"/>
        </w:rPr>
        <w:t>významem</w:t>
      </w:r>
      <w:r w:rsidRPr="00681788">
        <w:t xml:space="preserve">. </w:t>
      </w:r>
      <w:r w:rsidRPr="00681788">
        <w:rPr>
          <w:color w:val="222222"/>
        </w:rPr>
        <w:t xml:space="preserve">Probíhá poznávání struktury věcí v souladu s prohlubující se „jazykovou strukturou“. </w:t>
      </w:r>
      <w:r w:rsidRPr="00681788">
        <w:t>Slovo je významné i pro zapamatování (</w:t>
      </w:r>
      <w:proofErr w:type="spellStart"/>
      <w:r w:rsidRPr="00681788">
        <w:t>Sternberg</w:t>
      </w:r>
      <w:proofErr w:type="spellEnd"/>
      <w:r w:rsidRPr="00681788">
        <w:t>, 2002, s. 212-214).</w:t>
      </w:r>
      <w:r>
        <w:t xml:space="preserve"> </w:t>
      </w:r>
      <w:r w:rsidRPr="00681788">
        <w:rPr>
          <w:rStyle w:val="hps"/>
          <w:color w:val="222222"/>
        </w:rPr>
        <w:t>Vysoký význam mají přiměřené „řídící a komunikační“ aktivity dospělého, jeho zdrženlivost, ale také připravenosti vhodně korigovat i navoz</w:t>
      </w:r>
      <w:r>
        <w:rPr>
          <w:rStyle w:val="hps"/>
          <w:color w:val="222222"/>
        </w:rPr>
        <w:t>ovat</w:t>
      </w:r>
      <w:r w:rsidRPr="00681788">
        <w:rPr>
          <w:rStyle w:val="hps"/>
          <w:color w:val="222222"/>
        </w:rPr>
        <w:t xml:space="preserve"> motivované jednání.</w:t>
      </w:r>
      <w:r w:rsidRPr="00681788">
        <w:rPr>
          <w:color w:val="222222"/>
        </w:rPr>
        <w:t xml:space="preserve"> </w:t>
      </w:r>
      <w:r>
        <w:rPr>
          <w:color w:val="222222"/>
        </w:rPr>
        <w:t>Rovněž</w:t>
      </w:r>
      <w:r w:rsidRPr="00681788">
        <w:rPr>
          <w:rStyle w:val="hps"/>
          <w:color w:val="222222"/>
        </w:rPr>
        <w:t xml:space="preserve"> vedení dětí k tomu, aby umožnily spolupráci</w:t>
      </w:r>
      <w:r w:rsidRPr="00681788">
        <w:rPr>
          <w:color w:val="222222"/>
        </w:rPr>
        <w:t xml:space="preserve"> </w:t>
      </w:r>
      <w:r w:rsidRPr="00681788">
        <w:rPr>
          <w:rStyle w:val="hps"/>
          <w:color w:val="222222"/>
        </w:rPr>
        <w:t>tím, že</w:t>
      </w:r>
      <w:r w:rsidRPr="00681788">
        <w:rPr>
          <w:color w:val="222222"/>
        </w:rPr>
        <w:t xml:space="preserve"> jsou ochotny a schopny vyjádřit </w:t>
      </w:r>
      <w:r w:rsidRPr="00681788">
        <w:rPr>
          <w:rStyle w:val="hps"/>
          <w:color w:val="222222"/>
        </w:rPr>
        <w:t>své záměry, co vědí a co ne, souvisí s otázkami jednání dítěte a řeči; má to rovněž hluboké výchovné souvislosti</w:t>
      </w:r>
      <w:r w:rsidRPr="00681788">
        <w:rPr>
          <w:color w:val="222222"/>
        </w:rPr>
        <w:t>. Řečí může dítě rozvíjet své záměry i za hranice bezprostředního jednání (</w:t>
      </w:r>
      <w:r>
        <w:rPr>
          <w:color w:val="222222"/>
        </w:rPr>
        <w:t>B</w:t>
      </w:r>
      <w:r w:rsidRPr="00681788">
        <w:rPr>
          <w:color w:val="222222"/>
        </w:rPr>
        <w:t>inder,</w:t>
      </w:r>
      <w:r>
        <w:rPr>
          <w:color w:val="222222"/>
        </w:rPr>
        <w:t xml:space="preserve"> 2014,</w:t>
      </w:r>
      <w:r w:rsidRPr="00681788">
        <w:rPr>
          <w:color w:val="222222"/>
        </w:rPr>
        <w:t xml:space="preserve"> s. 85). Jde ve škole o řeč s učitelem i při kooperaci </w:t>
      </w:r>
      <w:r>
        <w:rPr>
          <w:color w:val="222222"/>
        </w:rPr>
        <w:t xml:space="preserve">se žáky </w:t>
      </w:r>
      <w:r w:rsidRPr="00681788">
        <w:rPr>
          <w:color w:val="222222"/>
        </w:rPr>
        <w:t xml:space="preserve">(spolupráce, opak je </w:t>
      </w:r>
      <w:proofErr w:type="spellStart"/>
      <w:r w:rsidRPr="00681788">
        <w:rPr>
          <w:color w:val="222222"/>
        </w:rPr>
        <w:t>kompetice</w:t>
      </w:r>
      <w:proofErr w:type="spellEnd"/>
      <w:r w:rsidRPr="00681788">
        <w:rPr>
          <w:color w:val="222222"/>
        </w:rPr>
        <w:t xml:space="preserve"> - soutěž).</w:t>
      </w:r>
    </w:p>
    <w:p w:rsidR="00695073" w:rsidRPr="00681788" w:rsidRDefault="00695073" w:rsidP="00695073">
      <w:pPr>
        <w:jc w:val="both"/>
        <w:rPr>
          <w:sz w:val="24"/>
          <w:szCs w:val="24"/>
        </w:rPr>
      </w:pPr>
      <w:r w:rsidRPr="003C6D13">
        <w:rPr>
          <w:color w:val="222222"/>
          <w:sz w:val="24"/>
          <w:szCs w:val="24"/>
        </w:rPr>
        <w:t>Rozvíjení</w:t>
      </w:r>
      <w:r w:rsidRPr="00681788">
        <w:rPr>
          <w:sz w:val="24"/>
          <w:szCs w:val="24"/>
        </w:rPr>
        <w:t xml:space="preserve"> mateřského jazyka je </w:t>
      </w:r>
      <w:r w:rsidRPr="003C6D13">
        <w:rPr>
          <w:rStyle w:val="hps"/>
          <w:sz w:val="24"/>
          <w:szCs w:val="24"/>
        </w:rPr>
        <w:t>přirozenou</w:t>
      </w:r>
      <w:r w:rsidRPr="00681788">
        <w:rPr>
          <w:sz w:val="24"/>
          <w:szCs w:val="24"/>
        </w:rPr>
        <w:t xml:space="preserve"> součástí výuky technických předmětů a také jejich cílů. R. </w:t>
      </w:r>
      <w:proofErr w:type="spellStart"/>
      <w:r w:rsidRPr="00681788">
        <w:rPr>
          <w:sz w:val="24"/>
          <w:szCs w:val="24"/>
        </w:rPr>
        <w:t>Kreuseler</w:t>
      </w:r>
      <w:proofErr w:type="spellEnd"/>
      <w:r w:rsidRPr="00681788">
        <w:rPr>
          <w:sz w:val="24"/>
          <w:szCs w:val="24"/>
        </w:rPr>
        <w:t xml:space="preserve"> a B. </w:t>
      </w:r>
      <w:proofErr w:type="spellStart"/>
      <w:r w:rsidRPr="00681788">
        <w:rPr>
          <w:sz w:val="24"/>
          <w:szCs w:val="24"/>
        </w:rPr>
        <w:t>Meier</w:t>
      </w:r>
      <w:proofErr w:type="spellEnd"/>
      <w:r w:rsidRPr="00681788">
        <w:rPr>
          <w:sz w:val="24"/>
          <w:szCs w:val="24"/>
        </w:rPr>
        <w:t xml:space="preserve"> (1990) </w:t>
      </w:r>
      <w:r w:rsidRPr="003C6D13">
        <w:rPr>
          <w:color w:val="222222"/>
          <w:sz w:val="24"/>
          <w:szCs w:val="24"/>
        </w:rPr>
        <w:t>považovali</w:t>
      </w:r>
      <w:r w:rsidRPr="00681788">
        <w:rPr>
          <w:sz w:val="24"/>
          <w:szCs w:val="24"/>
        </w:rPr>
        <w:t xml:space="preserve"> </w:t>
      </w:r>
      <w:r w:rsidRPr="00D00CB1">
        <w:rPr>
          <w:b/>
          <w:sz w:val="24"/>
          <w:szCs w:val="24"/>
        </w:rPr>
        <w:t>rozvíjení mateřského jazyka</w:t>
      </w:r>
      <w:r w:rsidRPr="00681788">
        <w:rPr>
          <w:sz w:val="24"/>
          <w:szCs w:val="24"/>
        </w:rPr>
        <w:t xml:space="preserve"> dokonce za princip výuky o technice. Podle těchto autorů by měly být realizovány následující kroky:</w:t>
      </w:r>
    </w:p>
    <w:p w:rsidR="00695073" w:rsidRPr="00681788" w:rsidRDefault="00695073" w:rsidP="00695073">
      <w:pPr>
        <w:pStyle w:val="Normln1"/>
        <w:numPr>
          <w:ilvl w:val="0"/>
          <w:numId w:val="3"/>
        </w:numPr>
        <w:spacing w:line="276" w:lineRule="auto"/>
        <w:rPr>
          <w:rFonts w:asciiTheme="minorHAnsi" w:hAnsiTheme="minorHAnsi"/>
          <w:szCs w:val="24"/>
        </w:rPr>
      </w:pPr>
      <w:r w:rsidRPr="00681788">
        <w:rPr>
          <w:rFonts w:asciiTheme="minorHAnsi" w:hAnsiTheme="minorHAnsi"/>
          <w:szCs w:val="24"/>
        </w:rPr>
        <w:t>jasně a účelně také slovy prezentovat technické, technologické a ekonomické souvislosti,</w:t>
      </w:r>
    </w:p>
    <w:p w:rsidR="00695073" w:rsidRPr="00681788" w:rsidRDefault="00695073" w:rsidP="00695073">
      <w:pPr>
        <w:pStyle w:val="Normln1"/>
        <w:numPr>
          <w:ilvl w:val="0"/>
          <w:numId w:val="3"/>
        </w:numPr>
        <w:spacing w:line="276" w:lineRule="auto"/>
        <w:rPr>
          <w:rFonts w:asciiTheme="minorHAnsi" w:hAnsiTheme="minorHAnsi"/>
          <w:szCs w:val="24"/>
        </w:rPr>
      </w:pPr>
      <w:r w:rsidRPr="00681788">
        <w:rPr>
          <w:rFonts w:asciiTheme="minorHAnsi" w:hAnsiTheme="minorHAnsi"/>
          <w:szCs w:val="24"/>
        </w:rPr>
        <w:t>s jistotou používat ve výrocích odborné pojmy, včetně vazeb a obratů odborného jazyka,</w:t>
      </w:r>
    </w:p>
    <w:p w:rsidR="00695073" w:rsidRPr="00681788" w:rsidRDefault="00695073" w:rsidP="00695073">
      <w:pPr>
        <w:pStyle w:val="Normln1"/>
        <w:numPr>
          <w:ilvl w:val="0"/>
          <w:numId w:val="3"/>
        </w:numPr>
        <w:spacing w:line="276" w:lineRule="auto"/>
        <w:rPr>
          <w:rFonts w:asciiTheme="minorHAnsi" w:hAnsiTheme="minorHAnsi"/>
          <w:szCs w:val="24"/>
        </w:rPr>
      </w:pPr>
      <w:r w:rsidRPr="00681788">
        <w:rPr>
          <w:rFonts w:asciiTheme="minorHAnsi" w:hAnsiTheme="minorHAnsi"/>
          <w:szCs w:val="24"/>
        </w:rPr>
        <w:t xml:space="preserve">slovně prezentovat varianty technických a technologických řešení problémových úloh, diskutovat o nich v kolektivu, volit optimální řešení a zdůvodňovat je, </w:t>
      </w:r>
    </w:p>
    <w:p w:rsidR="00695073" w:rsidRPr="00681788" w:rsidRDefault="00695073" w:rsidP="00695073">
      <w:pPr>
        <w:pStyle w:val="Normln1"/>
        <w:numPr>
          <w:ilvl w:val="0"/>
          <w:numId w:val="3"/>
        </w:numPr>
        <w:spacing w:after="120" w:line="276" w:lineRule="auto"/>
        <w:rPr>
          <w:rFonts w:asciiTheme="minorHAnsi" w:hAnsiTheme="minorHAnsi"/>
          <w:szCs w:val="24"/>
        </w:rPr>
      </w:pPr>
      <w:r w:rsidRPr="00681788">
        <w:rPr>
          <w:rFonts w:asciiTheme="minorHAnsi" w:hAnsiTheme="minorHAnsi"/>
          <w:szCs w:val="24"/>
        </w:rPr>
        <w:t>převádět zobrazení či popisy ze smyslově vnímatelné roviny do roviny řeči a naopak.</w:t>
      </w:r>
    </w:p>
    <w:p w:rsidR="00695073" w:rsidRPr="00681788" w:rsidRDefault="00695073" w:rsidP="00695073">
      <w:pPr>
        <w:jc w:val="both"/>
        <w:rPr>
          <w:sz w:val="24"/>
          <w:szCs w:val="24"/>
        </w:rPr>
      </w:pPr>
      <w:r w:rsidRPr="00681788">
        <w:rPr>
          <w:sz w:val="24"/>
          <w:szCs w:val="24"/>
        </w:rPr>
        <w:t xml:space="preserve">Rozvíjení mateřského jazyka v technických předmětech, zejména na nižších stupních škol, musí probíhat v souladu s prací žáků a řešením technických problémů. V technických předmětech může být mateřský jazyk rozvíjen především </w:t>
      </w:r>
      <w:r>
        <w:rPr>
          <w:sz w:val="24"/>
          <w:szCs w:val="24"/>
        </w:rPr>
        <w:t xml:space="preserve">slovními </w:t>
      </w:r>
      <w:r w:rsidRPr="00681788">
        <w:rPr>
          <w:sz w:val="24"/>
          <w:szCs w:val="24"/>
        </w:rPr>
        <w:t>popisy, zdůvodněními</w:t>
      </w:r>
      <w:r>
        <w:rPr>
          <w:sz w:val="24"/>
          <w:szCs w:val="24"/>
        </w:rPr>
        <w:t>,</w:t>
      </w:r>
      <w:r w:rsidRPr="00681788">
        <w:rPr>
          <w:sz w:val="24"/>
          <w:szCs w:val="24"/>
        </w:rPr>
        <w:t xml:space="preserve"> opakováním či reprodukci učiva (</w:t>
      </w:r>
      <w:proofErr w:type="spellStart"/>
      <w:r w:rsidRPr="00681788">
        <w:rPr>
          <w:sz w:val="24"/>
          <w:szCs w:val="24"/>
        </w:rPr>
        <w:t>Kreuseler</w:t>
      </w:r>
      <w:proofErr w:type="spellEnd"/>
      <w:r>
        <w:rPr>
          <w:sz w:val="24"/>
          <w:szCs w:val="24"/>
        </w:rPr>
        <w:t xml:space="preserve"> a</w:t>
      </w:r>
      <w:r w:rsidRPr="00681788">
        <w:rPr>
          <w:sz w:val="24"/>
          <w:szCs w:val="24"/>
        </w:rPr>
        <w:t xml:space="preserve"> </w:t>
      </w:r>
      <w:proofErr w:type="spellStart"/>
      <w:r w:rsidRPr="00681788">
        <w:rPr>
          <w:sz w:val="24"/>
          <w:szCs w:val="24"/>
        </w:rPr>
        <w:t>Meier</w:t>
      </w:r>
      <w:proofErr w:type="spellEnd"/>
      <w:r>
        <w:rPr>
          <w:sz w:val="24"/>
          <w:szCs w:val="24"/>
        </w:rPr>
        <w:t xml:space="preserve">, </w:t>
      </w:r>
      <w:r w:rsidRPr="00681788">
        <w:rPr>
          <w:sz w:val="24"/>
          <w:szCs w:val="24"/>
        </w:rPr>
        <w:t xml:space="preserve">1990). Komunikace může směřovat: </w:t>
      </w:r>
    </w:p>
    <w:p w:rsidR="00695073" w:rsidRPr="00681788" w:rsidRDefault="00695073" w:rsidP="00695073">
      <w:pPr>
        <w:pStyle w:val="Normln1"/>
        <w:numPr>
          <w:ilvl w:val="0"/>
          <w:numId w:val="4"/>
        </w:numPr>
        <w:spacing w:line="276" w:lineRule="auto"/>
        <w:rPr>
          <w:rFonts w:asciiTheme="minorHAnsi" w:hAnsiTheme="minorHAnsi"/>
          <w:szCs w:val="24"/>
        </w:rPr>
      </w:pPr>
      <w:r w:rsidRPr="00681788">
        <w:rPr>
          <w:rFonts w:asciiTheme="minorHAnsi" w:hAnsiTheme="minorHAnsi"/>
          <w:szCs w:val="24"/>
        </w:rPr>
        <w:t>k nově vytvářenému modelu objektu či procesu (co má konat, splňovat, z čeho se skládá a jak bude fungovat, jaké úlohy mají prvky a co musí splňovat),</w:t>
      </w:r>
    </w:p>
    <w:p w:rsidR="00695073" w:rsidRPr="00681788" w:rsidRDefault="00695073" w:rsidP="00695073">
      <w:pPr>
        <w:pStyle w:val="Normln1"/>
        <w:numPr>
          <w:ilvl w:val="0"/>
          <w:numId w:val="4"/>
        </w:numPr>
        <w:spacing w:line="276" w:lineRule="auto"/>
        <w:rPr>
          <w:rFonts w:asciiTheme="minorHAnsi" w:hAnsiTheme="minorHAnsi"/>
          <w:szCs w:val="24"/>
        </w:rPr>
      </w:pPr>
      <w:r w:rsidRPr="00681788">
        <w:rPr>
          <w:rFonts w:asciiTheme="minorHAnsi" w:hAnsiTheme="minorHAnsi"/>
          <w:szCs w:val="24"/>
        </w:rPr>
        <w:t xml:space="preserve">k vyjádření způsobu pochopení předloženého, již existujícího objektu či procesu, </w:t>
      </w:r>
    </w:p>
    <w:p w:rsidR="0089484B" w:rsidRDefault="0089484B" w:rsidP="00EE7800">
      <w:pPr>
        <w:pStyle w:val="Normln1"/>
        <w:spacing w:after="120" w:line="276" w:lineRule="auto"/>
        <w:ind w:left="360" w:firstLine="0"/>
        <w:rPr>
          <w:rFonts w:asciiTheme="minorHAnsi" w:hAnsiTheme="minorHAnsi"/>
          <w:szCs w:val="24"/>
        </w:rPr>
      </w:pPr>
    </w:p>
    <w:p w:rsidR="0089484B" w:rsidRDefault="0089484B" w:rsidP="0089484B">
      <w:pPr>
        <w:pStyle w:val="Normln1"/>
        <w:spacing w:after="120" w:line="276" w:lineRule="auto"/>
        <w:ind w:left="360" w:firstLine="0"/>
        <w:rPr>
          <w:rFonts w:asciiTheme="minorHAnsi" w:hAnsiTheme="minorHAnsi"/>
          <w:szCs w:val="24"/>
        </w:rPr>
      </w:pPr>
    </w:p>
    <w:p w:rsidR="00695073" w:rsidRPr="00681788" w:rsidRDefault="00695073" w:rsidP="00695073">
      <w:pPr>
        <w:pStyle w:val="Normln1"/>
        <w:numPr>
          <w:ilvl w:val="0"/>
          <w:numId w:val="4"/>
        </w:numPr>
        <w:spacing w:after="120" w:line="276" w:lineRule="auto"/>
        <w:rPr>
          <w:rFonts w:asciiTheme="minorHAnsi" w:hAnsiTheme="minorHAnsi"/>
          <w:szCs w:val="24"/>
        </w:rPr>
      </w:pPr>
      <w:r w:rsidRPr="00681788">
        <w:rPr>
          <w:rFonts w:asciiTheme="minorHAnsi" w:hAnsiTheme="minorHAnsi"/>
          <w:szCs w:val="24"/>
        </w:rPr>
        <w:t>k porovnání objektu či procesu (společné a rozdílné stránky, podobnosti, rozdíly podstatné a nepodstatné; originál a model, různé varianty řešení, teoretický či relativně abstraktní model a jeho smysluplná realizace aj.).</w:t>
      </w:r>
    </w:p>
    <w:p w:rsidR="00695073" w:rsidRPr="00681788" w:rsidRDefault="00695073" w:rsidP="00695073">
      <w:pPr>
        <w:pStyle w:val="default"/>
        <w:spacing w:line="276" w:lineRule="auto"/>
        <w:jc w:val="both"/>
      </w:pPr>
      <w:r w:rsidRPr="00681788">
        <w:t>Související zdůvodnění mohou směřovat k vyjádření správnosti či nesprávnosti řešení, probíhají v rovině důvod či příčina – následek, jazykově jsou frekventovány především vazby pokud – potom, když - tak, z důvodu … nastalo atp. Důležité je v technických předmětech jmenovat hlavní pojmy, vyjádřit účel, stavbu a použití či účel, to vše v „ucelených větách“. Zde je potřeba neuspěchat žákův projev, taktně jej „doplňovat“, pomoci s uspořádáním klíčových slov či s osnovou a především mu slovní vyjádření umožnit po adekvátní dobu, podrobněji (</w:t>
      </w:r>
      <w:proofErr w:type="spellStart"/>
      <w:r w:rsidRPr="00681788">
        <w:t>Kreuseler</w:t>
      </w:r>
      <w:proofErr w:type="spellEnd"/>
      <w:r>
        <w:t xml:space="preserve"> a</w:t>
      </w:r>
      <w:r w:rsidRPr="00681788">
        <w:t xml:space="preserve"> </w:t>
      </w:r>
      <w:proofErr w:type="spellStart"/>
      <w:r w:rsidRPr="00681788">
        <w:t>Meier</w:t>
      </w:r>
      <w:proofErr w:type="spellEnd"/>
      <w:r>
        <w:t xml:space="preserve">, </w:t>
      </w:r>
      <w:r w:rsidRPr="00681788">
        <w:t>1990).</w:t>
      </w:r>
    </w:p>
    <w:p w:rsidR="00695073" w:rsidRDefault="00695073" w:rsidP="00695073">
      <w:pPr>
        <w:pStyle w:val="default"/>
        <w:spacing w:line="276" w:lineRule="auto"/>
        <w:jc w:val="both"/>
      </w:pPr>
    </w:p>
    <w:p w:rsidR="00695073" w:rsidRPr="00121D4B" w:rsidRDefault="00695073" w:rsidP="00695073">
      <w:pPr>
        <w:pStyle w:val="default"/>
        <w:spacing w:line="276" w:lineRule="auto"/>
        <w:jc w:val="both"/>
      </w:pPr>
      <w:r w:rsidRPr="00681788">
        <w:t xml:space="preserve">Jak může v těchto okolnostech vypadat </w:t>
      </w:r>
      <w:r w:rsidRPr="00D00CB1">
        <w:rPr>
          <w:b/>
        </w:rPr>
        <w:t>pomoc učitele</w:t>
      </w:r>
      <w:r w:rsidRPr="00681788">
        <w:t xml:space="preserve">. </w:t>
      </w:r>
      <w:r>
        <w:rPr>
          <w:kern w:val="16"/>
        </w:rPr>
        <w:t>Známá m</w:t>
      </w:r>
      <w:r w:rsidRPr="00681788">
        <w:rPr>
          <w:kern w:val="16"/>
        </w:rPr>
        <w:t>yšlenka M</w:t>
      </w:r>
      <w:r>
        <w:rPr>
          <w:kern w:val="16"/>
        </w:rPr>
        <w:t>arie</w:t>
      </w:r>
      <w:r w:rsidRPr="00681788">
        <w:t xml:space="preserve"> </w:t>
      </w:r>
      <w:proofErr w:type="spellStart"/>
      <w:r w:rsidRPr="00681788">
        <w:t>Montessori</w:t>
      </w:r>
      <w:proofErr w:type="spellEnd"/>
      <w:r w:rsidRPr="00681788">
        <w:rPr>
          <w:kern w:val="16"/>
        </w:rPr>
        <w:t xml:space="preserve"> „p</w:t>
      </w:r>
      <w:r w:rsidRPr="00681788">
        <w:rPr>
          <w:bCs/>
        </w:rPr>
        <w:t xml:space="preserve">omoz mi, abych to dokázal sám“ je v technických předmětech nosná, i když nesnadná. </w:t>
      </w:r>
      <w:r w:rsidRPr="00681788">
        <w:rPr>
          <w:rStyle w:val="mw-headline"/>
        </w:rPr>
        <w:t xml:space="preserve">Připomeňme také dalšího klasika, význam pomoci žákovi z aspektu pojmu „zóna nejbližšího vývoje“ L. S. </w:t>
      </w:r>
      <w:proofErr w:type="spellStart"/>
      <w:r w:rsidRPr="00681788">
        <w:rPr>
          <w:bCs/>
        </w:rPr>
        <w:t>Vygotského</w:t>
      </w:r>
      <w:proofErr w:type="spellEnd"/>
      <w:r>
        <w:rPr>
          <w:bCs/>
        </w:rPr>
        <w:t xml:space="preserve"> (zabýval se i souvislostí myšlení a řeči, jak asi víte)</w:t>
      </w:r>
      <w:r w:rsidRPr="00681788">
        <w:t xml:space="preserve">. Dítě blížící se nové vývojové etapě ji může dosáhnout snadněji za pomoci dospělého, než by tomu bylo při spontánním vývoji - </w:t>
      </w:r>
      <w:r w:rsidRPr="00681788">
        <w:rPr>
          <w:rStyle w:val="mw-headline"/>
        </w:rPr>
        <w:t>zóna nejbližšího vývoje</w:t>
      </w:r>
      <w:r w:rsidRPr="00681788">
        <w:t xml:space="preserve"> je prostor mezi aktuální a potenciální úrovní vývoje dítěte. </w:t>
      </w:r>
      <w:r w:rsidRPr="00681788">
        <w:rPr>
          <w:kern w:val="16"/>
        </w:rPr>
        <w:t>Dle J. Mareše (</w:t>
      </w:r>
      <w:r>
        <w:rPr>
          <w:kern w:val="16"/>
        </w:rPr>
        <w:t>2013</w:t>
      </w:r>
      <w:r w:rsidRPr="00681788">
        <w:rPr>
          <w:kern w:val="16"/>
        </w:rPr>
        <w:t xml:space="preserve">, s. 550) se upouští od názoru, že vyhledání pomoci žákem je projevem jeho „nezralosti“. Naopak, pokud si žák uvědomí složitost situace, rozpor mezi požadavky situace a tím co umí, tedy potřebu pomoci, osmělí se a o pomoc adekvátně požádá, je projevem jeho </w:t>
      </w:r>
      <w:r w:rsidRPr="00681788">
        <w:rPr>
          <w:rFonts w:eastAsia="Times New Roman"/>
          <w:kern w:val="16"/>
        </w:rPr>
        <w:t>zralosti</w:t>
      </w:r>
      <w:r w:rsidRPr="00681788">
        <w:rPr>
          <w:kern w:val="16"/>
        </w:rPr>
        <w:t>, schopnosti řešit problémy i angažovanosti. Rovněž přiměřená spolupráce žáků by neměla být potlačována. Žák by ale měl i odmítat takovou pomoc, která by úkol vyřešila „za něj“, bez jeho aktivní účasti</w:t>
      </w:r>
      <w:r>
        <w:rPr>
          <w:kern w:val="16"/>
        </w:rPr>
        <w:t>, píše J. Mareš (2013)</w:t>
      </w:r>
      <w:r w:rsidRPr="00681788">
        <w:rPr>
          <w:kern w:val="16"/>
        </w:rPr>
        <w:t xml:space="preserve"> </w:t>
      </w:r>
    </w:p>
    <w:p w:rsidR="00695073" w:rsidRPr="00681788" w:rsidRDefault="00695073" w:rsidP="00695073">
      <w:pPr>
        <w:pStyle w:val="default"/>
        <w:spacing w:line="276" w:lineRule="auto"/>
        <w:jc w:val="both"/>
        <w:rPr>
          <w:kern w:val="16"/>
        </w:rPr>
      </w:pPr>
      <w:r w:rsidRPr="00681788">
        <w:t>Zastáváme názor, že v </w:t>
      </w:r>
      <w:r w:rsidRPr="00501BD8">
        <w:rPr>
          <w:kern w:val="16"/>
        </w:rPr>
        <w:t>technických</w:t>
      </w:r>
      <w:r w:rsidRPr="00681788">
        <w:t xml:space="preserve"> předmětech by měla být pomoc učitele žákovi především slovní, myslíme tím, že učitel by měl jen v nezbytných případech „zapracovat“ na žákově výrobku či jiném produktu jeho činnosti. Je přece žákův a žák musí prožít radost ze svého výrobku (ten musí </w:t>
      </w:r>
      <w:r w:rsidRPr="00A82BDF">
        <w:rPr>
          <w:kern w:val="16"/>
        </w:rPr>
        <w:t>být</w:t>
      </w:r>
      <w:r w:rsidRPr="00681788">
        <w:t xml:space="preserve"> podle toho i volen). Podle nás může dítě výše uvedenou „potenciální úroveň</w:t>
      </w:r>
      <w:r>
        <w:t xml:space="preserve"> vývoje</w:t>
      </w:r>
      <w:r w:rsidRPr="00681788">
        <w:t>“ dosáhnout s pomocí citlivých a návodných otázek a podnětů učitele i v technických předmětech a při provádění praktických činností (pochopitelně třeba po předchozí pohybové demonstraci potřebného)</w:t>
      </w:r>
      <w:r>
        <w:t xml:space="preserve">; výše jsme uvedli základní důvody. </w:t>
      </w:r>
    </w:p>
    <w:p w:rsidR="00283D6A" w:rsidRDefault="00283D6A" w:rsidP="00283D6A">
      <w:pPr>
        <w:spacing w:after="0"/>
        <w:jc w:val="both"/>
        <w:rPr>
          <w:b/>
          <w:sz w:val="24"/>
          <w:szCs w:val="24"/>
        </w:rPr>
      </w:pPr>
    </w:p>
    <w:p w:rsidR="00283D6A" w:rsidRPr="00A82BDF" w:rsidRDefault="00283D6A" w:rsidP="00283D6A">
      <w:pPr>
        <w:spacing w:after="0"/>
        <w:jc w:val="both"/>
        <w:rPr>
          <w:b/>
          <w:sz w:val="24"/>
          <w:szCs w:val="24"/>
        </w:rPr>
      </w:pPr>
      <w:r w:rsidRPr="00A82BDF">
        <w:rPr>
          <w:b/>
          <w:sz w:val="24"/>
          <w:szCs w:val="24"/>
        </w:rPr>
        <w:t xml:space="preserve">Odpady - důležitá oblast, složitost problematiky učí zdrženlivosti </w:t>
      </w:r>
    </w:p>
    <w:p w:rsidR="00283D6A" w:rsidRDefault="00283D6A" w:rsidP="00283D6A">
      <w:pPr>
        <w:pStyle w:val="default"/>
        <w:spacing w:line="276" w:lineRule="auto"/>
        <w:jc w:val="both"/>
      </w:pPr>
      <w:r>
        <w:t>Průvode čtením:</w:t>
      </w:r>
    </w:p>
    <w:p w:rsidR="0089484B" w:rsidRDefault="00283D6A" w:rsidP="00283D6A">
      <w:pPr>
        <w:pStyle w:val="default"/>
        <w:spacing w:line="276" w:lineRule="auto"/>
        <w:jc w:val="both"/>
        <w:rPr>
          <w:i/>
        </w:rPr>
      </w:pPr>
      <w:r w:rsidRPr="00A246AE">
        <w:rPr>
          <w:i/>
        </w:rPr>
        <w:t xml:space="preserve">Vznik odpadů </w:t>
      </w:r>
      <w:r w:rsidRPr="00A246AE">
        <w:rPr>
          <w:i/>
          <w:kern w:val="16"/>
        </w:rPr>
        <w:t>nesouvisí</w:t>
      </w:r>
      <w:r w:rsidRPr="00A246AE">
        <w:rPr>
          <w:i/>
        </w:rPr>
        <w:t xml:space="preserve"> jen s běžným životem</w:t>
      </w:r>
      <w:r w:rsidR="0089484B">
        <w:rPr>
          <w:i/>
        </w:rPr>
        <w:t xml:space="preserve"> a spotřebou</w:t>
      </w:r>
      <w:r w:rsidRPr="00A246AE">
        <w:rPr>
          <w:i/>
        </w:rPr>
        <w:t xml:space="preserve">, ale je mj. spojen s řadou technických a výrobních činností (podle toho se odpady člení, jak ještě uvedeme). Nejhůře předvídatelný a nejvíce závislý na jednání běžného spotřebitele je odpad komunální. Než si zavedeme alespoň základní pořádek v těchto pojmech, musíme uvést následující. Každá právnická či </w:t>
      </w:r>
      <w:r w:rsidRPr="00A246AE">
        <w:rPr>
          <w:i/>
          <w:kern w:val="16"/>
        </w:rPr>
        <w:t>fyzická</w:t>
      </w:r>
      <w:r w:rsidRPr="00A246AE">
        <w:rPr>
          <w:i/>
        </w:rPr>
        <w:t xml:space="preserve"> </w:t>
      </w:r>
      <w:proofErr w:type="gramStart"/>
      <w:r w:rsidRPr="00A246AE">
        <w:rPr>
          <w:i/>
        </w:rPr>
        <w:t xml:space="preserve">osoba, </w:t>
      </w:r>
      <w:r w:rsidR="0089484B">
        <w:rPr>
          <w:i/>
        </w:rPr>
        <w:t xml:space="preserve"> </w:t>
      </w:r>
      <w:r w:rsidRPr="00A246AE">
        <w:rPr>
          <w:i/>
        </w:rPr>
        <w:t>která</w:t>
      </w:r>
      <w:proofErr w:type="gramEnd"/>
      <w:r w:rsidRPr="00A246AE">
        <w:rPr>
          <w:i/>
        </w:rPr>
        <w:t xml:space="preserve"> usiluje o co nejnižší čerpání zdrojů z</w:t>
      </w:r>
      <w:r w:rsidR="0089484B">
        <w:rPr>
          <w:i/>
        </w:rPr>
        <w:t> </w:t>
      </w:r>
      <w:r w:rsidRPr="00A246AE">
        <w:rPr>
          <w:i/>
        </w:rPr>
        <w:t>přírody</w:t>
      </w:r>
      <w:r w:rsidR="0089484B">
        <w:rPr>
          <w:i/>
        </w:rPr>
        <w:t>,</w:t>
      </w:r>
      <w:r w:rsidRPr="00A246AE">
        <w:rPr>
          <w:i/>
        </w:rPr>
        <w:t xml:space="preserve"> o minimalizaci </w:t>
      </w:r>
    </w:p>
    <w:p w:rsidR="0089484B" w:rsidRDefault="0089484B" w:rsidP="00283D6A">
      <w:pPr>
        <w:pStyle w:val="default"/>
        <w:spacing w:line="276" w:lineRule="auto"/>
        <w:jc w:val="both"/>
        <w:rPr>
          <w:i/>
        </w:rPr>
      </w:pPr>
    </w:p>
    <w:p w:rsidR="00283D6A" w:rsidRPr="00A246AE" w:rsidRDefault="00283D6A" w:rsidP="00283D6A">
      <w:pPr>
        <w:pStyle w:val="default"/>
        <w:spacing w:line="276" w:lineRule="auto"/>
        <w:jc w:val="both"/>
        <w:rPr>
          <w:i/>
        </w:rPr>
      </w:pPr>
      <w:r w:rsidRPr="00A246AE">
        <w:rPr>
          <w:i/>
        </w:rPr>
        <w:t xml:space="preserve">jejího znečištění, o minimalizaci vytvářených odpadů, pokud je vytvoří tak o správné nakládání s nimi, takoví si zaslouží </w:t>
      </w:r>
      <w:r w:rsidRPr="00187C19">
        <w:rPr>
          <w:b/>
          <w:i/>
        </w:rPr>
        <w:t>úctu</w:t>
      </w:r>
      <w:r w:rsidRPr="00A246AE">
        <w:rPr>
          <w:i/>
        </w:rPr>
        <w:t>. Vyžaduje to zvýšené úsilí, přemýšlení, čas a namnoze také finanční náklady, zejména těch, kteří se snaží udělat co nejvíce. Také to není příliš zábavné ani to nepřináší</w:t>
      </w:r>
      <w:r w:rsidR="0089484B">
        <w:rPr>
          <w:i/>
        </w:rPr>
        <w:t xml:space="preserve"> </w:t>
      </w:r>
      <w:r w:rsidRPr="00A246AE">
        <w:rPr>
          <w:i/>
        </w:rPr>
        <w:t xml:space="preserve">slávu. Slovo úcta není přehnané, stačí se pro porovnání podívat na „popelnice“ před naším domem. Tímto textem se ale snažíme na </w:t>
      </w:r>
      <w:r w:rsidR="0089484B">
        <w:rPr>
          <w:i/>
        </w:rPr>
        <w:t>základní</w:t>
      </w:r>
      <w:r w:rsidRPr="00A246AE">
        <w:rPr>
          <w:i/>
        </w:rPr>
        <w:t xml:space="preserve"> odborné úrovni vnést do problematiky odpadů podle nás důležité pohledy.     </w:t>
      </w:r>
    </w:p>
    <w:p w:rsidR="00CC475D" w:rsidRDefault="00CC475D" w:rsidP="00283D6A">
      <w:pPr>
        <w:pStyle w:val="default"/>
        <w:spacing w:line="276" w:lineRule="auto"/>
        <w:jc w:val="both"/>
        <w:rPr>
          <w:rFonts w:asciiTheme="minorHAnsi" w:hAnsiTheme="minorHAnsi"/>
        </w:rPr>
      </w:pPr>
    </w:p>
    <w:p w:rsidR="00283D6A" w:rsidRPr="00681788" w:rsidRDefault="00283D6A" w:rsidP="00283D6A">
      <w:pPr>
        <w:pStyle w:val="default"/>
        <w:spacing w:line="276" w:lineRule="auto"/>
        <w:jc w:val="both"/>
        <w:rPr>
          <w:rFonts w:asciiTheme="minorHAnsi" w:hAnsiTheme="minorHAnsi"/>
        </w:rPr>
      </w:pPr>
      <w:r w:rsidRPr="00681788">
        <w:rPr>
          <w:rFonts w:asciiTheme="minorHAnsi" w:hAnsiTheme="minorHAnsi"/>
        </w:rPr>
        <w:t xml:space="preserve">Zákon o odpadech č. 185/2001 Sb. uvádí, že </w:t>
      </w:r>
      <w:r w:rsidRPr="00E70112">
        <w:t>odpad</w:t>
      </w:r>
      <w:r w:rsidRPr="00681788">
        <w:rPr>
          <w:rFonts w:asciiTheme="minorHAnsi" w:hAnsiTheme="minorHAnsi"/>
        </w:rPr>
        <w:t xml:space="preserve"> je každá movitá věc, které se osoba zbavuje nebo má úmysl nebo povinnost se jí zbavit. </w:t>
      </w:r>
    </w:p>
    <w:p w:rsidR="00283D6A" w:rsidRPr="00681788" w:rsidRDefault="00283D6A" w:rsidP="00283D6A">
      <w:pPr>
        <w:pStyle w:val="default"/>
        <w:spacing w:line="276" w:lineRule="auto"/>
        <w:jc w:val="both"/>
        <w:rPr>
          <w:rFonts w:asciiTheme="minorHAnsi" w:hAnsiTheme="minorHAnsi" w:cs="Calibri"/>
        </w:rPr>
      </w:pPr>
      <w:r w:rsidRPr="00681788">
        <w:rPr>
          <w:rFonts w:asciiTheme="minorHAnsi" w:hAnsiTheme="minorHAnsi"/>
        </w:rPr>
        <w:t xml:space="preserve">Odpady jsou tříděny v souladu s vyhláškou č. 93/2016 Sb. – o </w:t>
      </w:r>
      <w:r w:rsidRPr="00E70112">
        <w:t>Katalogu</w:t>
      </w:r>
      <w:r w:rsidRPr="00681788">
        <w:rPr>
          <w:rFonts w:asciiTheme="minorHAnsi" w:hAnsiTheme="minorHAnsi"/>
        </w:rPr>
        <w:t xml:space="preserve"> odpadů. Tato vyhláška vychází ze Zákona o odpadech, ve kterém je uvedena. V příloze snadno </w:t>
      </w:r>
      <w:proofErr w:type="spellStart"/>
      <w:r w:rsidRPr="00681788">
        <w:rPr>
          <w:rFonts w:asciiTheme="minorHAnsi" w:hAnsiTheme="minorHAnsi"/>
        </w:rPr>
        <w:t>vyhledatelné</w:t>
      </w:r>
      <w:proofErr w:type="spellEnd"/>
      <w:r w:rsidRPr="00681788">
        <w:rPr>
          <w:rFonts w:asciiTheme="minorHAnsi" w:hAnsiTheme="minorHAnsi"/>
        </w:rPr>
        <w:t xml:space="preserve"> vyhlášky č. 93/2016 Sb., jsou vymezeny zákonem stanovené skupiny odpadů, hlavních skupin je 20, označené čísly 1 až 20. Dále se člení </w:t>
      </w:r>
      <w:r>
        <w:rPr>
          <w:rFonts w:asciiTheme="minorHAnsi" w:hAnsiTheme="minorHAnsi"/>
        </w:rPr>
        <w:t xml:space="preserve">mj. </w:t>
      </w:r>
      <w:r w:rsidRPr="00681788">
        <w:rPr>
          <w:rFonts w:asciiTheme="minorHAnsi" w:hAnsiTheme="minorHAnsi"/>
        </w:rPr>
        <w:t xml:space="preserve">na podskupiny. </w:t>
      </w:r>
      <w:r w:rsidRPr="00681788">
        <w:rPr>
          <w:rFonts w:asciiTheme="minorHAnsi" w:hAnsiTheme="minorHAnsi" w:cs="Calibri"/>
        </w:rPr>
        <w:t xml:space="preserve">Katalogová čísla odrážejí nejvíce původ odpadu, není reprezentováno přímo složení a vlastnosti odpadu, mimo skupiny nebezpečných odpadů. </w:t>
      </w:r>
    </w:p>
    <w:p w:rsidR="00283D6A" w:rsidRPr="00681788" w:rsidRDefault="00283D6A" w:rsidP="00283D6A">
      <w:pPr>
        <w:pStyle w:val="default"/>
        <w:spacing w:line="276" w:lineRule="auto"/>
        <w:jc w:val="both"/>
        <w:rPr>
          <w:rFonts w:asciiTheme="minorHAnsi" w:hAnsiTheme="minorHAnsi" w:cs="Calibri"/>
        </w:rPr>
      </w:pPr>
      <w:r w:rsidRPr="00681788">
        <w:rPr>
          <w:rFonts w:asciiTheme="minorHAnsi" w:hAnsiTheme="minorHAnsi" w:cs="Calibri"/>
        </w:rPr>
        <w:t xml:space="preserve">Můžeme očekávat, že běžného spotřebitele se budou dotýkat především skupiny:  </w:t>
      </w:r>
    </w:p>
    <w:p w:rsidR="00283D6A" w:rsidRPr="00681788" w:rsidRDefault="00283D6A" w:rsidP="00283D6A">
      <w:pPr>
        <w:autoSpaceDE w:val="0"/>
        <w:autoSpaceDN w:val="0"/>
        <w:adjustRightInd w:val="0"/>
        <w:spacing w:after="0" w:line="240" w:lineRule="auto"/>
        <w:jc w:val="both"/>
        <w:rPr>
          <w:rFonts w:cs="Calibri"/>
          <w:color w:val="000000"/>
          <w:sz w:val="24"/>
          <w:szCs w:val="24"/>
        </w:rPr>
      </w:pPr>
      <w:r w:rsidRPr="00681788">
        <w:rPr>
          <w:rFonts w:cs="Calibri"/>
          <w:color w:val="000000"/>
          <w:sz w:val="24"/>
          <w:szCs w:val="24"/>
        </w:rPr>
        <w:t xml:space="preserve">19 – odpady ze zařízení na zpracování (využívání a odstraňování) odpadu, z čistíren odpadních vod pro čištění těchto vod mimo místo jejich vzniku a z výroby vody pro spotřebu lidí a vody pro průmyslové účely, </w:t>
      </w:r>
    </w:p>
    <w:p w:rsidR="00283D6A" w:rsidRPr="00681788" w:rsidRDefault="00283D6A" w:rsidP="00283D6A">
      <w:pPr>
        <w:autoSpaceDE w:val="0"/>
        <w:autoSpaceDN w:val="0"/>
        <w:adjustRightInd w:val="0"/>
        <w:spacing w:after="0" w:line="240" w:lineRule="auto"/>
        <w:jc w:val="both"/>
        <w:rPr>
          <w:rFonts w:cs="Calibri"/>
          <w:color w:val="000000"/>
          <w:sz w:val="24"/>
          <w:szCs w:val="24"/>
        </w:rPr>
      </w:pPr>
      <w:r w:rsidRPr="00681788">
        <w:rPr>
          <w:rFonts w:cs="Calibri"/>
          <w:color w:val="000000"/>
          <w:sz w:val="24"/>
          <w:szCs w:val="24"/>
        </w:rPr>
        <w:t xml:space="preserve">20 – komunální odpady (odpady z domácností a podobné živnostenské, průmyslové odpady a odpady z úřadů) včetně složek z odděleného sběru. </w:t>
      </w:r>
    </w:p>
    <w:p w:rsidR="00283D6A" w:rsidRPr="00681788" w:rsidRDefault="00283D6A" w:rsidP="00283D6A">
      <w:pPr>
        <w:pStyle w:val="default"/>
        <w:spacing w:line="276" w:lineRule="auto"/>
        <w:jc w:val="both"/>
        <w:rPr>
          <w:rFonts w:cs="Calibri"/>
        </w:rPr>
      </w:pPr>
      <w:r w:rsidRPr="00681788">
        <w:rPr>
          <w:rFonts w:cs="Calibri"/>
        </w:rPr>
        <w:t xml:space="preserve">Jako příklad různých podskupin si pro tento text účelově vybereme: </w:t>
      </w:r>
      <w:r w:rsidRPr="00681788">
        <w:rPr>
          <w:rFonts w:eastAsia="Times New Roman"/>
        </w:rPr>
        <w:t>10 09 - Odpady ze slévání železných odlitků,</w:t>
      </w:r>
      <w:r w:rsidRPr="00681788">
        <w:rPr>
          <w:rFonts w:eastAsia="Times New Roman" w:cs="Arial"/>
          <w:bCs/>
        </w:rPr>
        <w:t xml:space="preserve"> 20 01 Složky z odděleného sběru</w:t>
      </w:r>
      <w:r w:rsidRPr="00681788">
        <w:rPr>
          <w:rFonts w:eastAsia="Times New Roman"/>
        </w:rPr>
        <w:t xml:space="preserve">, </w:t>
      </w:r>
      <w:r w:rsidRPr="00681788">
        <w:rPr>
          <w:rFonts w:eastAsia="Times New Roman" w:cs="Arial"/>
          <w:bCs/>
        </w:rPr>
        <w:t xml:space="preserve">20 01 01 - Papír a lepenka, </w:t>
      </w:r>
      <w:r w:rsidRPr="00681788">
        <w:rPr>
          <w:rFonts w:eastAsia="Times New Roman"/>
        </w:rPr>
        <w:t>20 03 01 - Směsný komunální odpad</w:t>
      </w:r>
    </w:p>
    <w:p w:rsidR="00283D6A" w:rsidRPr="00681788" w:rsidRDefault="00CC475D" w:rsidP="00283D6A">
      <w:pPr>
        <w:pStyle w:val="default"/>
        <w:spacing w:line="276" w:lineRule="auto"/>
        <w:jc w:val="both"/>
      </w:pPr>
      <w:r>
        <w:rPr>
          <w:bCs/>
        </w:rPr>
        <w:t>Existují</w:t>
      </w:r>
      <w:r w:rsidR="00283D6A" w:rsidRPr="00681788">
        <w:rPr>
          <w:bCs/>
        </w:rPr>
        <w:t xml:space="preserve"> snahy o uchování životního prostředí a o </w:t>
      </w:r>
      <w:r w:rsidR="00283D6A" w:rsidRPr="00E70112">
        <w:t>minimalizaci</w:t>
      </w:r>
      <w:r w:rsidR="00283D6A" w:rsidRPr="00681788">
        <w:rPr>
          <w:bCs/>
        </w:rPr>
        <w:t xml:space="preserve"> vytváření odpadů</w:t>
      </w:r>
      <w:r>
        <w:rPr>
          <w:bCs/>
        </w:rPr>
        <w:t>, jistě jste je již vnímali, včetně o</w:t>
      </w:r>
      <w:r w:rsidR="00283D6A" w:rsidRPr="00681788">
        <w:rPr>
          <w:bCs/>
        </w:rPr>
        <w:t xml:space="preserve">značení </w:t>
      </w:r>
      <w:proofErr w:type="spellStart"/>
      <w:r w:rsidR="00283D6A" w:rsidRPr="00681788">
        <w:rPr>
          <w:bCs/>
        </w:rPr>
        <w:t>Zero</w:t>
      </w:r>
      <w:proofErr w:type="spellEnd"/>
      <w:r w:rsidR="00283D6A" w:rsidRPr="00681788">
        <w:rPr>
          <w:bCs/>
        </w:rPr>
        <w:t xml:space="preserve"> </w:t>
      </w:r>
      <w:proofErr w:type="spellStart"/>
      <w:r w:rsidR="00283D6A" w:rsidRPr="00681788">
        <w:rPr>
          <w:bCs/>
        </w:rPr>
        <w:t>Waste</w:t>
      </w:r>
      <w:proofErr w:type="spellEnd"/>
      <w:r w:rsidR="00283D6A" w:rsidRPr="00681788">
        <w:rPr>
          <w:bCs/>
        </w:rPr>
        <w:t xml:space="preserve"> či Život bez odpadů</w:t>
      </w:r>
      <w:r>
        <w:rPr>
          <w:bCs/>
        </w:rPr>
        <w:t>. To</w:t>
      </w:r>
      <w:r w:rsidR="00283D6A" w:rsidRPr="00681788">
        <w:t xml:space="preserve"> je užíváno pro způsob života bez tvorby odpadů, umožňující opětovné využívání zdrojů jako je tomu v přírodě, tedy pokud možno bez jejich skládkování či spalování</w:t>
      </w:r>
      <w:r w:rsidR="007B6062">
        <w:t xml:space="preserve">, viz např. </w:t>
      </w:r>
      <w:r w:rsidR="007B6062" w:rsidRPr="007B6062">
        <w:t>https://www.czechzerowaste.cz/</w:t>
      </w:r>
      <w:r w:rsidR="00283D6A" w:rsidRPr="00681788">
        <w:t xml:space="preserve">. </w:t>
      </w:r>
      <w:r w:rsidR="007B6062">
        <w:t>J</w:t>
      </w:r>
      <w:r w:rsidR="007B6062" w:rsidRPr="00681788">
        <w:t xml:space="preserve">de </w:t>
      </w:r>
      <w:r w:rsidR="007B6062">
        <w:t xml:space="preserve">dnes ještě </w:t>
      </w:r>
      <w:r w:rsidR="007B6062" w:rsidRPr="00681788">
        <w:t xml:space="preserve">spíš o </w:t>
      </w:r>
      <w:r w:rsidR="007B6062">
        <w:t xml:space="preserve">cíl </w:t>
      </w:r>
      <w:r w:rsidR="007B6062" w:rsidRPr="00681788">
        <w:t>ideální než o plně dosažitelný</w:t>
      </w:r>
      <w:r w:rsidR="007B6062">
        <w:t>,</w:t>
      </w:r>
      <w:r w:rsidR="00283D6A" w:rsidRPr="00681788">
        <w:t xml:space="preserve"> ukážeme </w:t>
      </w:r>
      <w:r w:rsidR="007B6062">
        <w:t xml:space="preserve">to </w:t>
      </w:r>
      <w:r w:rsidR="00283D6A" w:rsidRPr="00681788">
        <w:t>na malém příkladu</w:t>
      </w:r>
      <w:r w:rsidR="007B6062">
        <w:t>.</w:t>
      </w:r>
      <w:r w:rsidR="00283D6A" w:rsidRPr="00681788">
        <w:t xml:space="preserve"> </w:t>
      </w:r>
    </w:p>
    <w:p w:rsidR="00283D6A" w:rsidRPr="00681788" w:rsidRDefault="00283D6A" w:rsidP="00283D6A">
      <w:pPr>
        <w:pStyle w:val="default"/>
        <w:spacing w:line="276" w:lineRule="auto"/>
        <w:jc w:val="both"/>
      </w:pPr>
      <w:r w:rsidRPr="00681788">
        <w:t xml:space="preserve">Pro příklad </w:t>
      </w:r>
      <w:r w:rsidRPr="00E70112">
        <w:rPr>
          <w:bCs/>
        </w:rPr>
        <w:t>použijeme</w:t>
      </w:r>
      <w:r w:rsidRPr="00681788">
        <w:t xml:space="preserve"> malý papírek, na který si píšeme my starší lidé poznámky, co máme </w:t>
      </w:r>
      <w:r w:rsidR="00CC475D">
        <w:t xml:space="preserve">třeba </w:t>
      </w:r>
      <w:r w:rsidRPr="00681788">
        <w:t>v práci udělat. Papírek je z jedné strany již popsaný jiným textem, ale my ho ještě nedali do odpadu,</w:t>
      </w:r>
      <w:r>
        <w:t xml:space="preserve"> ale napsali na něj úkoly</w:t>
      </w:r>
      <w:r w:rsidRPr="00681788">
        <w:t xml:space="preserve">. Jenže teď už jsou všechny úkoly splněny a my se papírku chceme zbavit. A v tom okamžiku se stává odpadem, odpad tedy vznikl. Důležité je, že máme dvě možnosti, buď ho dáme do tříděného odpadu, tak se dostane do podskupiny 20 01 01 a „má naději“, že bude recyklován. Pokud ho dáme do směsného odpadu, stane se podskupinou 20 03 01, </w:t>
      </w:r>
      <w:r>
        <w:t xml:space="preserve">zde v Olomouci </w:t>
      </w:r>
      <w:r w:rsidRPr="00681788">
        <w:t xml:space="preserve">bude slisován s dalším tímto odpadem a odvezen v kontejneru nákladním autem do spalovny komunálního odpadu v Brně, kde z něj bude vyrobena energie. Není třeba dokazovat, že energie je velmi třeba, ale </w:t>
      </w:r>
      <w:r>
        <w:t xml:space="preserve">podle Zákona o odpadech je </w:t>
      </w:r>
      <w:r w:rsidRPr="00681788">
        <w:t xml:space="preserve">upřednostňována první uvedená cesta. </w:t>
      </w:r>
    </w:p>
    <w:p w:rsidR="00CC475D" w:rsidRDefault="00CC475D" w:rsidP="00283D6A">
      <w:pPr>
        <w:pStyle w:val="default"/>
        <w:spacing w:line="276" w:lineRule="auto"/>
        <w:jc w:val="both"/>
      </w:pPr>
    </w:p>
    <w:p w:rsidR="00283D6A" w:rsidRPr="005B4D28" w:rsidRDefault="00283D6A" w:rsidP="00283D6A">
      <w:pPr>
        <w:pStyle w:val="default"/>
        <w:spacing w:line="276" w:lineRule="auto"/>
        <w:jc w:val="both"/>
      </w:pPr>
      <w:r>
        <w:t>Pozn.: Z</w:t>
      </w:r>
      <w:r w:rsidRPr="00681788">
        <w:t xml:space="preserve">de jsme se dotkli </w:t>
      </w:r>
      <w:r>
        <w:t>důležité</w:t>
      </w:r>
      <w:r w:rsidRPr="005B4D28">
        <w:t xml:space="preserve"> věci, při nakládání s odpadem či jeho zpracováním je dosti významnou položkou doprava</w:t>
      </w:r>
      <w:r>
        <w:t xml:space="preserve"> (lepší třídění znamená také přepravu vytříděných odpadů)</w:t>
      </w:r>
      <w:r w:rsidRPr="005B4D28">
        <w:t xml:space="preserve">.    </w:t>
      </w:r>
    </w:p>
    <w:p w:rsidR="00283D6A" w:rsidRPr="005B4D28" w:rsidRDefault="00283D6A" w:rsidP="00283D6A">
      <w:pPr>
        <w:pStyle w:val="default"/>
        <w:spacing w:line="276" w:lineRule="auto"/>
        <w:jc w:val="both"/>
      </w:pPr>
      <w:r w:rsidRPr="005B4D28">
        <w:t xml:space="preserve">Napsali jsme, že náš papírek „má naději“ na recyklaci či alespoň </w:t>
      </w:r>
      <w:proofErr w:type="spellStart"/>
      <w:r w:rsidRPr="005B4D28">
        <w:t>downcycling</w:t>
      </w:r>
      <w:proofErr w:type="spellEnd"/>
      <w:r w:rsidRPr="005B4D28">
        <w:t xml:space="preserve">. Jen naději proto, že podle https://www.trideniodpadu.cz/papir je </w:t>
      </w:r>
      <w:r w:rsidRPr="005B4D28">
        <w:rPr>
          <w:rFonts w:cs="Arial"/>
          <w:bCs/>
        </w:rPr>
        <w:t>papírové vlákno jen teoreticky možné recyklovat 6 až 7krát</w:t>
      </w:r>
      <w:r w:rsidRPr="005B4D28">
        <w:rPr>
          <w:rFonts w:cs="Arial"/>
        </w:rPr>
        <w:t xml:space="preserve">, neboť vlákna celulózy se </w:t>
      </w:r>
      <w:r w:rsidRPr="005B4D28">
        <w:t>zkracují</w:t>
      </w:r>
      <w:r w:rsidRPr="005B4D28">
        <w:rPr>
          <w:rFonts w:cs="Arial"/>
        </w:rPr>
        <w:t xml:space="preserve"> a další recyklace (současným způsobem a na dobré úrovni) je nemožná. Z této suroviny jsou potom plata od vajec, navíjecí ruličky toaletního papíru aj. Toto platí i pro plasty, podle rozhovoru s vedoucím pracovníkem zpracovatele plastových lahví i zde existují </w:t>
      </w:r>
      <w:r w:rsidRPr="005B4D28">
        <w:t xml:space="preserve">limity recyklovatelnosti, i když se posouvají. PET lahve je možno recyklovat pětkrát, pokud se z nich vyrábějí opět lahve, podrobněji (http://budejovice.idnes.cz/rozhovor-se-sefem-silonu-plana-nad-luznici-pet-lahve-recyklace-bernd-morawitz-1hp-/budejovice-zpravy.aspx?c=A160602_2250625_budejovice-zpravy_epkub). </w:t>
      </w:r>
    </w:p>
    <w:p w:rsidR="00283D6A" w:rsidRPr="005B4D28" w:rsidRDefault="00283D6A" w:rsidP="00283D6A">
      <w:pPr>
        <w:pStyle w:val="default"/>
        <w:spacing w:line="276" w:lineRule="auto"/>
        <w:jc w:val="both"/>
      </w:pPr>
      <w:r w:rsidRPr="005B4D28">
        <w:t xml:space="preserve">Naštěstí jsou firmy: </w:t>
      </w:r>
      <w:r w:rsidRPr="005B4D28">
        <w:rPr>
          <w:bCs/>
        </w:rPr>
        <w:t>JELÍNEK-</w:t>
      </w:r>
      <w:r w:rsidRPr="00E70112">
        <w:t>TRADING</w:t>
      </w:r>
      <w:r w:rsidRPr="005B4D28">
        <w:rPr>
          <w:bCs/>
        </w:rPr>
        <w:t xml:space="preserve"> spol. s r.o. (má </w:t>
      </w:r>
      <w:r>
        <w:rPr>
          <w:bCs/>
        </w:rPr>
        <w:t>provoz</w:t>
      </w:r>
      <w:r w:rsidRPr="005B4D28">
        <w:rPr>
          <w:bCs/>
        </w:rPr>
        <w:t xml:space="preserve"> i poblíž </w:t>
      </w:r>
      <w:proofErr w:type="spellStart"/>
      <w:r w:rsidRPr="005B4D28">
        <w:rPr>
          <w:bCs/>
        </w:rPr>
        <w:t>Křelova</w:t>
      </w:r>
      <w:proofErr w:type="spellEnd"/>
      <w:r w:rsidRPr="005B4D28">
        <w:rPr>
          <w:bCs/>
        </w:rPr>
        <w:t>)</w:t>
      </w:r>
      <w:r>
        <w:rPr>
          <w:bCs/>
        </w:rPr>
        <w:t xml:space="preserve"> </w:t>
      </w:r>
      <w:r w:rsidRPr="005B4D28">
        <w:t xml:space="preserve">a více známá z televize </w:t>
      </w:r>
      <w:r w:rsidRPr="005B4D28">
        <w:rPr>
          <w:bCs/>
        </w:rPr>
        <w:t xml:space="preserve">TRANSFORM a. s. Lázně Bohdaneč, </w:t>
      </w:r>
      <w:r>
        <w:rPr>
          <w:bCs/>
        </w:rPr>
        <w:t>jež</w:t>
      </w:r>
      <w:r w:rsidRPr="005B4D28">
        <w:t xml:space="preserve"> zpracovávají plasty</w:t>
      </w:r>
      <w:r>
        <w:t xml:space="preserve"> obvykle „méně žádané“</w:t>
      </w:r>
      <w:r w:rsidRPr="005B4D28">
        <w:t xml:space="preserve">. </w:t>
      </w:r>
    </w:p>
    <w:p w:rsidR="00283D6A" w:rsidRPr="00187C19" w:rsidRDefault="00283D6A" w:rsidP="00283D6A">
      <w:pPr>
        <w:pStyle w:val="default"/>
        <w:spacing w:line="276" w:lineRule="auto"/>
        <w:jc w:val="both"/>
        <w:rPr>
          <w:rFonts w:asciiTheme="minorHAnsi" w:hAnsiTheme="minorHAnsi"/>
        </w:rPr>
      </w:pPr>
      <w:r w:rsidRPr="005B4D28">
        <w:t>Je třeba poznamenat, že recyklovaný bude náš malý papírek až tehdy, a to platí obecně, až se stane součástí nového výrobku. Že to tak nemusí být</w:t>
      </w:r>
      <w:r>
        <w:t xml:space="preserve">, ukazují již výše uvedené </w:t>
      </w:r>
      <w:r w:rsidRPr="005B4D28">
        <w:t>dva zdroje příčin - rozhodování</w:t>
      </w:r>
      <w:r>
        <w:t>/jednání</w:t>
      </w:r>
      <w:r w:rsidRPr="005B4D28">
        <w:t xml:space="preserve"> jednotlivce a délka vláken celulózy. Jenže v oblasti nakládání s odpady platí tržní vztahy, takže o náš papírek nebo třeba vytříděný</w:t>
      </w:r>
      <w:r w:rsidRPr="00681788">
        <w:t xml:space="preserve"> plast nemusí být zájem. Ten by v případě plastů byl </w:t>
      </w:r>
      <w:r>
        <w:t xml:space="preserve">především </w:t>
      </w:r>
      <w:r w:rsidRPr="00681788">
        <w:t>o lahve, méně již o folie</w:t>
      </w:r>
      <w:r w:rsidR="003B0ACE">
        <w:t xml:space="preserve"> nebo o „vrstvené plasty“ (folie na lahvi)</w:t>
      </w:r>
      <w:r w:rsidRPr="00681788">
        <w:t xml:space="preserve">. Ale i kdyby papírek nebo plast měl v tomto případě skončit ve spalovně, </w:t>
      </w:r>
      <w:r>
        <w:t xml:space="preserve">nejde zde o nejhorší řešení, </w:t>
      </w:r>
      <w:r w:rsidRPr="00681788">
        <w:t xml:space="preserve">neznamená to, že </w:t>
      </w:r>
      <w:r w:rsidRPr="00187C19">
        <w:rPr>
          <w:rFonts w:asciiTheme="minorHAnsi" w:hAnsiTheme="minorHAnsi"/>
        </w:rPr>
        <w:t xml:space="preserve">není třeba třídit. Přejme našemu papírku recyklaci. </w:t>
      </w:r>
    </w:p>
    <w:p w:rsidR="00CC475D" w:rsidRPr="00187C19" w:rsidRDefault="004E0B7E" w:rsidP="00283D6A">
      <w:pPr>
        <w:pStyle w:val="default"/>
        <w:spacing w:line="276" w:lineRule="auto"/>
        <w:jc w:val="both"/>
        <w:rPr>
          <w:rFonts w:asciiTheme="minorHAnsi" w:hAnsiTheme="minorHAnsi"/>
        </w:rPr>
      </w:pPr>
      <w:r w:rsidRPr="00187C19">
        <w:rPr>
          <w:rFonts w:asciiTheme="minorHAnsi" w:hAnsiTheme="minorHAnsi"/>
        </w:rPr>
        <w:t>Pozn.: Z vytěžené ropy (r. 2013 - 4 117Mt</w:t>
      </w:r>
      <w:r w:rsidR="00187C19" w:rsidRPr="00187C19">
        <w:rPr>
          <w:rFonts w:asciiTheme="minorHAnsi" w:hAnsiTheme="minorHAnsi"/>
        </w:rPr>
        <w:t xml:space="preserve">, </w:t>
      </w:r>
      <w:r w:rsidR="00187C19">
        <w:rPr>
          <w:rFonts w:asciiTheme="minorHAnsi" w:hAnsiTheme="minorHAnsi"/>
        </w:rPr>
        <w:t xml:space="preserve">jinde </w:t>
      </w:r>
      <w:r w:rsidR="00187C19" w:rsidRPr="00187C19">
        <w:rPr>
          <w:rStyle w:val="Siln"/>
          <w:rFonts w:asciiTheme="minorHAnsi" w:hAnsiTheme="minorHAnsi"/>
          <w:b w:val="0"/>
          <w:shd w:val="clear" w:color="auto" w:fill="FFFFFF"/>
        </w:rPr>
        <w:t>denně 85 milionů barelů</w:t>
      </w:r>
      <w:r w:rsidR="00187C19">
        <w:rPr>
          <w:rStyle w:val="Siln"/>
          <w:rFonts w:asciiTheme="minorHAnsi" w:hAnsiTheme="minorHAnsi"/>
          <w:b w:val="0"/>
          <w:shd w:val="clear" w:color="auto" w:fill="FFFFFF"/>
        </w:rPr>
        <w:t xml:space="preserve"> 1 barel ropy je asi 159 l)</w:t>
      </w:r>
      <w:r w:rsidR="00187C19" w:rsidRPr="00187C19">
        <w:rPr>
          <w:rStyle w:val="Siln"/>
          <w:rFonts w:asciiTheme="minorHAnsi" w:hAnsiTheme="minorHAnsi"/>
          <w:b w:val="0"/>
          <w:shd w:val="clear" w:color="auto" w:fill="FFFFFF"/>
        </w:rPr>
        <w:t xml:space="preserve"> </w:t>
      </w:r>
      <w:r w:rsidRPr="00187C19">
        <w:rPr>
          <w:rFonts w:asciiTheme="minorHAnsi" w:hAnsiTheme="minorHAnsi"/>
        </w:rPr>
        <w:t xml:space="preserve">jde 8 % na výrobu plastů (z toho 4 % se spotřebují na energii pro jejich výrobu, jen 4 % je materiálová surovina), na plast. </w:t>
      </w:r>
      <w:proofErr w:type="gramStart"/>
      <w:r w:rsidRPr="00187C19">
        <w:rPr>
          <w:rFonts w:asciiTheme="minorHAnsi" w:hAnsiTheme="minorHAnsi"/>
        </w:rPr>
        <w:t>obaly</w:t>
      </w:r>
      <w:proofErr w:type="gramEnd"/>
      <w:r w:rsidRPr="00187C19">
        <w:rPr>
          <w:rFonts w:asciiTheme="minorHAnsi" w:hAnsiTheme="minorHAnsi"/>
        </w:rPr>
        <w:t xml:space="preserve"> 1,5 % vyt</w:t>
      </w:r>
      <w:r w:rsidR="00187C19">
        <w:rPr>
          <w:rFonts w:asciiTheme="minorHAnsi" w:hAnsiTheme="minorHAnsi"/>
        </w:rPr>
        <w:t>ěžené</w:t>
      </w:r>
      <w:r w:rsidRPr="00187C19">
        <w:rPr>
          <w:rFonts w:asciiTheme="minorHAnsi" w:hAnsiTheme="minorHAnsi"/>
        </w:rPr>
        <w:t xml:space="preserve"> ropy. </w:t>
      </w:r>
    </w:p>
    <w:p w:rsidR="00283D6A" w:rsidRPr="00E70112" w:rsidRDefault="00283D6A" w:rsidP="00283D6A">
      <w:pPr>
        <w:pStyle w:val="default"/>
        <w:spacing w:line="276" w:lineRule="auto"/>
        <w:jc w:val="both"/>
      </w:pPr>
      <w:r>
        <w:t>M</w:t>
      </w:r>
      <w:r w:rsidRPr="00681788">
        <w:t xml:space="preserve">ožná </w:t>
      </w:r>
      <w:r>
        <w:t xml:space="preserve">se </w:t>
      </w:r>
      <w:r w:rsidRPr="00681788">
        <w:t xml:space="preserve">ptáte, proč jsme do výše uvedeného textu dali jako příklad ještě další podskupiny. </w:t>
      </w:r>
      <w:r w:rsidRPr="00681788">
        <w:rPr>
          <w:rFonts w:eastAsia="Times New Roman"/>
        </w:rPr>
        <w:t>10 09 - Odpady ze slévání železných odlitků</w:t>
      </w:r>
      <w:r>
        <w:rPr>
          <w:rFonts w:eastAsia="Times New Roman"/>
        </w:rPr>
        <w:t xml:space="preserve"> -</w:t>
      </w:r>
      <w:r w:rsidRPr="00681788">
        <w:rPr>
          <w:rFonts w:eastAsia="Times New Roman"/>
        </w:rPr>
        <w:t xml:space="preserve"> je tam proto, že je třeba si uvědomit, že odpady vznikají při </w:t>
      </w:r>
      <w:r w:rsidRPr="00E70112">
        <w:t>převážné</w:t>
      </w:r>
      <w:r w:rsidRPr="00681788">
        <w:rPr>
          <w:rFonts w:eastAsia="Times New Roman"/>
        </w:rPr>
        <w:t xml:space="preserve"> většině činností člověka (to dobře ilustruje právě Katalog odpadů). </w:t>
      </w:r>
      <w:r w:rsidRPr="00681788">
        <w:t>Dobře dostupný text M</w:t>
      </w:r>
      <w:r>
        <w:t>.</w:t>
      </w:r>
      <w:r w:rsidRPr="00681788">
        <w:t xml:space="preserve"> </w:t>
      </w:r>
      <w:proofErr w:type="spellStart"/>
      <w:r w:rsidRPr="00681788">
        <w:t>Kuraše</w:t>
      </w:r>
      <w:proofErr w:type="spellEnd"/>
      <w:r w:rsidRPr="00681788">
        <w:t xml:space="preserve"> a V</w:t>
      </w:r>
      <w:r>
        <w:t>.</w:t>
      </w:r>
      <w:r w:rsidRPr="00681788">
        <w:t xml:space="preserve"> </w:t>
      </w:r>
      <w:proofErr w:type="spellStart"/>
      <w:r w:rsidRPr="00681788">
        <w:t>Dirnera</w:t>
      </w:r>
      <w:proofErr w:type="spellEnd"/>
      <w:r w:rsidRPr="00681788">
        <w:t xml:space="preserve"> (bez vročení</w:t>
      </w:r>
      <w:r>
        <w:t>, s. 1,2</w:t>
      </w:r>
      <w:r w:rsidRPr="00681788">
        <w:t xml:space="preserve">) </w:t>
      </w:r>
      <w:r>
        <w:t>toto dokumentuje podrobněji, my zde vybíráme následující myšlenky</w:t>
      </w:r>
      <w:r w:rsidRPr="00E70112">
        <w:t>:</w:t>
      </w:r>
    </w:p>
    <w:p w:rsidR="00283D6A" w:rsidRPr="00E70112" w:rsidRDefault="00283D6A" w:rsidP="00283D6A">
      <w:pPr>
        <w:pStyle w:val="Normln1"/>
        <w:numPr>
          <w:ilvl w:val="0"/>
          <w:numId w:val="5"/>
        </w:numPr>
        <w:spacing w:line="276" w:lineRule="auto"/>
        <w:rPr>
          <w:rFonts w:asciiTheme="minorHAnsi" w:hAnsiTheme="minorHAnsi" w:cs="Arial"/>
          <w:szCs w:val="24"/>
        </w:rPr>
      </w:pPr>
      <w:r w:rsidRPr="00E70112">
        <w:rPr>
          <w:rFonts w:asciiTheme="minorHAnsi" w:hAnsiTheme="minorHAnsi" w:cs="Arial"/>
          <w:szCs w:val="24"/>
        </w:rPr>
        <w:t>Při spotřebě vzniká odpad z části věci, kterou nechceme nebo nemůžeme spotřebovat (část jablka), nebo pokud je věc opotřebována nebo ji již nechceme užívat, tedy se ji různým způsobem zbavujeme (opotřebované jízdní kolo).</w:t>
      </w:r>
    </w:p>
    <w:p w:rsidR="00283D6A" w:rsidRPr="00E70112" w:rsidRDefault="00283D6A" w:rsidP="00283D6A">
      <w:pPr>
        <w:pStyle w:val="Normln1"/>
        <w:numPr>
          <w:ilvl w:val="0"/>
          <w:numId w:val="5"/>
        </w:numPr>
        <w:spacing w:line="276" w:lineRule="auto"/>
        <w:rPr>
          <w:rFonts w:asciiTheme="minorHAnsi" w:hAnsiTheme="minorHAnsi" w:cs="Arial"/>
          <w:szCs w:val="24"/>
        </w:rPr>
      </w:pPr>
      <w:r w:rsidRPr="00E70112">
        <w:rPr>
          <w:rFonts w:asciiTheme="minorHAnsi" w:hAnsiTheme="minorHAnsi" w:cs="Arial"/>
          <w:bCs/>
          <w:szCs w:val="24"/>
        </w:rPr>
        <w:t xml:space="preserve">Druhý </w:t>
      </w:r>
      <w:r w:rsidRPr="00E70112">
        <w:rPr>
          <w:rFonts w:asciiTheme="minorHAnsi" w:hAnsiTheme="minorHAnsi" w:cs="Arial"/>
          <w:szCs w:val="24"/>
        </w:rPr>
        <w:t>termodynamický</w:t>
      </w:r>
      <w:r w:rsidRPr="00E70112">
        <w:rPr>
          <w:rFonts w:asciiTheme="minorHAnsi" w:hAnsiTheme="minorHAnsi" w:cs="Arial"/>
          <w:bCs/>
          <w:szCs w:val="24"/>
        </w:rPr>
        <w:t xml:space="preserve"> zákon</w:t>
      </w:r>
      <w:r w:rsidRPr="00E70112">
        <w:rPr>
          <w:rFonts w:asciiTheme="minorHAnsi" w:hAnsiTheme="minorHAnsi" w:cs="Arial"/>
          <w:szCs w:val="24"/>
        </w:rPr>
        <w:t xml:space="preserve"> určuje směr, kterým procesy samovolně probíhají. Každý takto probíhající proces je spojen s růstem </w:t>
      </w:r>
      <w:r w:rsidRPr="00E70112">
        <w:rPr>
          <w:rFonts w:asciiTheme="minorHAnsi" w:hAnsiTheme="minorHAnsi" w:cs="Arial"/>
          <w:bCs/>
          <w:szCs w:val="24"/>
        </w:rPr>
        <w:t xml:space="preserve">entropie (tj. </w:t>
      </w:r>
      <w:r w:rsidRPr="00E70112">
        <w:rPr>
          <w:rFonts w:asciiTheme="minorHAnsi" w:hAnsiTheme="minorHAnsi" w:cs="Arial"/>
          <w:szCs w:val="24"/>
        </w:rPr>
        <w:t xml:space="preserve">míra neuspořádanosti či neurčitosti systému, uspořádaná soustava - nízká entropie, neuspořádaná soustava - vysoká entropie, systém přechází lidskou činností z uspořádanějších, využitelných stavů do stavů méně uspořádaných a hůře využitelných). Pro naše téma z termodynamiky plyne, </w:t>
      </w:r>
      <w:r>
        <w:rPr>
          <w:rFonts w:asciiTheme="minorHAnsi" w:hAnsiTheme="minorHAnsi" w:cs="Arial"/>
          <w:szCs w:val="24"/>
        </w:rPr>
        <w:t xml:space="preserve">podle jmenovaných autorů, </w:t>
      </w:r>
      <w:r w:rsidRPr="00E70112">
        <w:rPr>
          <w:rFonts w:asciiTheme="minorHAnsi" w:hAnsiTheme="minorHAnsi" w:cs="Arial"/>
          <w:szCs w:val="24"/>
        </w:rPr>
        <w:t xml:space="preserve">že energii, ale ani materiály </w:t>
      </w:r>
      <w:r w:rsidRPr="00E70112">
        <w:rPr>
          <w:rFonts w:asciiTheme="minorHAnsi" w:hAnsiTheme="minorHAnsi" w:cs="Arial"/>
          <w:szCs w:val="24"/>
        </w:rPr>
        <w:lastRenderedPageBreak/>
        <w:t>nelze využít bez vzniku vedlejších odpadních produktů: „</w:t>
      </w:r>
      <w:r w:rsidRPr="00E70112">
        <w:rPr>
          <w:rFonts w:asciiTheme="minorHAnsi" w:hAnsiTheme="minorHAnsi" w:cs="Arial"/>
          <w:i/>
          <w:szCs w:val="24"/>
        </w:rPr>
        <w:t>Materiály, ve svých nalezištích vysoce uspořádané, se v průběhu jejich využívání navzájem směšují a posléze rozptýlí na haldy odpadů a do emisí zplodin, což znemožňuje jejich recyklaci</w:t>
      </w:r>
      <w:r w:rsidRPr="00E70112">
        <w:rPr>
          <w:rFonts w:asciiTheme="minorHAnsi" w:hAnsiTheme="minorHAnsi" w:cs="Arial"/>
          <w:szCs w:val="24"/>
        </w:rPr>
        <w:t>.“… „</w:t>
      </w:r>
      <w:r w:rsidRPr="00E70112">
        <w:rPr>
          <w:rFonts w:asciiTheme="minorHAnsi" w:hAnsiTheme="minorHAnsi" w:cs="Arial"/>
          <w:i/>
          <w:szCs w:val="24"/>
        </w:rPr>
        <w:t>Rozptýlenou hmotu lze znovu zkoncentrovat jen s pomocí energie dodané z venku, za cenu růstu entropie jinde</w:t>
      </w:r>
      <w:r w:rsidRPr="00E70112">
        <w:rPr>
          <w:rFonts w:asciiTheme="minorHAnsi" w:hAnsiTheme="minorHAnsi" w:cs="Arial"/>
          <w:szCs w:val="24"/>
        </w:rPr>
        <w:t xml:space="preserve">.“ </w:t>
      </w:r>
    </w:p>
    <w:p w:rsidR="00283D6A" w:rsidRPr="00E70112" w:rsidRDefault="00283D6A" w:rsidP="00283D6A">
      <w:pPr>
        <w:pStyle w:val="Normln1"/>
        <w:numPr>
          <w:ilvl w:val="0"/>
          <w:numId w:val="5"/>
        </w:numPr>
        <w:spacing w:line="276" w:lineRule="auto"/>
        <w:rPr>
          <w:rFonts w:asciiTheme="minorHAnsi" w:hAnsiTheme="minorHAnsi" w:cs="Arial"/>
          <w:szCs w:val="24"/>
        </w:rPr>
      </w:pPr>
      <w:r w:rsidRPr="00E70112">
        <w:rPr>
          <w:rFonts w:asciiTheme="minorHAnsi" w:hAnsiTheme="minorHAnsi" w:cs="Arial"/>
          <w:szCs w:val="24"/>
        </w:rPr>
        <w:t>Suroviny, i nedostatkové, měníme na odpadky. Lze předpokládat, že odpad se stane zdrojem surovin a „</w:t>
      </w:r>
      <w:r w:rsidRPr="00E70112">
        <w:rPr>
          <w:rFonts w:asciiTheme="minorHAnsi" w:hAnsiTheme="minorHAnsi" w:cs="Arial"/>
          <w:i/>
          <w:szCs w:val="24"/>
        </w:rPr>
        <w:t>přírodní nenačaté zdroje budou rezervou spotřeby pro budoucnost</w:t>
      </w:r>
      <w:r w:rsidRPr="00E70112">
        <w:rPr>
          <w:rFonts w:asciiTheme="minorHAnsi" w:hAnsiTheme="minorHAnsi" w:cs="Arial"/>
          <w:szCs w:val="24"/>
        </w:rPr>
        <w:t>“.</w:t>
      </w:r>
    </w:p>
    <w:p w:rsidR="00283D6A" w:rsidRDefault="00283D6A" w:rsidP="00283D6A">
      <w:pPr>
        <w:spacing w:after="0" w:line="240" w:lineRule="auto"/>
        <w:rPr>
          <w:sz w:val="24"/>
          <w:szCs w:val="24"/>
        </w:rPr>
      </w:pPr>
    </w:p>
    <w:p w:rsidR="00CC475D" w:rsidRPr="00E70112" w:rsidRDefault="00CC475D" w:rsidP="00283D6A">
      <w:pPr>
        <w:spacing w:after="0" w:line="240" w:lineRule="auto"/>
        <w:rPr>
          <w:sz w:val="24"/>
          <w:szCs w:val="24"/>
        </w:rPr>
      </w:pPr>
      <w:r>
        <w:rPr>
          <w:sz w:val="24"/>
          <w:szCs w:val="24"/>
        </w:rPr>
        <w:t>Průvodce čtením:</w:t>
      </w:r>
    </w:p>
    <w:p w:rsidR="00283D6A" w:rsidRPr="00CC475D" w:rsidRDefault="00283D6A" w:rsidP="00283D6A">
      <w:pPr>
        <w:pStyle w:val="default"/>
        <w:spacing w:line="276" w:lineRule="auto"/>
        <w:jc w:val="both"/>
        <w:rPr>
          <w:i/>
        </w:rPr>
      </w:pPr>
      <w:r w:rsidRPr="00CC475D">
        <w:rPr>
          <w:rFonts w:asciiTheme="minorHAnsi" w:hAnsiTheme="minorHAnsi"/>
          <w:i/>
        </w:rPr>
        <w:t xml:space="preserve">Berete asi na vědomí, že </w:t>
      </w:r>
      <w:proofErr w:type="spellStart"/>
      <w:r w:rsidRPr="00CC475D">
        <w:rPr>
          <w:rFonts w:asciiTheme="minorHAnsi" w:hAnsiTheme="minorHAnsi"/>
          <w:i/>
        </w:rPr>
        <w:t>Zero</w:t>
      </w:r>
      <w:proofErr w:type="spellEnd"/>
      <w:r w:rsidRPr="00CC475D">
        <w:rPr>
          <w:rFonts w:asciiTheme="minorHAnsi" w:hAnsiTheme="minorHAnsi"/>
          <w:i/>
        </w:rPr>
        <w:t xml:space="preserve"> </w:t>
      </w:r>
      <w:proofErr w:type="spellStart"/>
      <w:r w:rsidRPr="00CC475D">
        <w:rPr>
          <w:rFonts w:asciiTheme="minorHAnsi" w:hAnsiTheme="minorHAnsi"/>
          <w:i/>
        </w:rPr>
        <w:t>Waste</w:t>
      </w:r>
      <w:proofErr w:type="spellEnd"/>
      <w:r w:rsidRPr="00CC475D">
        <w:rPr>
          <w:rFonts w:asciiTheme="minorHAnsi" w:hAnsiTheme="minorHAnsi"/>
          <w:i/>
        </w:rPr>
        <w:t xml:space="preserve"> je skutečně především </w:t>
      </w:r>
      <w:r w:rsidRPr="00CC475D">
        <w:rPr>
          <w:i/>
        </w:rPr>
        <w:t>žádoucí</w:t>
      </w:r>
      <w:r w:rsidRPr="00CC475D">
        <w:rPr>
          <w:rFonts w:asciiTheme="minorHAnsi" w:hAnsiTheme="minorHAnsi"/>
          <w:i/>
        </w:rPr>
        <w:t xml:space="preserve"> styl života a ideální cíl</w:t>
      </w:r>
      <w:r w:rsidR="00CC475D" w:rsidRPr="00CC475D">
        <w:rPr>
          <w:rFonts w:asciiTheme="minorHAnsi" w:hAnsiTheme="minorHAnsi"/>
          <w:i/>
        </w:rPr>
        <w:t>, i když</w:t>
      </w:r>
      <w:r w:rsidRPr="00CC475D">
        <w:rPr>
          <w:rFonts w:asciiTheme="minorHAnsi" w:hAnsiTheme="minorHAnsi"/>
          <w:i/>
        </w:rPr>
        <w:t xml:space="preserve"> </w:t>
      </w:r>
      <w:r w:rsidR="00CC475D" w:rsidRPr="00CC475D">
        <w:rPr>
          <w:rFonts w:asciiTheme="minorHAnsi" w:hAnsiTheme="minorHAnsi"/>
          <w:i/>
        </w:rPr>
        <w:t>až t</w:t>
      </w:r>
      <w:r w:rsidRPr="00CC475D">
        <w:rPr>
          <w:rFonts w:asciiTheme="minorHAnsi" w:hAnsiTheme="minorHAnsi"/>
          <w:i/>
        </w:rPr>
        <w:t>eď se dostáváme k tomu, proč jsme zařadili</w:t>
      </w:r>
      <w:r w:rsidRPr="00CC475D">
        <w:rPr>
          <w:i/>
        </w:rPr>
        <w:t xml:space="preserve"> skupin 19, jde mj. o odpady z čištění odpadních vod a kanalizací, což není žádná legrace; do vyhledávače napište slovo </w:t>
      </w:r>
      <w:proofErr w:type="spellStart"/>
      <w:r w:rsidRPr="00CC475D">
        <w:rPr>
          <w:i/>
        </w:rPr>
        <w:t>tukovec</w:t>
      </w:r>
      <w:proofErr w:type="spellEnd"/>
      <w:r w:rsidRPr="00CC475D">
        <w:rPr>
          <w:i/>
        </w:rPr>
        <w:t xml:space="preserve"> a ještě lépe </w:t>
      </w:r>
      <w:proofErr w:type="spellStart"/>
      <w:r w:rsidRPr="00CC475D">
        <w:rPr>
          <w:i/>
        </w:rPr>
        <w:t>fatberg</w:t>
      </w:r>
      <w:proofErr w:type="spellEnd"/>
      <w:r w:rsidRPr="00CC475D">
        <w:rPr>
          <w:i/>
        </w:rPr>
        <w:t xml:space="preserve"> a uvidíte (toto Vy snad nebudete způsobovat). </w:t>
      </w:r>
      <w:r w:rsidR="00187C19">
        <w:rPr>
          <w:i/>
        </w:rPr>
        <w:t xml:space="preserve">Pozn.: </w:t>
      </w:r>
      <w:r w:rsidRPr="00CC475D">
        <w:rPr>
          <w:i/>
        </w:rPr>
        <w:t xml:space="preserve">Odpadní vody nejsou podle Zákona o </w:t>
      </w:r>
      <w:r w:rsidR="00EE7800">
        <w:rPr>
          <w:i/>
        </w:rPr>
        <w:t>odpadech</w:t>
      </w:r>
      <w:r w:rsidRPr="00CC475D">
        <w:rPr>
          <w:i/>
        </w:rPr>
        <w:t xml:space="preserve"> považovány za odpad, čistírenské kaly ano.</w:t>
      </w:r>
    </w:p>
    <w:p w:rsidR="00CC475D" w:rsidRDefault="00CC475D" w:rsidP="00283D6A">
      <w:pPr>
        <w:pStyle w:val="default"/>
        <w:spacing w:line="276" w:lineRule="auto"/>
        <w:jc w:val="both"/>
        <w:rPr>
          <w:rFonts w:eastAsia="Times New Roman"/>
        </w:rPr>
      </w:pPr>
    </w:p>
    <w:p w:rsidR="00283D6A" w:rsidRPr="00681788" w:rsidRDefault="00283D6A" w:rsidP="00283D6A">
      <w:pPr>
        <w:pStyle w:val="default"/>
        <w:spacing w:line="276" w:lineRule="auto"/>
        <w:jc w:val="both"/>
        <w:rPr>
          <w:rFonts w:eastAsia="Times New Roman"/>
        </w:rPr>
      </w:pPr>
      <w:r w:rsidRPr="00681788">
        <w:rPr>
          <w:rFonts w:eastAsia="Times New Roman"/>
        </w:rPr>
        <w:t xml:space="preserve">Podskupinami 19 08 05 - Kaly z čištění </w:t>
      </w:r>
      <w:r w:rsidRPr="00E70112">
        <w:t>komunálních</w:t>
      </w:r>
      <w:r w:rsidRPr="00681788">
        <w:rPr>
          <w:rFonts w:eastAsia="Times New Roman"/>
        </w:rPr>
        <w:t xml:space="preserve"> odpadních vod, 20 03 06 - Odpad z čištění kanalizace chceme upozornit na to, že i takové jsou odpady. Pokud si totiž otevřete „různé stránky“ </w:t>
      </w:r>
      <w:proofErr w:type="spellStart"/>
      <w:r w:rsidRPr="00681788">
        <w:rPr>
          <w:rFonts w:eastAsia="Times New Roman"/>
        </w:rPr>
        <w:t>Zero</w:t>
      </w:r>
      <w:proofErr w:type="spellEnd"/>
      <w:r w:rsidRPr="00681788">
        <w:rPr>
          <w:rFonts w:eastAsia="Times New Roman"/>
        </w:rPr>
        <w:t xml:space="preserve"> </w:t>
      </w:r>
      <w:proofErr w:type="spellStart"/>
      <w:r w:rsidRPr="00681788">
        <w:rPr>
          <w:rFonts w:eastAsia="Times New Roman"/>
        </w:rPr>
        <w:t>Waste</w:t>
      </w:r>
      <w:proofErr w:type="spellEnd"/>
      <w:r w:rsidRPr="00681788">
        <w:rPr>
          <w:rFonts w:eastAsia="Times New Roman"/>
        </w:rPr>
        <w:t>, setkáte se s</w:t>
      </w:r>
      <w:r w:rsidR="00CC475D">
        <w:rPr>
          <w:rFonts w:eastAsia="Times New Roman"/>
        </w:rPr>
        <w:t> </w:t>
      </w:r>
      <w:r w:rsidRPr="00681788">
        <w:rPr>
          <w:rFonts w:eastAsia="Times New Roman"/>
        </w:rPr>
        <w:t>tendencí</w:t>
      </w:r>
      <w:r w:rsidR="00CC475D">
        <w:rPr>
          <w:rFonts w:eastAsia="Times New Roman"/>
        </w:rPr>
        <w:t xml:space="preserve"> (</w:t>
      </w:r>
      <w:r w:rsidRPr="00681788">
        <w:rPr>
          <w:rFonts w:eastAsia="Times New Roman"/>
        </w:rPr>
        <w:t xml:space="preserve">asi správnou, </w:t>
      </w:r>
      <w:r w:rsidR="00CC475D">
        <w:rPr>
          <w:rFonts w:eastAsia="Times New Roman"/>
        </w:rPr>
        <w:t xml:space="preserve">ale nejsme schopni to doložit ani vyvrátit - to </w:t>
      </w:r>
      <w:proofErr w:type="spellStart"/>
      <w:r w:rsidR="00CC475D">
        <w:rPr>
          <w:rFonts w:eastAsia="Times New Roman"/>
        </w:rPr>
        <w:t>ja</w:t>
      </w:r>
      <w:proofErr w:type="spellEnd"/>
      <w:r w:rsidR="00CC475D">
        <w:rPr>
          <w:rFonts w:eastAsia="Times New Roman"/>
        </w:rPr>
        <w:t xml:space="preserve"> ta komplikovanost oblasti)</w:t>
      </w:r>
      <w:r>
        <w:rPr>
          <w:rFonts w:eastAsia="Times New Roman"/>
        </w:rPr>
        <w:t xml:space="preserve"> </w:t>
      </w:r>
      <w:r w:rsidRPr="00681788">
        <w:rPr>
          <w:rFonts w:eastAsia="Times New Roman"/>
        </w:rPr>
        <w:t>např. obaly nebo věci osobní hygieny používat opakovaně</w:t>
      </w:r>
      <w:r>
        <w:rPr>
          <w:rFonts w:eastAsia="Times New Roman"/>
        </w:rPr>
        <w:t xml:space="preserve"> (a </w:t>
      </w:r>
      <w:r w:rsidR="00CC475D">
        <w:rPr>
          <w:rFonts w:eastAsia="Times New Roman"/>
        </w:rPr>
        <w:t xml:space="preserve">např. je </w:t>
      </w:r>
      <w:r>
        <w:rPr>
          <w:rFonts w:eastAsia="Times New Roman"/>
        </w:rPr>
        <w:t>prát)</w:t>
      </w:r>
      <w:r w:rsidRPr="00681788">
        <w:rPr>
          <w:rFonts w:eastAsia="Times New Roman"/>
        </w:rPr>
        <w:t>. Můžeme jako příklad použít obdobu s dětskými plenami</w:t>
      </w:r>
      <w:r>
        <w:rPr>
          <w:rFonts w:eastAsia="Times New Roman"/>
        </w:rPr>
        <w:t>,</w:t>
      </w:r>
      <w:r w:rsidRPr="00681788">
        <w:rPr>
          <w:rFonts w:eastAsia="Times New Roman"/>
        </w:rPr>
        <w:t xml:space="preserve"> dříve byly látkové a používané opakovaně, dnes jsou nejčastěji používané pleny jednorázové</w:t>
      </w:r>
      <w:r w:rsidR="00CC475D">
        <w:rPr>
          <w:rFonts w:eastAsia="Times New Roman"/>
        </w:rPr>
        <w:t>, látkové spíš jako pomoc při „hygieně dítěte“</w:t>
      </w:r>
      <w:r w:rsidRPr="00681788">
        <w:rPr>
          <w:rFonts w:eastAsia="Times New Roman"/>
        </w:rPr>
        <w:t xml:space="preserve">. Těmi </w:t>
      </w:r>
      <w:r w:rsidR="00CC475D">
        <w:rPr>
          <w:rFonts w:eastAsia="Times New Roman"/>
        </w:rPr>
        <w:t xml:space="preserve">jednorázovými </w:t>
      </w:r>
      <w:r w:rsidRPr="00681788">
        <w:rPr>
          <w:rFonts w:eastAsia="Times New Roman"/>
        </w:rPr>
        <w:t>odpadá praní v teplé vodě, spotřeba energie při praní a žehlení, použití pracího prášku - do jaké míry jsou tyto a možná další výhody převáženy výhodou úspory materiálu, který je využit na pleny jednorázové, nejsme schopni posoudit</w:t>
      </w:r>
      <w:r w:rsidR="00CC475D">
        <w:rPr>
          <w:rFonts w:eastAsia="Times New Roman"/>
        </w:rPr>
        <w:t>.</w:t>
      </w:r>
      <w:r w:rsidRPr="00681788">
        <w:rPr>
          <w:rFonts w:eastAsia="Times New Roman"/>
        </w:rPr>
        <w:t xml:space="preserve"> Podobné je to s mytím kelímků od jogurtu buď před dalším použitím, nebo, jak je někdy požadováno, i před umístěním do žlutého kontejneru. </w:t>
      </w:r>
      <w:r w:rsidR="00CC475D">
        <w:rPr>
          <w:rFonts w:eastAsia="Times New Roman"/>
        </w:rPr>
        <w:t>Čištění komunálních vod je tedy obtížnější, vzniká více kalu (hnojivo, skládka, spalování).</w:t>
      </w:r>
    </w:p>
    <w:p w:rsidR="004E0B7E" w:rsidRDefault="004E0B7E" w:rsidP="00283D6A">
      <w:pPr>
        <w:pStyle w:val="default"/>
        <w:spacing w:line="276" w:lineRule="auto"/>
        <w:jc w:val="both"/>
        <w:rPr>
          <w:rFonts w:eastAsia="Times New Roman"/>
        </w:rPr>
      </w:pPr>
    </w:p>
    <w:p w:rsidR="00283D6A" w:rsidRDefault="00283D6A" w:rsidP="00283D6A">
      <w:pPr>
        <w:pStyle w:val="default"/>
        <w:spacing w:line="276" w:lineRule="auto"/>
        <w:jc w:val="both"/>
        <w:rPr>
          <w:rFonts w:eastAsia="Times New Roman"/>
        </w:rPr>
      </w:pPr>
      <w:r>
        <w:rPr>
          <w:rFonts w:eastAsia="Times New Roman"/>
        </w:rPr>
        <w:t>Průvodce čtením:</w:t>
      </w:r>
    </w:p>
    <w:p w:rsidR="00283D6A" w:rsidRPr="00CB5F52" w:rsidRDefault="00283D6A" w:rsidP="00283D6A">
      <w:pPr>
        <w:pStyle w:val="default"/>
        <w:spacing w:line="276" w:lineRule="auto"/>
        <w:jc w:val="both"/>
        <w:rPr>
          <w:rFonts w:eastAsia="Times New Roman"/>
          <w:i/>
        </w:rPr>
      </w:pPr>
      <w:r w:rsidRPr="00CB5F52">
        <w:rPr>
          <w:rFonts w:eastAsia="Times New Roman"/>
          <w:i/>
        </w:rPr>
        <w:t xml:space="preserve">Tuto myšlenku jsme snad již dostatečně vyjádřili, nebudeme v ní pokračovat a děkujeme všem, kteří se snaží ideálnímu cíli </w:t>
      </w:r>
      <w:proofErr w:type="spellStart"/>
      <w:r w:rsidRPr="00CB5F52">
        <w:rPr>
          <w:rFonts w:eastAsia="Times New Roman"/>
          <w:i/>
        </w:rPr>
        <w:t>Zero</w:t>
      </w:r>
      <w:proofErr w:type="spellEnd"/>
      <w:r w:rsidRPr="00CB5F52">
        <w:rPr>
          <w:rFonts w:eastAsia="Times New Roman"/>
          <w:i/>
        </w:rPr>
        <w:t xml:space="preserve"> </w:t>
      </w:r>
      <w:proofErr w:type="spellStart"/>
      <w:r w:rsidRPr="00CB5F52">
        <w:rPr>
          <w:rFonts w:eastAsia="Times New Roman"/>
          <w:i/>
        </w:rPr>
        <w:t>Waste</w:t>
      </w:r>
      <w:proofErr w:type="spellEnd"/>
      <w:r w:rsidRPr="00CB5F52">
        <w:rPr>
          <w:rFonts w:eastAsia="Times New Roman"/>
          <w:i/>
        </w:rPr>
        <w:t xml:space="preserve"> přiblížit svým jednáním (termín jednání viz výše). Vidí totiž, že nelze klást proti sobě přírodu a hmotnou kulturu, nehodlají (nebo co nejméně?) ničit systémy přírody, nehodlají zbytečně přírodu „dotvářet“, podrobněji Jana Létalová (2017, s. 5)</w:t>
      </w:r>
      <w:r>
        <w:rPr>
          <w:rFonts w:eastAsia="Times New Roman"/>
          <w:i/>
        </w:rPr>
        <w:t xml:space="preserve"> v rozhovoru s Josefem </w:t>
      </w:r>
      <w:proofErr w:type="spellStart"/>
      <w:r>
        <w:rPr>
          <w:rFonts w:eastAsia="Times New Roman"/>
          <w:i/>
        </w:rPr>
        <w:t>Šmajsem</w:t>
      </w:r>
      <w:proofErr w:type="spellEnd"/>
      <w:r w:rsidRPr="00CB5F52">
        <w:rPr>
          <w:rFonts w:eastAsia="Times New Roman"/>
          <w:i/>
        </w:rPr>
        <w:t xml:space="preserve">.   </w:t>
      </w:r>
    </w:p>
    <w:p w:rsidR="00CC475D" w:rsidRDefault="00CC475D" w:rsidP="00283D6A">
      <w:pPr>
        <w:pStyle w:val="default"/>
        <w:spacing w:line="276" w:lineRule="auto"/>
        <w:jc w:val="both"/>
      </w:pPr>
    </w:p>
    <w:p w:rsidR="00283D6A" w:rsidRDefault="00283D6A" w:rsidP="00CC475D">
      <w:pPr>
        <w:pStyle w:val="default"/>
        <w:spacing w:after="120" w:line="276" w:lineRule="auto"/>
        <w:jc w:val="both"/>
      </w:pPr>
      <w:r>
        <w:t xml:space="preserve">Pro opakování, toto máte znát - </w:t>
      </w:r>
      <w:r w:rsidRPr="00681788">
        <w:t xml:space="preserve">Jaká je zákonná </w:t>
      </w:r>
      <w:r w:rsidRPr="00E70112">
        <w:rPr>
          <w:rFonts w:eastAsia="Times New Roman"/>
        </w:rPr>
        <w:t>úprava</w:t>
      </w:r>
      <w:r w:rsidRPr="00681788">
        <w:t xml:space="preserve"> nakládání s odpady? Zákon o odpadech č. 185/2001 Sb</w:t>
      </w:r>
      <w:r>
        <w:t>.</w:t>
      </w:r>
      <w:r w:rsidRPr="00681788">
        <w:t xml:space="preserve"> v § 9a uvádí „V rámci odpadového hospodářství musí být dodržována tato hierarchie způsobů nakládání s odpady:</w:t>
      </w:r>
    </w:p>
    <w:p w:rsidR="004E0B7E" w:rsidRDefault="004E0B7E" w:rsidP="00283D6A">
      <w:pPr>
        <w:spacing w:after="0"/>
        <w:rPr>
          <w:i/>
          <w:sz w:val="24"/>
          <w:szCs w:val="24"/>
        </w:rPr>
      </w:pPr>
    </w:p>
    <w:p w:rsidR="00283D6A" w:rsidRPr="00681788" w:rsidRDefault="00283D6A" w:rsidP="00283D6A">
      <w:pPr>
        <w:spacing w:after="0"/>
        <w:rPr>
          <w:i/>
          <w:sz w:val="24"/>
          <w:szCs w:val="24"/>
        </w:rPr>
      </w:pPr>
      <w:r w:rsidRPr="00681788">
        <w:rPr>
          <w:i/>
          <w:sz w:val="24"/>
          <w:szCs w:val="24"/>
        </w:rPr>
        <w:t>„a) předcházení vzniku odpadů,</w:t>
      </w:r>
    </w:p>
    <w:p w:rsidR="00283D6A" w:rsidRPr="00681788" w:rsidRDefault="00283D6A" w:rsidP="00283D6A">
      <w:pPr>
        <w:spacing w:after="0"/>
        <w:rPr>
          <w:i/>
          <w:sz w:val="24"/>
          <w:szCs w:val="24"/>
        </w:rPr>
      </w:pPr>
      <w:r w:rsidRPr="00681788">
        <w:rPr>
          <w:i/>
          <w:sz w:val="24"/>
          <w:szCs w:val="24"/>
        </w:rPr>
        <w:t>b) příprava k opětovnému použití,</w:t>
      </w:r>
    </w:p>
    <w:p w:rsidR="00283D6A" w:rsidRPr="00681788" w:rsidRDefault="00283D6A" w:rsidP="00283D6A">
      <w:pPr>
        <w:spacing w:after="0"/>
        <w:rPr>
          <w:i/>
          <w:sz w:val="24"/>
          <w:szCs w:val="24"/>
        </w:rPr>
      </w:pPr>
      <w:r w:rsidRPr="00681788">
        <w:rPr>
          <w:i/>
          <w:sz w:val="24"/>
          <w:szCs w:val="24"/>
        </w:rPr>
        <w:t>c) recyklace odpadů,</w:t>
      </w:r>
    </w:p>
    <w:p w:rsidR="00283D6A" w:rsidRPr="00681788" w:rsidRDefault="00283D6A" w:rsidP="00283D6A">
      <w:pPr>
        <w:spacing w:after="0"/>
        <w:rPr>
          <w:i/>
          <w:sz w:val="24"/>
          <w:szCs w:val="24"/>
        </w:rPr>
      </w:pPr>
      <w:r w:rsidRPr="00681788">
        <w:rPr>
          <w:i/>
          <w:sz w:val="24"/>
          <w:szCs w:val="24"/>
        </w:rPr>
        <w:t>d) jiné využití odpadů, například energetické využití,</w:t>
      </w:r>
    </w:p>
    <w:p w:rsidR="00283D6A" w:rsidRPr="00681788" w:rsidRDefault="00283D6A" w:rsidP="00283D6A">
      <w:pPr>
        <w:spacing w:after="0"/>
        <w:rPr>
          <w:i/>
          <w:sz w:val="24"/>
          <w:szCs w:val="24"/>
        </w:rPr>
      </w:pPr>
      <w:r w:rsidRPr="00681788">
        <w:rPr>
          <w:i/>
          <w:sz w:val="24"/>
          <w:szCs w:val="24"/>
        </w:rPr>
        <w:t>e) odstranění odpadů.</w:t>
      </w:r>
    </w:p>
    <w:p w:rsidR="00283D6A" w:rsidRPr="00681788" w:rsidRDefault="00283D6A" w:rsidP="00283D6A">
      <w:pPr>
        <w:pStyle w:val="default"/>
        <w:spacing w:line="276" w:lineRule="auto"/>
        <w:jc w:val="both"/>
        <w:rPr>
          <w:i/>
        </w:rPr>
      </w:pPr>
      <w:r w:rsidRPr="00681788">
        <w:rPr>
          <w:i/>
        </w:rPr>
        <w:t xml:space="preserve">Od této hierarchie způsobů nakládání s odpady je možné </w:t>
      </w:r>
      <w:r w:rsidRPr="00E70112">
        <w:rPr>
          <w:rFonts w:eastAsia="Times New Roman"/>
        </w:rPr>
        <w:t>se</w:t>
      </w:r>
      <w:r w:rsidRPr="00681788">
        <w:rPr>
          <w:i/>
        </w:rPr>
        <w:t xml:space="preserve"> odchýlit v případě odpadů, pokud je to podle posouzení celkových dopadů životního cyklu zahrnujícího vznik odpadu a nakládání s ním vhodné s ohledem na nejlepší celkový výsledek z hlediska ochrany životního prostředí.“</w:t>
      </w:r>
    </w:p>
    <w:p w:rsidR="00283D6A" w:rsidRDefault="00283D6A" w:rsidP="00283D6A">
      <w:pPr>
        <w:pStyle w:val="default"/>
        <w:spacing w:line="276" w:lineRule="auto"/>
        <w:jc w:val="both"/>
      </w:pPr>
      <w:r>
        <w:t xml:space="preserve">Závěrem k odpadům - </w:t>
      </w:r>
      <w:r w:rsidRPr="00E70112">
        <w:rPr>
          <w:rFonts w:eastAsia="Times New Roman"/>
        </w:rPr>
        <w:t>myšlenka</w:t>
      </w:r>
      <w:r w:rsidRPr="00681788">
        <w:t xml:space="preserve"> udržitelnosti je výborná, nejen ve vztahu k přírodě, ale i k </w:t>
      </w:r>
      <w:r>
        <w:t>V</w:t>
      </w:r>
      <w:r w:rsidRPr="00681788">
        <w:t>ašemu životu (třeba při úvahách o volbě profese</w:t>
      </w:r>
      <w:r>
        <w:t>)</w:t>
      </w:r>
      <w:r w:rsidRPr="00681788">
        <w:t>.</w:t>
      </w:r>
    </w:p>
    <w:p w:rsidR="00EB27DE" w:rsidRDefault="00EB27DE" w:rsidP="00283D6A">
      <w:pPr>
        <w:pStyle w:val="default"/>
        <w:spacing w:line="276" w:lineRule="auto"/>
        <w:jc w:val="both"/>
      </w:pPr>
    </w:p>
    <w:p w:rsidR="00EB27DE" w:rsidRPr="00E70112" w:rsidRDefault="00EB27DE" w:rsidP="00EB27DE">
      <w:pPr>
        <w:spacing w:after="0"/>
        <w:rPr>
          <w:b/>
          <w:sz w:val="24"/>
          <w:szCs w:val="24"/>
        </w:rPr>
      </w:pPr>
      <w:r w:rsidRPr="00E70112">
        <w:rPr>
          <w:b/>
          <w:sz w:val="24"/>
          <w:szCs w:val="24"/>
        </w:rPr>
        <w:t xml:space="preserve">Co plyne z vědomí, že nejsme schopni </w:t>
      </w:r>
      <w:r>
        <w:rPr>
          <w:b/>
          <w:sz w:val="24"/>
          <w:szCs w:val="24"/>
        </w:rPr>
        <w:t xml:space="preserve">plně odborně </w:t>
      </w:r>
      <w:r w:rsidRPr="00E70112">
        <w:rPr>
          <w:b/>
          <w:sz w:val="24"/>
          <w:szCs w:val="24"/>
        </w:rPr>
        <w:t xml:space="preserve">zvládnout </w:t>
      </w:r>
      <w:r>
        <w:rPr>
          <w:b/>
          <w:sz w:val="24"/>
          <w:szCs w:val="24"/>
        </w:rPr>
        <w:t>některé</w:t>
      </w:r>
      <w:r w:rsidRPr="00E70112">
        <w:rPr>
          <w:b/>
          <w:sz w:val="24"/>
          <w:szCs w:val="24"/>
        </w:rPr>
        <w:t xml:space="preserve"> oblast</w:t>
      </w:r>
      <w:r>
        <w:rPr>
          <w:b/>
          <w:sz w:val="24"/>
          <w:szCs w:val="24"/>
        </w:rPr>
        <w:t>i</w:t>
      </w:r>
      <w:r w:rsidRPr="00E70112">
        <w:rPr>
          <w:b/>
          <w:sz w:val="24"/>
          <w:szCs w:val="24"/>
        </w:rPr>
        <w:t xml:space="preserve"> techniky</w:t>
      </w:r>
    </w:p>
    <w:p w:rsidR="00EB27DE" w:rsidRDefault="00EB27DE" w:rsidP="00EB27DE">
      <w:pPr>
        <w:pStyle w:val="default"/>
        <w:spacing w:line="276" w:lineRule="auto"/>
        <w:jc w:val="both"/>
      </w:pPr>
      <w:r>
        <w:t>Průvodce čtením:</w:t>
      </w:r>
    </w:p>
    <w:p w:rsidR="00EB27DE" w:rsidRPr="00A246AE" w:rsidRDefault="00EB27DE" w:rsidP="00EB27DE">
      <w:pPr>
        <w:pStyle w:val="default"/>
        <w:spacing w:line="276" w:lineRule="auto"/>
        <w:jc w:val="both"/>
        <w:rPr>
          <w:i/>
        </w:rPr>
      </w:pPr>
      <w:r w:rsidRPr="00A246AE">
        <w:rPr>
          <w:i/>
        </w:rPr>
        <w:t xml:space="preserve">Dotkli jsme se „opatrně“ náročné technické problematiky. Můžeme také jmenovat např. složitosti zajištění spotřeby vody nebo problémy dopravní. Takto komplikovaných oblastí je mnoho a v závěrech se neshodnou často ani různě zaměření odborníci na danou problematiku (spalovat či </w:t>
      </w:r>
      <w:r w:rsidRPr="00A246AE">
        <w:rPr>
          <w:rFonts w:eastAsia="Times New Roman"/>
          <w:i/>
        </w:rPr>
        <w:t>skládkovat</w:t>
      </w:r>
      <w:r w:rsidRPr="00A246AE">
        <w:rPr>
          <w:i/>
        </w:rPr>
        <w:t xml:space="preserve">?, co s čistírenskými kaly?). V běžném životě se ale často setkáváte s lidmi, kteří vše i o složitých věcech vědí nejlépe a také s lidmi opačnými, ti se bojí mluvit i když ví hodně (lépe - jsou kompetentní). Tak je to i ve škole se žáky. Někteří žáci mají větší odvahu či odhodlání plnit úkoly, jiní naopak, protože být něčeho schopen neznamená „automaticky“ být přesvědčen o této schopnosti; samozřejmě v tomto odhodlání plnit úkol hrají roli i jiné faktory (zájem, motivace).  </w:t>
      </w:r>
    </w:p>
    <w:p w:rsidR="00EB27DE" w:rsidRDefault="00EB27DE" w:rsidP="00EB27DE">
      <w:pPr>
        <w:pStyle w:val="default"/>
        <w:spacing w:line="276" w:lineRule="auto"/>
        <w:jc w:val="both"/>
      </w:pPr>
    </w:p>
    <w:p w:rsidR="00EB27DE" w:rsidRPr="00681788" w:rsidRDefault="00EB27DE" w:rsidP="00EB27DE">
      <w:pPr>
        <w:pStyle w:val="default"/>
        <w:spacing w:line="276" w:lineRule="auto"/>
        <w:jc w:val="both"/>
      </w:pPr>
      <w:r w:rsidRPr="00681788">
        <w:t>Psycholog A</w:t>
      </w:r>
      <w:r>
        <w:t>.</w:t>
      </w:r>
      <w:r w:rsidRPr="00681788">
        <w:t xml:space="preserve"> Bandura (</w:t>
      </w:r>
      <w:r>
        <w:t xml:space="preserve">zaměření </w:t>
      </w:r>
      <w:r w:rsidRPr="00681788">
        <w:t xml:space="preserve">sociálně kognitivní teorie) v těchto souvislostech rozpracoval pojem </w:t>
      </w:r>
      <w:proofErr w:type="spellStart"/>
      <w:r w:rsidRPr="00D00CB1">
        <w:rPr>
          <w:b/>
        </w:rPr>
        <w:t>self-efficacy</w:t>
      </w:r>
      <w:proofErr w:type="spellEnd"/>
      <w:r w:rsidRPr="00681788">
        <w:t>. U nás je termín používán i bez překladu, jenž je nesnadný, viz (</w:t>
      </w:r>
      <w:proofErr w:type="spellStart"/>
      <w:r>
        <w:t>Wiegerová</w:t>
      </w:r>
      <w:proofErr w:type="spellEnd"/>
      <w:r>
        <w:t>, 2012</w:t>
      </w:r>
      <w:r w:rsidRPr="00681788">
        <w:t xml:space="preserve">, s. 13-16). Používány jsou termíny sebeuplatnění, </w:t>
      </w:r>
      <w:proofErr w:type="spellStart"/>
      <w:r w:rsidRPr="00681788">
        <w:t>sebeúčinnost</w:t>
      </w:r>
      <w:proofErr w:type="spellEnd"/>
      <w:r w:rsidRPr="00681788">
        <w:t xml:space="preserve"> či vnímaná osobní </w:t>
      </w:r>
      <w:proofErr w:type="spellStart"/>
      <w:r w:rsidRPr="00681788">
        <w:t>sebeúčinnost</w:t>
      </w:r>
      <w:proofErr w:type="spellEnd"/>
      <w:r w:rsidRPr="00681788">
        <w:t xml:space="preserve"> aj. Používáme termín </w:t>
      </w:r>
      <w:proofErr w:type="spellStart"/>
      <w:r w:rsidRPr="00681788">
        <w:t>sebeúčinnost</w:t>
      </w:r>
      <w:proofErr w:type="spellEnd"/>
      <w:r w:rsidRPr="00681788">
        <w:t>, je jednoslovný, dobře jej lze uplatnit ve vyhledávačích.</w:t>
      </w:r>
    </w:p>
    <w:p w:rsidR="00EB27DE" w:rsidRPr="00681788" w:rsidRDefault="00EB27DE" w:rsidP="00EB27DE">
      <w:pPr>
        <w:pStyle w:val="default"/>
        <w:spacing w:line="276" w:lineRule="auto"/>
        <w:jc w:val="both"/>
      </w:pPr>
      <w:r w:rsidRPr="00681788">
        <w:t xml:space="preserve">Problematika </w:t>
      </w:r>
      <w:proofErr w:type="spellStart"/>
      <w:r w:rsidRPr="00681788">
        <w:t>self-efficiacy</w:t>
      </w:r>
      <w:proofErr w:type="spellEnd"/>
      <w:r w:rsidRPr="00681788">
        <w:t xml:space="preserve"> A. Bandury je dobře dostupná především ze dvou zdrojů. Je to monografie Adriany </w:t>
      </w:r>
      <w:proofErr w:type="spellStart"/>
      <w:r w:rsidRPr="00681788">
        <w:t>Wiegerové</w:t>
      </w:r>
      <w:proofErr w:type="spellEnd"/>
      <w:r w:rsidRPr="00681788">
        <w:t xml:space="preserve"> a kolektivu dalších šesti spoluautorů</w:t>
      </w:r>
      <w:r>
        <w:t xml:space="preserve"> (2012)</w:t>
      </w:r>
      <w:r w:rsidRPr="00681788">
        <w:t>. Dalším, „starším“ zdrojem, je webová stránka (</w:t>
      </w:r>
      <w:proofErr w:type="spellStart"/>
      <w:r>
        <w:t>Self-efficacy</w:t>
      </w:r>
      <w:proofErr w:type="spellEnd"/>
      <w:r>
        <w:t>, 2009</w:t>
      </w:r>
      <w:r w:rsidRPr="00681788">
        <w:t xml:space="preserve">) k výzkumnému projektu </w:t>
      </w:r>
      <w:r w:rsidRPr="00681788">
        <w:rPr>
          <w:bCs/>
        </w:rPr>
        <w:t>katedry psychologie FF UK, v</w:t>
      </w:r>
      <w:r w:rsidRPr="00681788">
        <w:t xml:space="preserve">edoucí projektu Simona </w:t>
      </w:r>
      <w:proofErr w:type="spellStart"/>
      <w:r w:rsidRPr="00681788">
        <w:t>Hoskovcová</w:t>
      </w:r>
      <w:proofErr w:type="spellEnd"/>
      <w:r w:rsidRPr="00681788">
        <w:t>.</w:t>
      </w:r>
    </w:p>
    <w:p w:rsidR="00EB27DE" w:rsidRDefault="00EB27DE" w:rsidP="00EB27DE">
      <w:pPr>
        <w:pStyle w:val="default"/>
        <w:spacing w:line="276" w:lineRule="auto"/>
        <w:jc w:val="both"/>
      </w:pPr>
      <w:r w:rsidRPr="00681788">
        <w:t xml:space="preserve">Má-li žák objektivně vysoké danosti pro plnění určitého úkolu, ale je přesvědčen o opaku, má nízkou </w:t>
      </w:r>
      <w:proofErr w:type="spellStart"/>
      <w:r w:rsidRPr="00681788">
        <w:t>sebeúčinnost</w:t>
      </w:r>
      <w:proofErr w:type="spellEnd"/>
      <w:r w:rsidRPr="00681788">
        <w:t xml:space="preserve"> a běžně si stanovuje nižší než dosažitelnou úroveň pro úspěch. Naopak pokud jeho schopnosti jsou nižší než jeho vnitřní přesvědčení o možném zvládnutí úkolů, má vysokou </w:t>
      </w:r>
      <w:proofErr w:type="spellStart"/>
      <w:r w:rsidRPr="00681788">
        <w:t>sebeúčinnost</w:t>
      </w:r>
      <w:proofErr w:type="spellEnd"/>
      <w:r w:rsidRPr="00681788">
        <w:t xml:space="preserve">. Pozitivně bývá hodnocena poněkud vyšší </w:t>
      </w:r>
      <w:r>
        <w:t>„</w:t>
      </w:r>
      <w:r w:rsidRPr="00681788">
        <w:t>než průměrná</w:t>
      </w:r>
      <w:r>
        <w:t>“</w:t>
      </w:r>
      <w:r w:rsidRPr="00681788">
        <w:t xml:space="preserve"> </w:t>
      </w:r>
      <w:proofErr w:type="spellStart"/>
      <w:r w:rsidRPr="00681788">
        <w:t>sebeúčinnost</w:t>
      </w:r>
      <w:proofErr w:type="spellEnd"/>
      <w:r w:rsidRPr="00681788">
        <w:t>.</w:t>
      </w:r>
    </w:p>
    <w:p w:rsidR="004E0B7E" w:rsidRDefault="004E0B7E" w:rsidP="00EB27DE">
      <w:pPr>
        <w:pStyle w:val="default"/>
        <w:spacing w:line="276" w:lineRule="auto"/>
        <w:jc w:val="both"/>
      </w:pPr>
    </w:p>
    <w:p w:rsidR="00EB27DE" w:rsidRDefault="00EB27DE" w:rsidP="00EB27DE">
      <w:pPr>
        <w:pStyle w:val="default"/>
        <w:spacing w:line="276" w:lineRule="auto"/>
        <w:jc w:val="both"/>
      </w:pPr>
      <w:proofErr w:type="spellStart"/>
      <w:r>
        <w:t>S</w:t>
      </w:r>
      <w:r w:rsidRPr="00681788">
        <w:t>elf-efficacy</w:t>
      </w:r>
      <w:proofErr w:type="spellEnd"/>
      <w:r w:rsidRPr="00681788">
        <w:t xml:space="preserve"> či </w:t>
      </w:r>
      <w:proofErr w:type="spellStart"/>
      <w:r w:rsidRPr="00681788">
        <w:t>sebeúčinnost</w:t>
      </w:r>
      <w:proofErr w:type="spellEnd"/>
      <w:r w:rsidRPr="00681788">
        <w:t xml:space="preserve"> je </w:t>
      </w:r>
      <w:r>
        <w:t xml:space="preserve">tedy výše popsaná vlastnost </w:t>
      </w:r>
      <w:r w:rsidRPr="00681788">
        <w:t xml:space="preserve">jedince, jež je mj. ovlivňována zkušeností jedince „se svými výkony“ při řešení situací a zkušeností s reakcí okolí na to. Významná je také úroveň, kterou si jedinec stanoví pro úspěch (aspirační úroveň). </w:t>
      </w:r>
      <w:r>
        <w:t>J</w:t>
      </w:r>
      <w:r w:rsidRPr="00681788">
        <w:t xml:space="preserve">e zřejmé, </w:t>
      </w:r>
    </w:p>
    <w:p w:rsidR="00EB27DE" w:rsidRPr="00681788" w:rsidRDefault="00EB27DE" w:rsidP="00EB27DE">
      <w:pPr>
        <w:pStyle w:val="default"/>
        <w:spacing w:line="276" w:lineRule="auto"/>
        <w:jc w:val="both"/>
      </w:pPr>
      <w:r w:rsidRPr="00681788">
        <w:t>že tato vlastnost osobnosti předurčuje výběr aktivit, vynaložené úsilí, i zda vytrvá. Souvisí s pojmy jako sebepojetí, sebeúcta aj., které zde již nebudeme specifikovat.</w:t>
      </w:r>
    </w:p>
    <w:p w:rsidR="00EB27DE" w:rsidRPr="00681788" w:rsidRDefault="00EB27DE" w:rsidP="00EB27DE">
      <w:pPr>
        <w:pStyle w:val="default"/>
        <w:spacing w:line="276" w:lineRule="auto"/>
        <w:jc w:val="both"/>
      </w:pPr>
      <w:proofErr w:type="spellStart"/>
      <w:r w:rsidRPr="00681788">
        <w:t>Sebeúčinnost</w:t>
      </w:r>
      <w:proofErr w:type="spellEnd"/>
      <w:r w:rsidRPr="00681788">
        <w:t xml:space="preserve"> lze popsat ve třech rysech, je to: úroveň – již vysvětlený vztah schopností a obtížnosti úkolu; velikost – míra vnitřní jistoty, hloubka přesvědčení; obecnost</w:t>
      </w:r>
      <w:r>
        <w:t>, tedy</w:t>
      </w:r>
      <w:r w:rsidRPr="00681788">
        <w:t xml:space="preserve"> rozsah oblasti, v němž přesvědčení platí (</w:t>
      </w:r>
      <w:proofErr w:type="spellStart"/>
      <w:r>
        <w:t>Wiegerová</w:t>
      </w:r>
      <w:proofErr w:type="spellEnd"/>
      <w:r w:rsidRPr="00681788">
        <w:t>,</w:t>
      </w:r>
      <w:r>
        <w:t xml:space="preserve"> 2012</w:t>
      </w:r>
      <w:r w:rsidRPr="00681788">
        <w:t xml:space="preserve"> s. 20-21). Posledním uvedeným rysem se vlastně dostáváme k otázce, zda vědomí </w:t>
      </w:r>
      <w:proofErr w:type="spellStart"/>
      <w:r w:rsidRPr="00681788">
        <w:t>sebeúčinnosti</w:t>
      </w:r>
      <w:proofErr w:type="spellEnd"/>
      <w:r w:rsidRPr="00681788">
        <w:t xml:space="preserve"> lze chápat nezávisle na kontextu jako „obecné vědomí </w:t>
      </w:r>
      <w:proofErr w:type="spellStart"/>
      <w:r w:rsidRPr="00681788">
        <w:t>sebeúčinnosti</w:t>
      </w:r>
      <w:proofErr w:type="spellEnd"/>
      <w:r w:rsidRPr="00681788">
        <w:t xml:space="preserve">“, nebo zda je situačně specifické, spojené s určitou oblastí, druhem činnosti, s okolnostmi, tedy „specifické vědomí </w:t>
      </w:r>
      <w:proofErr w:type="spellStart"/>
      <w:r w:rsidRPr="00681788">
        <w:t>sebeúčinnosti</w:t>
      </w:r>
      <w:proofErr w:type="spellEnd"/>
      <w:r w:rsidRPr="00681788">
        <w:t xml:space="preserve">“. Sám A. Bandura se přikláněl k situačně specifickému chápání </w:t>
      </w:r>
      <w:proofErr w:type="spellStart"/>
      <w:r w:rsidRPr="00681788">
        <w:t>self-efficacy</w:t>
      </w:r>
      <w:proofErr w:type="spellEnd"/>
      <w:r w:rsidRPr="00681788">
        <w:t>. Toto přesvědčení však může být chápáno i napříč činnostmi a situacemi, tedy přesvědčení získaná z jednoho prostředí mohou ovlivňovat novou zkušenost.</w:t>
      </w:r>
    </w:p>
    <w:p w:rsidR="00EB27DE" w:rsidRPr="00681788" w:rsidRDefault="00EB27DE" w:rsidP="00EB27DE">
      <w:pPr>
        <w:pStyle w:val="default"/>
        <w:spacing w:line="276" w:lineRule="auto"/>
        <w:jc w:val="both"/>
      </w:pPr>
      <w:r w:rsidRPr="00681788">
        <w:t>Doporučení, jak ovlivnit vnímanou osobní zdatnost žáků, předkládá J. Mareš v kapitole 2 monografie (</w:t>
      </w:r>
      <w:proofErr w:type="spellStart"/>
      <w:r>
        <w:t>Wiegerová</w:t>
      </w:r>
      <w:proofErr w:type="spellEnd"/>
      <w:r w:rsidRPr="00681788">
        <w:t>,</w:t>
      </w:r>
      <w:r>
        <w:t xml:space="preserve"> 2012,</w:t>
      </w:r>
      <w:r w:rsidRPr="00681788">
        <w:t xml:space="preserve"> s. 17-32). Navázal na práce F. </w:t>
      </w:r>
      <w:proofErr w:type="spellStart"/>
      <w:r w:rsidRPr="00681788">
        <w:t>Pajarese</w:t>
      </w:r>
      <w:proofErr w:type="spellEnd"/>
      <w:r>
        <w:t xml:space="preserve"> </w:t>
      </w:r>
      <w:r w:rsidRPr="00681788">
        <w:t>(</w:t>
      </w:r>
      <w:r>
        <w:t xml:space="preserve">viz </w:t>
      </w:r>
      <w:proofErr w:type="spellStart"/>
      <w:r>
        <w:t>literura</w:t>
      </w:r>
      <w:proofErr w:type="spellEnd"/>
      <w:r w:rsidRPr="00681788">
        <w:t xml:space="preserve">), jeho 30 doporučení shrnul do 11. Při užším zacílení našeho textu, také protože jsme přesvědčeni o vhodnosti počtu pravidel 7±2, v dalším textu jejich počet snížíme. Jsou to tato doporučení pro rozvoj vnímání osobní </w:t>
      </w:r>
      <w:proofErr w:type="spellStart"/>
      <w:r w:rsidRPr="00681788">
        <w:t>sebeúčinnosti</w:t>
      </w:r>
      <w:proofErr w:type="spellEnd"/>
      <w:r w:rsidRPr="00681788">
        <w:t xml:space="preserve"> v technických předmětech na ZŠ:  </w:t>
      </w:r>
    </w:p>
    <w:p w:rsidR="00EB27DE" w:rsidRPr="00681788" w:rsidRDefault="00EB27DE" w:rsidP="00EB27DE">
      <w:pPr>
        <w:numPr>
          <w:ilvl w:val="0"/>
          <w:numId w:val="6"/>
        </w:numPr>
        <w:autoSpaceDE w:val="0"/>
        <w:autoSpaceDN w:val="0"/>
        <w:adjustRightInd w:val="0"/>
        <w:spacing w:after="0" w:line="240" w:lineRule="auto"/>
        <w:jc w:val="both"/>
        <w:rPr>
          <w:b/>
          <w:bCs/>
          <w:sz w:val="24"/>
          <w:szCs w:val="24"/>
        </w:rPr>
      </w:pPr>
      <w:r w:rsidRPr="00681788">
        <w:rPr>
          <w:b/>
          <w:bCs/>
          <w:sz w:val="24"/>
          <w:szCs w:val="24"/>
        </w:rPr>
        <w:t>Zd</w:t>
      </w:r>
      <w:r w:rsidRPr="00681788">
        <w:rPr>
          <w:sz w:val="24"/>
          <w:szCs w:val="24"/>
        </w:rPr>
        <w:t>ů</w:t>
      </w:r>
      <w:r w:rsidRPr="00681788">
        <w:rPr>
          <w:b/>
          <w:bCs/>
          <w:sz w:val="24"/>
          <w:szCs w:val="24"/>
        </w:rPr>
        <w:t>razněte kvalitní výsledky, ne nepodložené zvyšování sebev</w:t>
      </w:r>
      <w:r w:rsidRPr="00681788">
        <w:rPr>
          <w:sz w:val="24"/>
          <w:szCs w:val="24"/>
        </w:rPr>
        <w:t>ě</w:t>
      </w:r>
      <w:r w:rsidRPr="00681788">
        <w:rPr>
          <w:b/>
          <w:bCs/>
          <w:sz w:val="24"/>
          <w:szCs w:val="24"/>
        </w:rPr>
        <w:t>domí</w:t>
      </w:r>
    </w:p>
    <w:p w:rsidR="00EB27DE" w:rsidRPr="00681788" w:rsidRDefault="00EB27DE" w:rsidP="00EB27DE">
      <w:pPr>
        <w:pStyle w:val="default"/>
        <w:spacing w:line="276" w:lineRule="auto"/>
        <w:jc w:val="both"/>
      </w:pPr>
      <w:r w:rsidRPr="00681788">
        <w:t xml:space="preserve">Existuje sebevědomí jako „rys osobnosti“ a druhé, skutečné, opírající se o kvalitní výsledky. Nezvyšujte nadměrně první uvedený typ bez výsledků, ale více nešťastný je opačný případ, kdy nevhodné posouzení výsledků žáka sníží jeho </w:t>
      </w:r>
      <w:proofErr w:type="spellStart"/>
      <w:r w:rsidRPr="00681788">
        <w:t>sebeúčinnost</w:t>
      </w:r>
      <w:proofErr w:type="spellEnd"/>
      <w:r w:rsidRPr="00681788">
        <w:t>. Tím nebude mít dosti sil překonat překážku, až bude třeba. Při chybě je třeba poukázat na její věcné příčiny, ne na žákovu „nedostatečnost“, viz V. Kulič (</w:t>
      </w:r>
      <w:r>
        <w:t>1971</w:t>
      </w:r>
      <w:r w:rsidRPr="00681788">
        <w:t>) - detekce, identifikace, interpretace (vzad a vpřed), korekce.</w:t>
      </w:r>
    </w:p>
    <w:p w:rsidR="00EB27DE" w:rsidRPr="00681788" w:rsidRDefault="00EB27DE" w:rsidP="00EB27DE">
      <w:pPr>
        <w:numPr>
          <w:ilvl w:val="0"/>
          <w:numId w:val="6"/>
        </w:numPr>
        <w:autoSpaceDE w:val="0"/>
        <w:autoSpaceDN w:val="0"/>
        <w:adjustRightInd w:val="0"/>
        <w:spacing w:after="0" w:line="240" w:lineRule="auto"/>
        <w:jc w:val="both"/>
        <w:rPr>
          <w:sz w:val="24"/>
          <w:szCs w:val="24"/>
        </w:rPr>
      </w:pPr>
      <w:r w:rsidRPr="00681788">
        <w:rPr>
          <w:b/>
          <w:bCs/>
          <w:sz w:val="24"/>
          <w:szCs w:val="24"/>
        </w:rPr>
        <w:t>Zd</w:t>
      </w:r>
      <w:r w:rsidRPr="00681788">
        <w:rPr>
          <w:sz w:val="24"/>
          <w:szCs w:val="24"/>
        </w:rPr>
        <w:t>ů</w:t>
      </w:r>
      <w:r w:rsidRPr="00681788">
        <w:rPr>
          <w:b/>
          <w:bCs/>
          <w:sz w:val="24"/>
          <w:szCs w:val="24"/>
        </w:rPr>
        <w:t>raz</w:t>
      </w:r>
      <w:r w:rsidRPr="00681788">
        <w:rPr>
          <w:sz w:val="24"/>
          <w:szCs w:val="24"/>
        </w:rPr>
        <w:t>ň</w:t>
      </w:r>
      <w:r w:rsidRPr="00681788">
        <w:rPr>
          <w:b/>
          <w:bCs/>
          <w:sz w:val="24"/>
          <w:szCs w:val="24"/>
        </w:rPr>
        <w:t>ujte zam</w:t>
      </w:r>
      <w:r w:rsidRPr="00681788">
        <w:rPr>
          <w:sz w:val="24"/>
          <w:szCs w:val="24"/>
        </w:rPr>
        <w:t>ěř</w:t>
      </w:r>
      <w:r w:rsidRPr="00681788">
        <w:rPr>
          <w:b/>
          <w:bCs/>
          <w:sz w:val="24"/>
          <w:szCs w:val="24"/>
        </w:rPr>
        <w:t xml:space="preserve">ení na kvalitní výkon, oceňujte jej </w:t>
      </w:r>
    </w:p>
    <w:p w:rsidR="00EB27DE" w:rsidRPr="00681788" w:rsidRDefault="00EB27DE" w:rsidP="00EB27DE">
      <w:pPr>
        <w:pStyle w:val="default"/>
        <w:spacing w:line="276" w:lineRule="auto"/>
        <w:jc w:val="both"/>
      </w:pPr>
      <w:r w:rsidRPr="00681788">
        <w:t xml:space="preserve">Někteří žáci jen chtějí dopadnout lépe než ostatní, nepůsobit nekompetentně. To není optimální z hlediska rozvoje </w:t>
      </w:r>
      <w:proofErr w:type="spellStart"/>
      <w:r w:rsidRPr="00681788">
        <w:t>sebeúčinnosti</w:t>
      </w:r>
      <w:proofErr w:type="spellEnd"/>
      <w:r w:rsidRPr="00681788">
        <w:t xml:space="preserve">, žáci nejsou vytrvalí, používají povrchové strategie učení. Naopak orientace žáků na kvalitu práce a vytváření adekvátní </w:t>
      </w:r>
      <w:proofErr w:type="spellStart"/>
      <w:r w:rsidRPr="00681788">
        <w:t>sebeúčinnosti</w:t>
      </w:r>
      <w:proofErr w:type="spellEnd"/>
      <w:r w:rsidRPr="00681788">
        <w:t xml:space="preserve"> souvisí s motivací, </w:t>
      </w:r>
      <w:r>
        <w:t xml:space="preserve">potom žáci </w:t>
      </w:r>
      <w:r w:rsidRPr="00681788">
        <w:t xml:space="preserve">úkoly důkladněji zpracovávají, jsou úkolem zaujati, úspěchy přisuzují svému úsilí, jsou vytrvalejší a nemají strach z omylů. </w:t>
      </w:r>
    </w:p>
    <w:p w:rsidR="00EB27DE" w:rsidRPr="00681788" w:rsidRDefault="00EB27DE" w:rsidP="00EB27DE">
      <w:pPr>
        <w:numPr>
          <w:ilvl w:val="0"/>
          <w:numId w:val="6"/>
        </w:numPr>
        <w:spacing w:after="0" w:line="240" w:lineRule="auto"/>
        <w:rPr>
          <w:b/>
          <w:bCs/>
          <w:sz w:val="24"/>
          <w:szCs w:val="24"/>
        </w:rPr>
      </w:pPr>
      <w:r w:rsidRPr="00681788">
        <w:rPr>
          <w:b/>
          <w:bCs/>
          <w:sz w:val="24"/>
          <w:szCs w:val="24"/>
        </w:rPr>
        <w:t>Vybírejte vhodné modely či vzory mezi spolužáky, ale současně podporujte schopnost vytváření kritérií úspěchu, kvality řešení</w:t>
      </w:r>
    </w:p>
    <w:p w:rsidR="00CE307D" w:rsidRDefault="00EB27DE" w:rsidP="00EB27DE">
      <w:pPr>
        <w:pStyle w:val="default"/>
        <w:spacing w:line="276" w:lineRule="auto"/>
        <w:jc w:val="both"/>
      </w:pPr>
      <w:r w:rsidRPr="00681788">
        <w:rPr>
          <w:bCs/>
        </w:rPr>
        <w:t xml:space="preserve">Žák se </w:t>
      </w:r>
      <w:r>
        <w:rPr>
          <w:bCs/>
        </w:rPr>
        <w:t xml:space="preserve">v těchto souvislostech </w:t>
      </w:r>
      <w:r w:rsidRPr="00681788">
        <w:rPr>
          <w:bCs/>
        </w:rPr>
        <w:t>učí i tzv. zástupným učením, tedy pozoruje úspěchy a neúspěchy spolužáků, srovnává se. P</w:t>
      </w:r>
      <w:r w:rsidRPr="00681788">
        <w:t xml:space="preserve">okud žákův vzor selže, má jeho neúspěch větší negativní vliv na </w:t>
      </w:r>
      <w:proofErr w:type="spellStart"/>
      <w:r w:rsidRPr="00681788">
        <w:t>sebeúčinnost</w:t>
      </w:r>
      <w:proofErr w:type="spellEnd"/>
      <w:r w:rsidRPr="00681788">
        <w:t xml:space="preserve"> žáka, pokud považuje schopnosti vzoru za srovnatelné se sebou. Učitel by měl žákům pomáhat vytvářet si vlastní, vnitřní kritéria hodnocení výsledků svých i výsledků okolí, </w:t>
      </w:r>
      <w:proofErr w:type="gramStart"/>
      <w:r w:rsidRPr="00681788">
        <w:t xml:space="preserve">což </w:t>
      </w:r>
      <w:r w:rsidR="00CE307D">
        <w:t xml:space="preserve"> </w:t>
      </w:r>
      <w:r w:rsidRPr="00681788">
        <w:t>je</w:t>
      </w:r>
      <w:proofErr w:type="gramEnd"/>
      <w:r w:rsidRPr="00681788">
        <w:t xml:space="preserve"> i </w:t>
      </w:r>
      <w:r w:rsidR="00CE307D">
        <w:t xml:space="preserve"> </w:t>
      </w:r>
      <w:r w:rsidRPr="00681788">
        <w:t xml:space="preserve">podmínkou sebereflexe </w:t>
      </w:r>
      <w:r w:rsidR="00CE307D">
        <w:t xml:space="preserve"> </w:t>
      </w:r>
      <w:r w:rsidRPr="00681788">
        <w:t xml:space="preserve">i dialogu o výsledcích činnosti žáka. Zde jsou </w:t>
      </w:r>
    </w:p>
    <w:p w:rsidR="00CE307D" w:rsidRDefault="00CE307D" w:rsidP="00EB27DE">
      <w:pPr>
        <w:pStyle w:val="default"/>
        <w:spacing w:line="276" w:lineRule="auto"/>
        <w:jc w:val="both"/>
      </w:pPr>
    </w:p>
    <w:p w:rsidR="00EB27DE" w:rsidRDefault="00EB27DE" w:rsidP="00EB27DE">
      <w:pPr>
        <w:pStyle w:val="default"/>
        <w:spacing w:line="276" w:lineRule="auto"/>
        <w:jc w:val="both"/>
        <w:rPr>
          <w:bCs/>
        </w:rPr>
      </w:pPr>
      <w:r w:rsidRPr="00681788">
        <w:t xml:space="preserve">vhodné tzv. </w:t>
      </w:r>
      <w:r w:rsidRPr="00681788">
        <w:rPr>
          <w:bCs/>
        </w:rPr>
        <w:t xml:space="preserve">kriteriální normy, což je </w:t>
      </w:r>
      <w:r w:rsidRPr="00DA7E77">
        <w:t>úroveň</w:t>
      </w:r>
      <w:r w:rsidRPr="00681788">
        <w:rPr>
          <w:bCs/>
        </w:rPr>
        <w:t>, kterou je třeba dosáhnout, působí bez ohledu na výsledky jiných (test k řidičskému průkazu), dále je třeba uplatnit také posouzení žákova výkonu v čase, jeho snahu.</w:t>
      </w:r>
    </w:p>
    <w:p w:rsidR="00EB27DE" w:rsidRPr="00681788" w:rsidRDefault="00EB27DE" w:rsidP="00EB27DE">
      <w:pPr>
        <w:numPr>
          <w:ilvl w:val="0"/>
          <w:numId w:val="6"/>
        </w:numPr>
        <w:spacing w:after="0" w:line="240" w:lineRule="auto"/>
        <w:jc w:val="both"/>
        <w:rPr>
          <w:b/>
          <w:bCs/>
          <w:sz w:val="24"/>
          <w:szCs w:val="24"/>
        </w:rPr>
      </w:pPr>
      <w:r w:rsidRPr="00681788">
        <w:rPr>
          <w:b/>
          <w:bCs/>
          <w:sz w:val="24"/>
          <w:szCs w:val="24"/>
        </w:rPr>
        <w:t>Značnou pozornost věnujte sestavování skupin</w:t>
      </w:r>
    </w:p>
    <w:p w:rsidR="00EB27DE" w:rsidRPr="00681788" w:rsidRDefault="00EB27DE" w:rsidP="00EB27DE">
      <w:pPr>
        <w:pStyle w:val="default"/>
        <w:spacing w:line="276" w:lineRule="auto"/>
        <w:jc w:val="both"/>
        <w:rPr>
          <w:b/>
        </w:rPr>
      </w:pPr>
      <w:r w:rsidRPr="00681788">
        <w:rPr>
          <w:bCs/>
        </w:rPr>
        <w:t xml:space="preserve">Činnost ve skupině je podle F. </w:t>
      </w:r>
      <w:proofErr w:type="spellStart"/>
      <w:r w:rsidRPr="00681788">
        <w:rPr>
          <w:bCs/>
        </w:rPr>
        <w:t>Pajarese</w:t>
      </w:r>
      <w:proofErr w:type="spellEnd"/>
      <w:r w:rsidRPr="00681788">
        <w:rPr>
          <w:bCs/>
        </w:rPr>
        <w:t xml:space="preserve"> silný nástroj, ale </w:t>
      </w:r>
      <w:r w:rsidRPr="00681788">
        <w:t xml:space="preserve">jeden nebo dva žáci mohou získat monopol na aktivitu, ostatní budou pasivní, což jim může i vyhovovat; je potom obtížné </w:t>
      </w:r>
      <w:r w:rsidR="002A5E16">
        <w:t xml:space="preserve">dobře </w:t>
      </w:r>
      <w:r w:rsidRPr="00681788">
        <w:t xml:space="preserve">vytvářet jejich </w:t>
      </w:r>
      <w:proofErr w:type="spellStart"/>
      <w:r w:rsidRPr="00681788">
        <w:t>sebeúčinnost</w:t>
      </w:r>
      <w:proofErr w:type="spellEnd"/>
      <w:r w:rsidRPr="00681788">
        <w:t>.</w:t>
      </w:r>
    </w:p>
    <w:p w:rsidR="00EB27DE" w:rsidRPr="00681788" w:rsidRDefault="00EB27DE" w:rsidP="00EB27DE">
      <w:pPr>
        <w:numPr>
          <w:ilvl w:val="0"/>
          <w:numId w:val="6"/>
        </w:numPr>
        <w:spacing w:after="0" w:line="240" w:lineRule="auto"/>
        <w:jc w:val="both"/>
        <w:rPr>
          <w:b/>
          <w:sz w:val="24"/>
          <w:szCs w:val="24"/>
        </w:rPr>
      </w:pPr>
      <w:r w:rsidRPr="00681788">
        <w:rPr>
          <w:b/>
          <w:bCs/>
          <w:sz w:val="24"/>
          <w:szCs w:val="24"/>
        </w:rPr>
        <w:t>Více oceňujte snahu, aktivitu a vytrvalost, než schopnosti</w:t>
      </w:r>
    </w:p>
    <w:p w:rsidR="00EB27DE" w:rsidRPr="00681788" w:rsidRDefault="00EB27DE" w:rsidP="00EB27DE">
      <w:pPr>
        <w:pStyle w:val="default"/>
        <w:spacing w:line="276" w:lineRule="auto"/>
        <w:jc w:val="both"/>
      </w:pPr>
      <w:r w:rsidRPr="00681788">
        <w:t xml:space="preserve">Snaha, vytrvalost a neústupnost je podmínkou dosahování dobrých výsledků i vlastního rozvoje. Technické předměty na ZŠ nemusí žáky stavět do situací vyvolávajících úzkost, kdy následují pokusy z této obavy se vyhýbat činnosti. Pokud se přesto žák vyhýbá činnosti, může to být tím, že pokud neuspěje, protože se nesnažil, vyvolá to mnohem méně úzkosti, než když neuspěje přes velkou snahu. Takové situaci se má učitel taktně vyhnout, stejně jako jiným způsobům „posílení“ naučené bezmocnosti. Dobrá volba obsahu výuky je </w:t>
      </w:r>
      <w:r>
        <w:t>významná</w:t>
      </w:r>
      <w:r w:rsidRPr="00681788">
        <w:t>.</w:t>
      </w:r>
    </w:p>
    <w:p w:rsidR="00EB27DE" w:rsidRPr="00681788" w:rsidRDefault="00EB27DE" w:rsidP="00EB27DE">
      <w:pPr>
        <w:numPr>
          <w:ilvl w:val="0"/>
          <w:numId w:val="6"/>
        </w:numPr>
        <w:autoSpaceDE w:val="0"/>
        <w:autoSpaceDN w:val="0"/>
        <w:adjustRightInd w:val="0"/>
        <w:spacing w:after="0" w:line="240" w:lineRule="auto"/>
        <w:rPr>
          <w:b/>
          <w:bCs/>
          <w:sz w:val="24"/>
          <w:szCs w:val="24"/>
        </w:rPr>
      </w:pPr>
      <w:r w:rsidRPr="00681788">
        <w:rPr>
          <w:b/>
          <w:bCs/>
          <w:sz w:val="24"/>
          <w:szCs w:val="24"/>
        </w:rPr>
        <w:t xml:space="preserve">Kombinujte cíle blízké a vzdálené </w:t>
      </w:r>
    </w:p>
    <w:p w:rsidR="00EB27DE" w:rsidRPr="00681788" w:rsidRDefault="00EB27DE" w:rsidP="00EB27DE">
      <w:pPr>
        <w:pStyle w:val="default"/>
        <w:spacing w:line="276" w:lineRule="auto"/>
        <w:jc w:val="both"/>
      </w:pPr>
      <w:r w:rsidRPr="00681788">
        <w:t xml:space="preserve">Klást si dlouhodobé cíle je pro žáka nezbytné, ale přímo je uplatnit pro motivaci ve výuce technických předmětů je nesnadné. Blízké cíle jsou lépe přijatelné, více hmatatelné než vzdálené a jejich dosahování ovlivňuje vnímání </w:t>
      </w:r>
      <w:proofErr w:type="spellStart"/>
      <w:r w:rsidRPr="00681788">
        <w:t>sebeúčinnosti</w:t>
      </w:r>
      <w:proofErr w:type="spellEnd"/>
      <w:r w:rsidRPr="00681788">
        <w:t>. Zpětný pohled (zpětná vazba) může totiž ukázat žákovi zvládnutí cílů výuky na základě jeho úsilí. S tím souvisí i již zmíněná učitelova pomoc žákovi.</w:t>
      </w:r>
      <w:r w:rsidR="0092771A" w:rsidRPr="0092771A">
        <w:t xml:space="preserve"> </w:t>
      </w:r>
      <w:r w:rsidR="0092771A">
        <w:t>Je důležité ukázat návaznost cílů blízkých a vzdálených.</w:t>
      </w:r>
    </w:p>
    <w:p w:rsidR="00EB27DE" w:rsidRPr="00681788" w:rsidRDefault="00EB27DE" w:rsidP="00EB27DE">
      <w:pPr>
        <w:numPr>
          <w:ilvl w:val="0"/>
          <w:numId w:val="6"/>
        </w:numPr>
        <w:autoSpaceDE w:val="0"/>
        <w:autoSpaceDN w:val="0"/>
        <w:adjustRightInd w:val="0"/>
        <w:spacing w:after="0" w:line="240" w:lineRule="auto"/>
        <w:rPr>
          <w:b/>
          <w:bCs/>
          <w:sz w:val="24"/>
          <w:szCs w:val="24"/>
        </w:rPr>
      </w:pPr>
      <w:r w:rsidRPr="00681788">
        <w:rPr>
          <w:b/>
          <w:bCs/>
          <w:sz w:val="24"/>
          <w:szCs w:val="24"/>
        </w:rPr>
        <w:t>Považujte žáky za schopné, dávejte to najevo, podporujte jejich sebevědomí</w:t>
      </w:r>
    </w:p>
    <w:p w:rsidR="00EB27DE" w:rsidRPr="00681788" w:rsidRDefault="00EB27DE" w:rsidP="00EB27DE">
      <w:pPr>
        <w:autoSpaceDE w:val="0"/>
        <w:autoSpaceDN w:val="0"/>
        <w:adjustRightInd w:val="0"/>
        <w:jc w:val="both"/>
        <w:rPr>
          <w:sz w:val="24"/>
          <w:szCs w:val="24"/>
        </w:rPr>
      </w:pPr>
      <w:r w:rsidRPr="00681788">
        <w:rPr>
          <w:sz w:val="24"/>
          <w:szCs w:val="24"/>
        </w:rPr>
        <w:t xml:space="preserve">Vnímání své </w:t>
      </w:r>
      <w:proofErr w:type="spellStart"/>
      <w:r w:rsidRPr="00681788">
        <w:rPr>
          <w:sz w:val="24"/>
          <w:szCs w:val="24"/>
        </w:rPr>
        <w:t>sebeúčinnosti</w:t>
      </w:r>
      <w:proofErr w:type="spellEnd"/>
      <w:r w:rsidRPr="00681788">
        <w:rPr>
          <w:sz w:val="24"/>
          <w:szCs w:val="24"/>
        </w:rPr>
        <w:t xml:space="preserve"> je získaným návykem myšlení. Čím dříve se určité přesvědčení </w:t>
      </w:r>
      <w:r w:rsidR="0092771A">
        <w:rPr>
          <w:sz w:val="24"/>
          <w:szCs w:val="24"/>
        </w:rPr>
        <w:t xml:space="preserve">o tom </w:t>
      </w:r>
      <w:r w:rsidRPr="00681788">
        <w:rPr>
          <w:sz w:val="24"/>
          <w:szCs w:val="24"/>
        </w:rPr>
        <w:t xml:space="preserve">vpraví do systému </w:t>
      </w:r>
      <w:r w:rsidR="0092771A">
        <w:rPr>
          <w:sz w:val="24"/>
          <w:szCs w:val="24"/>
        </w:rPr>
        <w:t xml:space="preserve">žákových </w:t>
      </w:r>
      <w:r w:rsidRPr="00681788">
        <w:rPr>
          <w:sz w:val="24"/>
          <w:szCs w:val="24"/>
        </w:rPr>
        <w:t xml:space="preserve">přesvědčení, tím je pevnější. Proto je úkol </w:t>
      </w:r>
      <w:proofErr w:type="gramStart"/>
      <w:r w:rsidRPr="00681788">
        <w:rPr>
          <w:sz w:val="24"/>
          <w:szCs w:val="24"/>
        </w:rPr>
        <w:t>učitelů</w:t>
      </w:r>
      <w:r w:rsidR="0092771A">
        <w:rPr>
          <w:sz w:val="24"/>
          <w:szCs w:val="24"/>
        </w:rPr>
        <w:t xml:space="preserve"> </w:t>
      </w:r>
      <w:r w:rsidRPr="00681788">
        <w:rPr>
          <w:sz w:val="24"/>
          <w:szCs w:val="24"/>
        </w:rPr>
        <w:t xml:space="preserve"> vybudova</w:t>
      </w:r>
      <w:r w:rsidR="0092771A">
        <w:rPr>
          <w:sz w:val="24"/>
          <w:szCs w:val="24"/>
        </w:rPr>
        <w:t>t</w:t>
      </w:r>
      <w:proofErr w:type="gramEnd"/>
      <w:r w:rsidRPr="00681788">
        <w:rPr>
          <w:sz w:val="24"/>
          <w:szCs w:val="24"/>
        </w:rPr>
        <w:t xml:space="preserve"> adekvátní </w:t>
      </w:r>
      <w:proofErr w:type="spellStart"/>
      <w:r w:rsidRPr="00681788">
        <w:rPr>
          <w:sz w:val="24"/>
          <w:szCs w:val="24"/>
        </w:rPr>
        <w:t>sebeúčinnost</w:t>
      </w:r>
      <w:proofErr w:type="spellEnd"/>
      <w:r w:rsidRPr="00681788">
        <w:rPr>
          <w:sz w:val="24"/>
          <w:szCs w:val="24"/>
        </w:rPr>
        <w:t xml:space="preserve"> žáka. Technické předměty pro to vytvářejí dobré podmínky a situace učení. Dávejte žákům najevo, že o ně máte zájem „jako o lidi“, věříte jim, chcete jim pomoci.</w:t>
      </w:r>
    </w:p>
    <w:p w:rsidR="00EB27DE" w:rsidRDefault="0092771A" w:rsidP="00EB27DE">
      <w:pPr>
        <w:autoSpaceDE w:val="0"/>
        <w:autoSpaceDN w:val="0"/>
        <w:adjustRightInd w:val="0"/>
        <w:jc w:val="both"/>
        <w:rPr>
          <w:sz w:val="24"/>
          <w:szCs w:val="24"/>
        </w:rPr>
      </w:pPr>
      <w:r>
        <w:rPr>
          <w:sz w:val="24"/>
          <w:szCs w:val="24"/>
        </w:rPr>
        <w:t>Shrnutí - t</w:t>
      </w:r>
      <w:r w:rsidR="00EB27DE" w:rsidRPr="00681788">
        <w:rPr>
          <w:sz w:val="24"/>
          <w:szCs w:val="24"/>
        </w:rPr>
        <w:t xml:space="preserve">echnické předměty jsou typické plněním úkolů a řešením situací, poskytují tedy širokou a životu blízkou platformu pro vznik zkušeností potřebných pro vytváření či upřesňování </w:t>
      </w:r>
      <w:proofErr w:type="spellStart"/>
      <w:r w:rsidR="00EB27DE" w:rsidRPr="00681788">
        <w:rPr>
          <w:sz w:val="24"/>
          <w:szCs w:val="24"/>
        </w:rPr>
        <w:t>sebeúčinnosti</w:t>
      </w:r>
      <w:proofErr w:type="spellEnd"/>
      <w:r w:rsidR="00EB27DE" w:rsidRPr="00681788">
        <w:rPr>
          <w:sz w:val="24"/>
          <w:szCs w:val="24"/>
        </w:rPr>
        <w:t xml:space="preserve"> žáka, která </w:t>
      </w:r>
      <w:r>
        <w:rPr>
          <w:sz w:val="24"/>
          <w:szCs w:val="24"/>
        </w:rPr>
        <w:t xml:space="preserve">sehrává </w:t>
      </w:r>
      <w:r w:rsidR="00EB27DE" w:rsidRPr="00681788">
        <w:rPr>
          <w:sz w:val="24"/>
          <w:szCs w:val="24"/>
        </w:rPr>
        <w:t xml:space="preserve">roli při volbě studijní či kariérní cesty. </w:t>
      </w:r>
    </w:p>
    <w:p w:rsidR="00EB27DE" w:rsidRPr="00681788" w:rsidRDefault="00EB27DE" w:rsidP="00EB27DE">
      <w:pPr>
        <w:pStyle w:val="default"/>
        <w:spacing w:line="276" w:lineRule="auto"/>
        <w:jc w:val="both"/>
      </w:pPr>
      <w:r w:rsidRPr="00681788">
        <w:t xml:space="preserve">Jaké další faktory či specifika žáka mohou </w:t>
      </w:r>
      <w:r w:rsidR="0092771A">
        <w:t xml:space="preserve">být významné </w:t>
      </w:r>
      <w:r w:rsidRPr="00681788">
        <w:t>ve výuce technických předmětů</w:t>
      </w:r>
      <w:r w:rsidR="0092771A">
        <w:t>?</w:t>
      </w:r>
      <w:r w:rsidRPr="00681788">
        <w:t xml:space="preserve"> Podle nás je</w:t>
      </w:r>
      <w:r>
        <w:t xml:space="preserve"> významný žákův </w:t>
      </w:r>
      <w:r w:rsidRPr="00681788">
        <w:t>zájem a zkušenost.</w:t>
      </w:r>
    </w:p>
    <w:p w:rsidR="00EB27DE" w:rsidRPr="00681788" w:rsidRDefault="00EB27DE" w:rsidP="00EB27DE">
      <w:pPr>
        <w:pStyle w:val="default"/>
        <w:spacing w:line="276" w:lineRule="auto"/>
        <w:jc w:val="both"/>
        <w:rPr>
          <w:rFonts w:asciiTheme="minorHAnsi" w:hAnsiTheme="minorHAnsi"/>
          <w:bCs/>
        </w:rPr>
      </w:pPr>
      <w:r w:rsidRPr="00D00CB1">
        <w:rPr>
          <w:rFonts w:asciiTheme="minorHAnsi" w:hAnsiTheme="minorHAnsi"/>
          <w:b/>
          <w:bCs/>
        </w:rPr>
        <w:t>Zájem</w:t>
      </w:r>
      <w:r w:rsidRPr="00681788">
        <w:rPr>
          <w:rFonts w:asciiTheme="minorHAnsi" w:hAnsiTheme="minorHAnsi"/>
          <w:bCs/>
        </w:rPr>
        <w:t xml:space="preserve"> je „získaný motiv, </w:t>
      </w:r>
      <w:r w:rsidRPr="00DA7E77">
        <w:t>který</w:t>
      </w:r>
      <w:r w:rsidRPr="00681788">
        <w:rPr>
          <w:rFonts w:asciiTheme="minorHAnsi" w:hAnsiTheme="minorHAnsi"/>
          <w:bCs/>
        </w:rPr>
        <w:t xml:space="preserve"> se projevuje kladným emočním vztahem jedince k určité skutečnosti a k určitému druhu činnosti“ (</w:t>
      </w:r>
      <w:r>
        <w:rPr>
          <w:rFonts w:asciiTheme="minorHAnsi" w:hAnsiTheme="minorHAnsi"/>
          <w:bCs/>
        </w:rPr>
        <w:t>Čáp a Mareš, 2001</w:t>
      </w:r>
      <w:r w:rsidRPr="00681788">
        <w:rPr>
          <w:rFonts w:asciiTheme="minorHAnsi" w:hAnsiTheme="minorHAnsi"/>
          <w:bCs/>
        </w:rPr>
        <w:t>, s. 149-149). Zájmy jsou součástí celkové motivace osobnosti, určitý zájem může být sycen různými potřebami (u někoho potřebou úspěchu, u jiného pobytem ve skupině). Zájmy žáků se liší hloubkou, šířkou, intenzitou, aktivitou či pasivitou, délkou trvání, obsahem atp. Vzbudit z</w:t>
      </w:r>
      <w:r w:rsidRPr="00681788">
        <w:rPr>
          <w:rFonts w:asciiTheme="minorHAnsi" w:hAnsiTheme="minorHAnsi"/>
        </w:rPr>
        <w:t xml:space="preserve">ájem může především to, co je do jisté míry známo, ale současně obsahuje pro zájemce neznámé a přitažlivé oblasti. </w:t>
      </w:r>
    </w:p>
    <w:p w:rsidR="0092771A" w:rsidRDefault="0092771A" w:rsidP="00EB27DE">
      <w:pPr>
        <w:pStyle w:val="default"/>
        <w:spacing w:line="276" w:lineRule="auto"/>
        <w:jc w:val="both"/>
      </w:pPr>
    </w:p>
    <w:p w:rsidR="00EB27DE" w:rsidRDefault="00EB27DE" w:rsidP="00EB27DE">
      <w:pPr>
        <w:pStyle w:val="default"/>
        <w:spacing w:line="276" w:lineRule="auto"/>
        <w:jc w:val="both"/>
      </w:pPr>
      <w:r w:rsidRPr="00681788">
        <w:t xml:space="preserve">Pojem </w:t>
      </w:r>
      <w:r w:rsidRPr="00D00CB1">
        <w:rPr>
          <w:b/>
        </w:rPr>
        <w:t>zkušenost</w:t>
      </w:r>
      <w:r w:rsidRPr="00681788">
        <w:t xml:space="preserve"> </w:t>
      </w:r>
      <w:r w:rsidRPr="00DA7E77">
        <w:rPr>
          <w:rFonts w:asciiTheme="minorHAnsi" w:hAnsiTheme="minorHAnsi"/>
          <w:bCs/>
        </w:rPr>
        <w:t>považuje</w:t>
      </w:r>
      <w:r w:rsidRPr="00681788">
        <w:t xml:space="preserve"> </w:t>
      </w:r>
      <w:r w:rsidRPr="003C1D25">
        <w:rPr>
          <w:rFonts w:asciiTheme="minorHAnsi" w:hAnsiTheme="minorHAnsi"/>
          <w:bCs/>
        </w:rPr>
        <w:t>Pedagogický</w:t>
      </w:r>
      <w:r w:rsidRPr="00681788">
        <w:t xml:space="preserve"> slovník (</w:t>
      </w:r>
      <w:r>
        <w:t>Průcha, Walterová a Mareš, 2003</w:t>
      </w:r>
      <w:r w:rsidRPr="00681788">
        <w:t xml:space="preserve">) za mnohoznačný, může jít o souhrn individuálních znalostí a dovedností, návyků, zájmů, prožitků, sociálních vztahů, co bylo prožito a uchováno v paměti a obtížně se předává jiným. </w:t>
      </w:r>
    </w:p>
    <w:p w:rsidR="00EB27DE" w:rsidRDefault="00EB27DE" w:rsidP="00EB27DE">
      <w:pPr>
        <w:pStyle w:val="default"/>
        <w:spacing w:line="276" w:lineRule="auto"/>
        <w:jc w:val="both"/>
      </w:pPr>
    </w:p>
    <w:p w:rsidR="00EB27DE" w:rsidRPr="00681788" w:rsidRDefault="00EB27DE" w:rsidP="00EB27DE">
      <w:pPr>
        <w:pStyle w:val="default"/>
        <w:spacing w:line="276" w:lineRule="auto"/>
        <w:jc w:val="both"/>
      </w:pPr>
      <w:r w:rsidRPr="00681788">
        <w:t>Že učení bez zkušenosti není dobře myslitelné, protože poznávané je interpretováno na základě způsobu porozumění dříve vnímaných skutečností, patří k základním myšlenkám konstruktivistické teorie učení. „To, co má subjekt ve své mysli již vybudováno, mu poskytuje komplexní schéma, rámec poznání, které slouží jako základ pro nové poznání, které teprve bude vystavěno“ (</w:t>
      </w:r>
      <w:proofErr w:type="spellStart"/>
      <w:r w:rsidRPr="00681788">
        <w:t>Grecmanová</w:t>
      </w:r>
      <w:proofErr w:type="spellEnd"/>
      <w:r w:rsidRPr="00681788">
        <w:t>,</w:t>
      </w:r>
      <w:r>
        <w:t xml:space="preserve"> </w:t>
      </w:r>
      <w:proofErr w:type="spellStart"/>
      <w:r>
        <w:t>Urbanovská</w:t>
      </w:r>
      <w:proofErr w:type="spellEnd"/>
      <w:r>
        <w:t xml:space="preserve"> a Novotný, 2000,</w:t>
      </w:r>
      <w:r w:rsidRPr="00681788">
        <w:t xml:space="preserve"> s. 20). </w:t>
      </w:r>
    </w:p>
    <w:p w:rsidR="00EB27DE" w:rsidRDefault="00EB27DE" w:rsidP="00EB27DE">
      <w:pPr>
        <w:pStyle w:val="default"/>
        <w:spacing w:line="276" w:lineRule="auto"/>
        <w:jc w:val="both"/>
      </w:pPr>
      <w:r w:rsidRPr="00681788">
        <w:t>Další myšlenka konstruktivismu je, že žák se učí to, co jej zajímá, co považuje za užitečné a co „mu funguje“ (</w:t>
      </w:r>
      <w:proofErr w:type="spellStart"/>
      <w:r w:rsidRPr="00681788">
        <w:t>viabilita</w:t>
      </w:r>
      <w:proofErr w:type="spellEnd"/>
      <w:r w:rsidRPr="00681788">
        <w:t>), funkčnost poznání je tedy určitým měřítkem správnosti poznání. Tady je zřejmý význam technických</w:t>
      </w:r>
      <w:r>
        <w:t xml:space="preserve"> a dalších „aplikačních“ předmětů</w:t>
      </w:r>
      <w:r w:rsidRPr="00681788">
        <w:t>. Prožitek stejných situací vede ovšem u různých individuí k různým zkušenostem, proto dochází i k odlišným interpretacím situace (</w:t>
      </w:r>
      <w:proofErr w:type="spellStart"/>
      <w:r w:rsidRPr="00681788">
        <w:t>Duismann</w:t>
      </w:r>
      <w:proofErr w:type="spellEnd"/>
      <w:r w:rsidRPr="00681788">
        <w:t xml:space="preserve">, </w:t>
      </w:r>
      <w:r>
        <w:t xml:space="preserve">2009, </w:t>
      </w:r>
      <w:r w:rsidRPr="00681788">
        <w:t>s. 66). Zisk zkušeností je ovlivněn zájmem, spolu jsou předpokladem dobrého učení i rozhodování o činnosti. Vidíme, že pro formální, tedy školní učení o technice mají značný význam také neformální a informální učení, jak jsme již konstatovali v jiné stati (Čá</w:t>
      </w:r>
      <w:r>
        <w:t>stková, Kropáč a Plischke, 2016</w:t>
      </w:r>
      <w:r w:rsidRPr="00681788">
        <w:t xml:space="preserve">). </w:t>
      </w:r>
    </w:p>
    <w:p w:rsidR="00EB27DE" w:rsidRDefault="00EB27DE" w:rsidP="00EB27DE">
      <w:pPr>
        <w:pStyle w:val="default"/>
        <w:spacing w:line="276" w:lineRule="auto"/>
        <w:jc w:val="both"/>
      </w:pPr>
      <w:r>
        <w:t>Průvodce čtením:</w:t>
      </w:r>
    </w:p>
    <w:p w:rsidR="00EB27DE" w:rsidRPr="009C31D9" w:rsidRDefault="00EB27DE" w:rsidP="00EB27DE">
      <w:pPr>
        <w:pStyle w:val="default"/>
        <w:spacing w:line="276" w:lineRule="auto"/>
        <w:jc w:val="both"/>
        <w:rPr>
          <w:i/>
        </w:rPr>
      </w:pPr>
      <w:r w:rsidRPr="009C31D9">
        <w:rPr>
          <w:i/>
        </w:rPr>
        <w:t xml:space="preserve">Zajímavá je úroveň zkušenosti s technikou jako faktor kariérového či studijního rozhodování žáků. Z  dříve námi provedeného dotazníkového šetření vyplývá, že žáci mají vcelku jasné cíle, kterých by chtěli dosáhnout ve své budoucí kariéře. Mají ale obecně málo znalostí o tom, co jejich „vysněná“ práce obnáší, o obsahu práce, ve vztahu k technickým profesím zvlášť. Lépe než vlastní práci si dovedou představit ekonomické a právní souvislosti profese. Nízký zájem o některé tradiční oblasti techniky může způsobit obtíže v kariérovém rozhodování žáků a v jejich profesním uplatnění. </w:t>
      </w:r>
    </w:p>
    <w:p w:rsidR="00EB27DE" w:rsidRDefault="00EB27DE" w:rsidP="00EB27DE">
      <w:pPr>
        <w:pStyle w:val="default"/>
        <w:spacing w:line="276" w:lineRule="auto"/>
        <w:jc w:val="both"/>
      </w:pPr>
    </w:p>
    <w:p w:rsidR="00EB27DE" w:rsidRPr="00681788" w:rsidRDefault="00EB27DE" w:rsidP="00EB27DE">
      <w:pPr>
        <w:pStyle w:val="default"/>
        <w:spacing w:line="276" w:lineRule="auto"/>
        <w:jc w:val="both"/>
      </w:pPr>
      <w:r>
        <w:t xml:space="preserve">Upozorňovali jsme na rozsáhlost a komplikovanost mnoha oblastí techniky. </w:t>
      </w:r>
      <w:r w:rsidRPr="00681788">
        <w:t xml:space="preserve">Je </w:t>
      </w:r>
      <w:r>
        <w:t xml:space="preserve">tedy </w:t>
      </w:r>
      <w:r w:rsidRPr="00681788">
        <w:t xml:space="preserve">samozřejmé, že žák si z výuky na základní škole může odnést </w:t>
      </w:r>
      <w:r>
        <w:t xml:space="preserve">jen základní </w:t>
      </w:r>
      <w:r w:rsidRPr="00681788">
        <w:t>znalosti o technice.</w:t>
      </w:r>
      <w:r>
        <w:t xml:space="preserve"> Jak je vymezit? </w:t>
      </w:r>
      <w:r w:rsidRPr="00681788">
        <w:t xml:space="preserve"> Zde je zajímavý přístup ke struktuře obsahu učiva J. </w:t>
      </w:r>
      <w:proofErr w:type="spellStart"/>
      <w:r w:rsidRPr="00681788">
        <w:t>Brunera</w:t>
      </w:r>
      <w:proofErr w:type="spellEnd"/>
      <w:r w:rsidRPr="00681788">
        <w:t xml:space="preserve">, jak byl publikován v práci M. </w:t>
      </w:r>
      <w:proofErr w:type="spellStart"/>
      <w:r w:rsidRPr="00681788">
        <w:t>Pasche</w:t>
      </w:r>
      <w:proofErr w:type="spellEnd"/>
      <w:r w:rsidRPr="00681788">
        <w:t xml:space="preserve"> (</w:t>
      </w:r>
      <w:r>
        <w:t>1998</w:t>
      </w:r>
      <w:r w:rsidRPr="00681788">
        <w:t>, s. 52-86)</w:t>
      </w:r>
      <w:r w:rsidR="00D00CB1">
        <w:t>;</w:t>
      </w:r>
      <w:r w:rsidRPr="00681788">
        <w:t xml:space="preserve"> je podle nás </w:t>
      </w:r>
      <w:r w:rsidR="00D00CB1">
        <w:t xml:space="preserve">původně </w:t>
      </w:r>
      <w:r w:rsidRPr="00681788">
        <w:t xml:space="preserve">zaměřen především na „naukové předměty“. Struktura obsahu učiva lze chápat vícerozměrně, jednak jako vhodnou návaznost témat a dalších součástí obsahu, ale také jako strukturu fakt, pojmů a generalizací tématu ve vzájemné souvislosti těchto tří kategorií. Základem vytváření struktury obsahu učiva jsou </w:t>
      </w:r>
      <w:r w:rsidRPr="00D00CB1">
        <w:rPr>
          <w:b/>
        </w:rPr>
        <w:t>generalizace</w:t>
      </w:r>
      <w:r w:rsidRPr="00681788">
        <w:t xml:space="preserve">, na něž se vážou další „obsahové prvky“ - fakta, pojmy. Také pro výsledky vzdělávání jsou nejvýznamnější generalizace. Zaměření výuky na generalizace a pojmy, nikoliv na jednotlivá, třeba i potřebná fakta, považoval J. </w:t>
      </w:r>
      <w:proofErr w:type="spellStart"/>
      <w:r w:rsidRPr="00681788">
        <w:t>Bruner</w:t>
      </w:r>
      <w:proofErr w:type="spellEnd"/>
      <w:r w:rsidRPr="00681788">
        <w:t xml:space="preserve"> za nezbytné.</w:t>
      </w:r>
    </w:p>
    <w:p w:rsidR="00EB27DE" w:rsidRPr="00681788" w:rsidRDefault="00EB27DE" w:rsidP="00EB27DE">
      <w:pPr>
        <w:pStyle w:val="default"/>
        <w:spacing w:line="276" w:lineRule="auto"/>
        <w:jc w:val="both"/>
      </w:pPr>
      <w:r w:rsidRPr="00681788">
        <w:t xml:space="preserve">Uveďme příklady generalizací pro základní výuku o technice: </w:t>
      </w:r>
    </w:p>
    <w:p w:rsidR="00EB27DE" w:rsidRDefault="00EB27DE" w:rsidP="00EB27DE">
      <w:pPr>
        <w:pStyle w:val="Normln1"/>
        <w:numPr>
          <w:ilvl w:val="0"/>
          <w:numId w:val="7"/>
        </w:numPr>
        <w:spacing w:line="276" w:lineRule="auto"/>
        <w:rPr>
          <w:rFonts w:asciiTheme="minorHAnsi" w:hAnsiTheme="minorHAnsi"/>
          <w:bCs/>
          <w:iCs/>
        </w:rPr>
      </w:pPr>
      <w:r w:rsidRPr="00681788">
        <w:rPr>
          <w:rFonts w:asciiTheme="minorHAnsi" w:hAnsiTheme="minorHAnsi"/>
          <w:bCs/>
          <w:iCs/>
        </w:rPr>
        <w:t xml:space="preserve">Technika je </w:t>
      </w:r>
      <w:r w:rsidRPr="00F77E57">
        <w:rPr>
          <w:rFonts w:asciiTheme="minorHAnsi" w:hAnsiTheme="minorHAnsi" w:cs="Arial"/>
          <w:szCs w:val="24"/>
        </w:rPr>
        <w:t>výsledkem</w:t>
      </w:r>
      <w:r w:rsidRPr="00681788">
        <w:rPr>
          <w:rFonts w:asciiTheme="minorHAnsi" w:hAnsiTheme="minorHAnsi"/>
          <w:bCs/>
          <w:iCs/>
        </w:rPr>
        <w:t xml:space="preserve"> práce.</w:t>
      </w:r>
    </w:p>
    <w:p w:rsidR="0075670F" w:rsidRPr="00681788" w:rsidRDefault="0075670F" w:rsidP="0075670F">
      <w:pPr>
        <w:pStyle w:val="Normln1"/>
        <w:spacing w:line="276" w:lineRule="auto"/>
        <w:ind w:left="360" w:firstLine="0"/>
        <w:rPr>
          <w:rFonts w:asciiTheme="minorHAnsi" w:hAnsiTheme="minorHAnsi"/>
          <w:bCs/>
          <w:iCs/>
        </w:rPr>
      </w:pPr>
    </w:p>
    <w:p w:rsidR="00EB27DE" w:rsidRDefault="00EB27DE" w:rsidP="00EB27DE">
      <w:pPr>
        <w:pStyle w:val="Normln1"/>
        <w:numPr>
          <w:ilvl w:val="0"/>
          <w:numId w:val="7"/>
        </w:numPr>
        <w:spacing w:line="276" w:lineRule="auto"/>
        <w:rPr>
          <w:rFonts w:asciiTheme="minorHAnsi" w:hAnsiTheme="minorHAnsi"/>
          <w:bCs/>
          <w:iCs/>
        </w:rPr>
      </w:pPr>
      <w:r w:rsidRPr="00681788">
        <w:rPr>
          <w:rFonts w:asciiTheme="minorHAnsi" w:hAnsiTheme="minorHAnsi"/>
          <w:bCs/>
          <w:iCs/>
        </w:rPr>
        <w:t xml:space="preserve">Pokládejme </w:t>
      </w:r>
      <w:r w:rsidRPr="00F77E57">
        <w:rPr>
          <w:rFonts w:asciiTheme="minorHAnsi" w:hAnsiTheme="minorHAnsi" w:cs="Arial"/>
          <w:szCs w:val="24"/>
        </w:rPr>
        <w:t>otázku</w:t>
      </w:r>
      <w:r w:rsidRPr="00681788">
        <w:rPr>
          <w:rFonts w:asciiTheme="minorHAnsi" w:hAnsiTheme="minorHAnsi"/>
          <w:bCs/>
          <w:iCs/>
        </w:rPr>
        <w:t>, zda je technika nebo činnost s technikou opravdu potřebná a k čemu (zde je třeba upřímnost).</w:t>
      </w:r>
    </w:p>
    <w:p w:rsidR="00EB27DE" w:rsidRPr="00681788" w:rsidRDefault="00EB27DE" w:rsidP="00EB27DE">
      <w:pPr>
        <w:pStyle w:val="Normln1"/>
        <w:numPr>
          <w:ilvl w:val="0"/>
          <w:numId w:val="7"/>
        </w:numPr>
        <w:spacing w:line="276" w:lineRule="auto"/>
        <w:rPr>
          <w:rFonts w:asciiTheme="minorHAnsi" w:hAnsiTheme="minorHAnsi"/>
          <w:bCs/>
          <w:iCs/>
        </w:rPr>
      </w:pPr>
      <w:r w:rsidRPr="00681788">
        <w:rPr>
          <w:rFonts w:asciiTheme="minorHAnsi" w:hAnsiTheme="minorHAnsi"/>
          <w:bCs/>
          <w:iCs/>
        </w:rPr>
        <w:t>Technika nebo technické činnosti nejprve „existují v představě“ tvůrce, zpravidla jsou přiměřenými prostředky zaznamenány, teprve potom jsou realizovány (nebo také nejsou, viz bod výše).</w:t>
      </w:r>
    </w:p>
    <w:p w:rsidR="00EB27DE" w:rsidRPr="00681788" w:rsidRDefault="00EB27DE" w:rsidP="00EB27DE">
      <w:pPr>
        <w:pStyle w:val="Normln1"/>
        <w:numPr>
          <w:ilvl w:val="0"/>
          <w:numId w:val="7"/>
        </w:numPr>
        <w:spacing w:line="276" w:lineRule="auto"/>
        <w:rPr>
          <w:rFonts w:asciiTheme="minorHAnsi" w:hAnsiTheme="minorHAnsi"/>
          <w:bCs/>
          <w:iCs/>
        </w:rPr>
      </w:pPr>
      <w:r w:rsidRPr="00681788">
        <w:rPr>
          <w:rFonts w:asciiTheme="minorHAnsi" w:hAnsiTheme="minorHAnsi"/>
          <w:bCs/>
          <w:iCs/>
        </w:rPr>
        <w:t>Znalost prostředků technické komunikace (slovní, grafická) je potřebná pro přijetí i vyjádření technických myšlenek</w:t>
      </w:r>
      <w:r w:rsidR="00D00CB1">
        <w:rPr>
          <w:rFonts w:asciiTheme="minorHAnsi" w:hAnsiTheme="minorHAnsi"/>
          <w:bCs/>
          <w:iCs/>
        </w:rPr>
        <w:t>,</w:t>
      </w:r>
      <w:r w:rsidRPr="00681788">
        <w:rPr>
          <w:rFonts w:asciiTheme="minorHAnsi" w:hAnsiTheme="minorHAnsi"/>
          <w:bCs/>
          <w:iCs/>
        </w:rPr>
        <w:t xml:space="preserve"> je potřebná v dnešním světě plném techniky.</w:t>
      </w:r>
    </w:p>
    <w:p w:rsidR="00EB27DE" w:rsidRPr="00681788" w:rsidRDefault="00EB27DE" w:rsidP="00EB27DE">
      <w:pPr>
        <w:pStyle w:val="Normln1"/>
        <w:numPr>
          <w:ilvl w:val="0"/>
          <w:numId w:val="7"/>
        </w:numPr>
        <w:spacing w:line="276" w:lineRule="auto"/>
        <w:rPr>
          <w:rFonts w:asciiTheme="minorHAnsi" w:hAnsiTheme="minorHAnsi"/>
          <w:bCs/>
          <w:iCs/>
        </w:rPr>
      </w:pPr>
      <w:r w:rsidRPr="00681788">
        <w:rPr>
          <w:rFonts w:asciiTheme="minorHAnsi" w:hAnsiTheme="minorHAnsi"/>
          <w:iCs/>
        </w:rPr>
        <w:t>Bezpečnost</w:t>
      </w:r>
      <w:r w:rsidRPr="00681788">
        <w:rPr>
          <w:rFonts w:asciiTheme="minorHAnsi" w:hAnsiTheme="minorHAnsi"/>
          <w:bCs/>
          <w:iCs/>
        </w:rPr>
        <w:t xml:space="preserve"> a dlouhodobá stabilita</w:t>
      </w:r>
      <w:r w:rsidR="00D00CB1">
        <w:rPr>
          <w:rFonts w:asciiTheme="minorHAnsi" w:hAnsiTheme="minorHAnsi"/>
          <w:bCs/>
          <w:iCs/>
        </w:rPr>
        <w:t xml:space="preserve"> (v delším čase také udržitelnost)</w:t>
      </w:r>
      <w:r w:rsidR="00D00CB1" w:rsidRPr="00681788">
        <w:rPr>
          <w:rFonts w:asciiTheme="minorHAnsi" w:hAnsiTheme="minorHAnsi"/>
          <w:bCs/>
          <w:iCs/>
        </w:rPr>
        <w:t xml:space="preserve"> </w:t>
      </w:r>
      <w:r w:rsidRPr="00681788">
        <w:rPr>
          <w:rFonts w:asciiTheme="minorHAnsi" w:hAnsiTheme="minorHAnsi"/>
          <w:bCs/>
          <w:iCs/>
        </w:rPr>
        <w:t>je základním požadavkem na techniku i technické činnosti.</w:t>
      </w:r>
    </w:p>
    <w:p w:rsidR="00EB27DE" w:rsidRPr="00681788" w:rsidRDefault="00EB27DE" w:rsidP="00EB27DE">
      <w:pPr>
        <w:pStyle w:val="Normln1"/>
        <w:numPr>
          <w:ilvl w:val="0"/>
          <w:numId w:val="7"/>
        </w:numPr>
        <w:spacing w:line="276" w:lineRule="auto"/>
        <w:rPr>
          <w:rFonts w:asciiTheme="minorHAnsi" w:hAnsiTheme="minorHAnsi"/>
          <w:bCs/>
          <w:iCs/>
        </w:rPr>
      </w:pPr>
      <w:r w:rsidRPr="00681788">
        <w:rPr>
          <w:rFonts w:asciiTheme="minorHAnsi" w:hAnsiTheme="minorHAnsi"/>
          <w:bCs/>
          <w:iCs/>
        </w:rPr>
        <w:t>Pro daný výrobek je třeba volit dostupné materiály s postačujícími vlastnostmi.</w:t>
      </w:r>
    </w:p>
    <w:p w:rsidR="00EB27DE" w:rsidRPr="00681788" w:rsidRDefault="00EB27DE" w:rsidP="00EB27DE">
      <w:pPr>
        <w:pStyle w:val="Normln1"/>
        <w:numPr>
          <w:ilvl w:val="0"/>
          <w:numId w:val="7"/>
        </w:numPr>
        <w:spacing w:line="276" w:lineRule="auto"/>
        <w:rPr>
          <w:rFonts w:asciiTheme="minorHAnsi" w:hAnsiTheme="minorHAnsi"/>
          <w:bCs/>
          <w:iCs/>
        </w:rPr>
      </w:pPr>
      <w:r w:rsidRPr="00681788">
        <w:rPr>
          <w:rFonts w:asciiTheme="minorHAnsi" w:hAnsiTheme="minorHAnsi"/>
          <w:bCs/>
          <w:iCs/>
        </w:rPr>
        <w:t>Umět správně zvolit vhodný a bezpečný nástroj pro technickou činnost je základní podmínkou úspěchu; tato volba závisí významně na vlastnostech objektů činností zpracovávaných (vlastnosti materiálů, konstrukce techniky atp.).</w:t>
      </w:r>
    </w:p>
    <w:p w:rsidR="00EB27DE" w:rsidRPr="00681788" w:rsidRDefault="00EB27DE" w:rsidP="00EB27DE">
      <w:pPr>
        <w:pStyle w:val="Normln1"/>
        <w:numPr>
          <w:ilvl w:val="0"/>
          <w:numId w:val="7"/>
        </w:numPr>
        <w:spacing w:line="276" w:lineRule="auto"/>
        <w:rPr>
          <w:rFonts w:asciiTheme="minorHAnsi" w:hAnsiTheme="minorHAnsi"/>
          <w:bCs/>
          <w:iCs/>
        </w:rPr>
      </w:pPr>
      <w:r w:rsidRPr="00681788">
        <w:rPr>
          <w:rFonts w:asciiTheme="minorHAnsi" w:hAnsiTheme="minorHAnsi"/>
          <w:bCs/>
          <w:iCs/>
        </w:rPr>
        <w:t>Dodržování pravidel (předpisů, zákonitostí, norem aj.) je při činnosti s technikou prvořadou podmínkou dobrého výsledku; spolu s tvořivým přístupem.</w:t>
      </w:r>
    </w:p>
    <w:p w:rsidR="00EB27DE" w:rsidRDefault="00EB27DE" w:rsidP="00EB27DE">
      <w:pPr>
        <w:pStyle w:val="default"/>
        <w:spacing w:line="276" w:lineRule="auto"/>
        <w:jc w:val="both"/>
      </w:pPr>
      <w:r w:rsidRPr="00681788">
        <w:t xml:space="preserve">Příklady generalizací různé úrovně obecnosti jsou jistě dostatečné, jde jednoduše o základní </w:t>
      </w:r>
      <w:r w:rsidR="00D00CB1">
        <w:t xml:space="preserve">a všeobecné </w:t>
      </w:r>
      <w:r w:rsidRPr="00681788">
        <w:t xml:space="preserve">„žákovo poučení“. Jen na základě tohoto textu jistě dokážete formulovat další. </w:t>
      </w:r>
    </w:p>
    <w:p w:rsidR="00EB27DE" w:rsidRDefault="00EB27DE" w:rsidP="00EB27DE">
      <w:pPr>
        <w:pStyle w:val="default"/>
        <w:spacing w:line="276" w:lineRule="auto"/>
        <w:jc w:val="both"/>
      </w:pPr>
    </w:p>
    <w:p w:rsidR="00EB27DE" w:rsidRPr="00681788" w:rsidRDefault="00EB27DE" w:rsidP="00EB27DE">
      <w:pPr>
        <w:pStyle w:val="default"/>
        <w:spacing w:line="276" w:lineRule="auto"/>
        <w:jc w:val="both"/>
      </w:pPr>
      <w:r w:rsidRPr="00681788">
        <w:t xml:space="preserve">My se pozastavíme u </w:t>
      </w:r>
      <w:r>
        <w:t xml:space="preserve">zde </w:t>
      </w:r>
      <w:r w:rsidRPr="00681788">
        <w:t>předložené generalizace, je poslední v</w:t>
      </w:r>
      <w:r>
        <w:t xml:space="preserve"> uvedeném </w:t>
      </w:r>
      <w:r w:rsidRPr="00681788">
        <w:t xml:space="preserve">pořadí, </w:t>
      </w:r>
      <w:r>
        <w:t xml:space="preserve">je </w:t>
      </w:r>
      <w:r w:rsidRPr="00681788">
        <w:t xml:space="preserve">ale velmi důležitá, pojednává o vztahu tvořivosti v technice a nezbytné kázně. </w:t>
      </w:r>
    </w:p>
    <w:p w:rsidR="00EB27DE" w:rsidRPr="00681788" w:rsidRDefault="00EB27DE" w:rsidP="00EB27DE">
      <w:pPr>
        <w:pStyle w:val="default"/>
        <w:spacing w:line="276" w:lineRule="auto"/>
        <w:jc w:val="both"/>
      </w:pPr>
      <w:r w:rsidRPr="00681788">
        <w:t>Respektování nepřekročitelných podmínek (viz dále) je pro dobrou praxi podmínkou.  U nás jsou v odborných kruzích známy výsledky práce významného představitele praxeologie, polského logika a vědce T</w:t>
      </w:r>
      <w:r>
        <w:t>.</w:t>
      </w:r>
      <w:r w:rsidRPr="00681788">
        <w:t xml:space="preserve"> </w:t>
      </w:r>
      <w:proofErr w:type="spellStart"/>
      <w:r w:rsidRPr="00681788">
        <w:t>Kotarbińského</w:t>
      </w:r>
      <w:proofErr w:type="spellEnd"/>
      <w:r w:rsidRPr="00681788">
        <w:t xml:space="preserve"> (1972). Praxeologie je obecnou metodologií a teorií účinného lidského jednání; základní myšlenkou praxeologie je, že každá činnost, kterou člověk provádí s určitým záměrem, podléhá systému obecných zákonitostí. Dodržování pravidel, zákonitostí, zákonů, norem a etických hledisek platí tedy všeobecně, v technických oborech však silně. </w:t>
      </w:r>
    </w:p>
    <w:p w:rsidR="00EB27DE" w:rsidRDefault="00EB27DE" w:rsidP="00EB27DE">
      <w:pPr>
        <w:pStyle w:val="default"/>
        <w:spacing w:line="276" w:lineRule="auto"/>
        <w:jc w:val="both"/>
      </w:pPr>
      <w:r w:rsidRPr="00681788">
        <w:t>Technická tvořivost, má-li dospět k realizaci a vytvořit</w:t>
      </w:r>
      <w:r w:rsidR="00D00CB1">
        <w:t>,</w:t>
      </w:r>
      <w:r w:rsidRPr="00681788">
        <w:t xml:space="preserve"> jednoduše řečeno</w:t>
      </w:r>
      <w:r w:rsidR="00D00CB1">
        <w:t>,</w:t>
      </w:r>
      <w:r w:rsidRPr="00681788">
        <w:t xml:space="preserve"> něco nového a užitečného (při tom i rozvíjet žáka, jsme-li ve škole), zahrnuje relativně mnoho </w:t>
      </w:r>
      <w:r>
        <w:t>„</w:t>
      </w:r>
      <w:r w:rsidRPr="00D00CB1">
        <w:rPr>
          <w:b/>
        </w:rPr>
        <w:t>technické kázně</w:t>
      </w:r>
      <w:r>
        <w:t>“. Jde o</w:t>
      </w:r>
      <w:r w:rsidRPr="00681788">
        <w:t xml:space="preserve"> nutnost uznání daného, jež je třeba zvládat a nad kterým tvořivost teprve vyrůstá, má-li být výsledek tvořivosti realizovatelný a přínosný. </w:t>
      </w:r>
      <w:r>
        <w:t xml:space="preserve">Jedná se o </w:t>
      </w:r>
      <w:r w:rsidRPr="00681788">
        <w:t xml:space="preserve">respektování oblastí vyjádřených pojmy jako je dobře stanovený účel výrobku, bezpečnost a stabilita funkce, dobrá volba prostředků, ochrana životního prostředí, zdravotní nezávadnost, ekonomičnost produktu, bezpečnost práce a produktu, dodržování norem, vzhled produktu, respektování vlastností materiálů, pevnost a tuhost konstrukce a řada dalších pojmů. Ty ale evokují řadu podmínek a hledisek, jež tvůrce respektuje, do určité míry jej svazují. </w:t>
      </w:r>
    </w:p>
    <w:p w:rsidR="0075670F" w:rsidRDefault="00EB27DE" w:rsidP="00EB27DE">
      <w:pPr>
        <w:pStyle w:val="default"/>
        <w:spacing w:line="276" w:lineRule="auto"/>
        <w:jc w:val="both"/>
      </w:pPr>
      <w:r>
        <w:t>V těchto souvislostech</w:t>
      </w:r>
      <w:r w:rsidRPr="00681788">
        <w:t xml:space="preserve"> je třeba rozlišovat tvořivost a možná omezení, která jsou kladena </w:t>
      </w:r>
      <w:proofErr w:type="gramStart"/>
      <w:r w:rsidRPr="00681788">
        <w:t>tvůrci</w:t>
      </w:r>
      <w:r w:rsidR="00D00CB1">
        <w:t xml:space="preserve"> </w:t>
      </w:r>
      <w:r w:rsidRPr="00681788">
        <w:t xml:space="preserve"> techniky</w:t>
      </w:r>
      <w:proofErr w:type="gramEnd"/>
      <w:r w:rsidRPr="00681788">
        <w:t xml:space="preserve"> </w:t>
      </w:r>
      <w:r w:rsidR="0075670F">
        <w:t>(</w:t>
      </w:r>
      <w:r w:rsidRPr="00681788">
        <w:t>profesionálovi</w:t>
      </w:r>
      <w:r w:rsidR="0075670F">
        <w:t>)</w:t>
      </w:r>
      <w:r w:rsidRPr="00681788">
        <w:t xml:space="preserve"> a uživateli techniky, který ji užívá, může </w:t>
      </w:r>
      <w:r w:rsidR="0075670F">
        <w:t xml:space="preserve">ji </w:t>
      </w:r>
      <w:r w:rsidRPr="00681788">
        <w:t xml:space="preserve">dopracovat a popř. </w:t>
      </w:r>
    </w:p>
    <w:p w:rsidR="0075670F" w:rsidRDefault="0075670F" w:rsidP="00EB27DE">
      <w:pPr>
        <w:pStyle w:val="default"/>
        <w:spacing w:line="276" w:lineRule="auto"/>
        <w:jc w:val="both"/>
      </w:pPr>
    </w:p>
    <w:p w:rsidR="00D00CB1" w:rsidRDefault="00EB27DE" w:rsidP="00EB27DE">
      <w:pPr>
        <w:pStyle w:val="default"/>
        <w:spacing w:line="276" w:lineRule="auto"/>
        <w:jc w:val="both"/>
      </w:pPr>
      <w:r w:rsidRPr="00681788">
        <w:t xml:space="preserve">vytvářet pro vlastní potřebu relativně volně. To profesionál se musí držet zadání, např. konstruovat automobil nebo USB </w:t>
      </w:r>
      <w:proofErr w:type="spellStart"/>
      <w:r w:rsidRPr="00681788">
        <w:t>flash</w:t>
      </w:r>
      <w:proofErr w:type="spellEnd"/>
      <w:r w:rsidRPr="00681788">
        <w:t xml:space="preserve"> disk zadaných parametrů atp.; to staví jeho tvořivost do poněkud jiné situace, podrobněji (Binder</w:t>
      </w:r>
      <w:r>
        <w:t>, 2018</w:t>
      </w:r>
      <w:r w:rsidRPr="00681788">
        <w:t xml:space="preserve">). </w:t>
      </w:r>
    </w:p>
    <w:p w:rsidR="00EB27DE" w:rsidRPr="00681788" w:rsidRDefault="00EB27DE" w:rsidP="00EB27DE">
      <w:pPr>
        <w:pStyle w:val="default"/>
        <w:spacing w:line="276" w:lineRule="auto"/>
        <w:jc w:val="both"/>
      </w:pPr>
      <w:r w:rsidRPr="00681788">
        <w:t xml:space="preserve">Zde je třeba uvědomit si význam standardizace v technice i komplexnost techniky a spojení přírodních a společenských momentů v technice. Jestliže je potom uplatněna tvořivost a vytvořen tvůrčí produkt, je o to větší radost z výsledku, a ve škole taky. </w:t>
      </w:r>
    </w:p>
    <w:p w:rsidR="00EB27DE" w:rsidRDefault="00EB27DE" w:rsidP="00EB27DE">
      <w:pPr>
        <w:spacing w:after="0" w:line="240" w:lineRule="auto"/>
        <w:jc w:val="both"/>
        <w:rPr>
          <w:rFonts w:cs="Times New Roman"/>
          <w:sz w:val="24"/>
          <w:szCs w:val="24"/>
        </w:rPr>
      </w:pPr>
    </w:p>
    <w:p w:rsidR="00EB27DE" w:rsidRPr="00681788" w:rsidRDefault="00EB27DE" w:rsidP="00EB27DE">
      <w:pPr>
        <w:spacing w:after="0" w:line="240" w:lineRule="auto"/>
        <w:jc w:val="both"/>
        <w:rPr>
          <w:rFonts w:cs="Times New Roman"/>
          <w:sz w:val="24"/>
          <w:szCs w:val="24"/>
        </w:rPr>
      </w:pPr>
      <w:r>
        <w:rPr>
          <w:rFonts w:cs="Times New Roman"/>
          <w:sz w:val="24"/>
          <w:szCs w:val="24"/>
        </w:rPr>
        <w:t>Průvodce čtením:</w:t>
      </w:r>
    </w:p>
    <w:p w:rsidR="00EB27DE" w:rsidRPr="00472506" w:rsidRDefault="00EB27DE" w:rsidP="00EB27DE">
      <w:pPr>
        <w:pStyle w:val="default"/>
        <w:spacing w:line="276" w:lineRule="auto"/>
        <w:jc w:val="both"/>
        <w:rPr>
          <w:i/>
        </w:rPr>
      </w:pPr>
      <w:r w:rsidRPr="00472506">
        <w:rPr>
          <w:i/>
        </w:rPr>
        <w:t>Didaktická zásada komplexního rozvoje žáka je to, co dobře vystihuje podstatu našich cílů, které jsme si kladli při psaní textu zacíleného na dobré myšlení o technice. Pro učitele technických předmětů je však obtížné realizovat tuto didaktickou zásadu bez úplnosti a ucelenosti vzdělávacího obsahu technické výuky. Zatímco ucelenost lze chápat jako dobrý systém a propojení prvků vzdělávacího obsahu (již jsme se této problematiky dotkli), je precizní vyjádření významu termínu úplnost vzdělávacího obsahu nesnadné, stejně jako konstatovat jeho dosažení. Snáze lze formulovat negaci, tedy co vzdělávacímu obsahu chybí, aby následné učení žáka bylo možno považovat za úplné (zde vidíte potíže tvořivosti, až výsledek dává dobrý obraz pro hodnocení).</w:t>
      </w:r>
    </w:p>
    <w:p w:rsidR="00EB27DE" w:rsidRPr="00681788" w:rsidRDefault="00EB27DE" w:rsidP="00EB27DE">
      <w:pPr>
        <w:pStyle w:val="default"/>
        <w:spacing w:line="276" w:lineRule="auto"/>
        <w:jc w:val="both"/>
      </w:pPr>
      <w:r w:rsidRPr="00681788">
        <w:t xml:space="preserve">Slovo </w:t>
      </w:r>
      <w:r w:rsidRPr="00D00CB1">
        <w:rPr>
          <w:b/>
        </w:rPr>
        <w:t xml:space="preserve">úplnost </w:t>
      </w:r>
      <w:r w:rsidRPr="00681788">
        <w:t>v příslušném jazyce je v zahraničních pedagogikách používáno v řadě významů. Lze se o tom snadno přesvědčit, zadá-li se např. „</w:t>
      </w:r>
      <w:r w:rsidRPr="00681788">
        <w:rPr>
          <w:lang w:val="de-DE"/>
        </w:rPr>
        <w:t xml:space="preserve">Ganzheitlichkeit Pädagogik“ do </w:t>
      </w:r>
      <w:proofErr w:type="spellStart"/>
      <w:r w:rsidRPr="00681788">
        <w:rPr>
          <w:lang w:val="de-DE"/>
        </w:rPr>
        <w:t>vyhledávače</w:t>
      </w:r>
      <w:proofErr w:type="spellEnd"/>
      <w:r w:rsidRPr="00681788">
        <w:rPr>
          <w:lang w:val="de-DE"/>
        </w:rPr>
        <w:t xml:space="preserve">. V </w:t>
      </w:r>
      <w:proofErr w:type="spellStart"/>
      <w:r w:rsidRPr="00681788">
        <w:rPr>
          <w:lang w:val="de-DE"/>
        </w:rPr>
        <w:t>němčině</w:t>
      </w:r>
      <w:proofErr w:type="spellEnd"/>
      <w:r w:rsidRPr="00681788">
        <w:rPr>
          <w:lang w:val="de-DE"/>
        </w:rPr>
        <w:t xml:space="preserve"> je </w:t>
      </w:r>
      <w:proofErr w:type="spellStart"/>
      <w:r w:rsidRPr="00681788">
        <w:rPr>
          <w:lang w:val="de-DE"/>
        </w:rPr>
        <w:t>termín</w:t>
      </w:r>
      <w:proofErr w:type="spellEnd"/>
      <w:r w:rsidRPr="00681788">
        <w:rPr>
          <w:lang w:val="de-DE"/>
        </w:rPr>
        <w:t xml:space="preserve"> </w:t>
      </w:r>
      <w:proofErr w:type="spellStart"/>
      <w:r w:rsidRPr="00681788">
        <w:rPr>
          <w:lang w:val="de-DE"/>
        </w:rPr>
        <w:t>mj</w:t>
      </w:r>
      <w:proofErr w:type="spellEnd"/>
      <w:r w:rsidRPr="00681788">
        <w:rPr>
          <w:lang w:val="de-DE"/>
        </w:rPr>
        <w:t xml:space="preserve">. </w:t>
      </w:r>
      <w:proofErr w:type="spellStart"/>
      <w:r w:rsidRPr="00681788">
        <w:rPr>
          <w:lang w:val="de-DE"/>
        </w:rPr>
        <w:t>spojován</w:t>
      </w:r>
      <w:proofErr w:type="spellEnd"/>
      <w:r w:rsidRPr="00681788">
        <w:rPr>
          <w:lang w:val="de-DE"/>
        </w:rPr>
        <w:t xml:space="preserve"> se </w:t>
      </w:r>
      <w:proofErr w:type="spellStart"/>
      <w:r w:rsidRPr="00681788">
        <w:rPr>
          <w:lang w:val="de-DE"/>
        </w:rPr>
        <w:t>jménem</w:t>
      </w:r>
      <w:proofErr w:type="spellEnd"/>
      <w:r w:rsidRPr="00681788">
        <w:rPr>
          <w:lang w:val="de-DE"/>
        </w:rPr>
        <w:t xml:space="preserve"> J. H.</w:t>
      </w:r>
      <w:r w:rsidRPr="00681788">
        <w:t xml:space="preserve"> </w:t>
      </w:r>
      <w:proofErr w:type="spellStart"/>
      <w:r w:rsidRPr="00681788">
        <w:t>Pestalozzi</w:t>
      </w:r>
      <w:proofErr w:type="spellEnd"/>
      <w:r w:rsidRPr="00681788">
        <w:t xml:space="preserve">, s jeho </w:t>
      </w:r>
      <w:r>
        <w:t xml:space="preserve">podnětnou </w:t>
      </w:r>
      <w:r w:rsidRPr="00681788">
        <w:t>ideou sepětí učení hlavou, srdcem, rukou. V podobném smyslu shledávala potřebu úplnosti i reformní pedagogika.</w:t>
      </w:r>
    </w:p>
    <w:p w:rsidR="00EB27DE" w:rsidRPr="00681788" w:rsidRDefault="00EB27DE" w:rsidP="00EB27DE">
      <w:pPr>
        <w:pStyle w:val="default"/>
        <w:spacing w:line="276" w:lineRule="auto"/>
        <w:jc w:val="both"/>
      </w:pPr>
      <w:r w:rsidRPr="00681788">
        <w:t xml:space="preserve">Snaha po dosahování úplnosti vzdělávacího obsahu jakožto „ideálního stavu“ může vést mj. k napravení některých jednostranných </w:t>
      </w:r>
      <w:r>
        <w:t xml:space="preserve">nebo neaktuálních </w:t>
      </w:r>
      <w:r w:rsidRPr="00681788">
        <w:t xml:space="preserve">vzdělávacích koncepcí, majících kořeny v zúženém vzdělávacím obsahu i neoptimální procesní stránce vzdělávání. Je zde ale prostor pro subjektivní chápání toho, co by úplný vzdělávací obsah měl zahrnovat a jaké je místo technických předmětů v rámci vzdělávání žáka. Posouzení úplnosti vzdělávacího obsahu je tedy obtížné, kromě učitele jako realizátora výuky probíhá v rámci vzdělávacích institucí, zejména při vytváření (školních) vzdělávacích programů a při jejich evaluaci. </w:t>
      </w:r>
      <w:r>
        <w:t>T</w:t>
      </w:r>
      <w:r w:rsidRPr="00681788">
        <w:t xml:space="preserve">outo problematikou </w:t>
      </w:r>
      <w:r>
        <w:t xml:space="preserve">jsme se </w:t>
      </w:r>
      <w:r w:rsidRPr="00681788">
        <w:t xml:space="preserve">podrobněji zabývali ve stati (Plischke </w:t>
      </w:r>
      <w:r>
        <w:t xml:space="preserve">a </w:t>
      </w:r>
      <w:r w:rsidRPr="00681788">
        <w:t>Kropáč</w:t>
      </w:r>
      <w:r>
        <w:t>, 2013</w:t>
      </w:r>
      <w:r w:rsidRPr="00681788">
        <w:t xml:space="preserve">). </w:t>
      </w:r>
    </w:p>
    <w:p w:rsidR="00D00CB1" w:rsidRDefault="00EB27DE" w:rsidP="00EB27DE">
      <w:pPr>
        <w:pStyle w:val="default"/>
        <w:spacing w:line="276" w:lineRule="auto"/>
        <w:jc w:val="both"/>
      </w:pPr>
      <w:r w:rsidRPr="00681788">
        <w:t>Rozhodně je významné propojení (a podmíněnost) „statické stánky“ vzdělávání či výuky představované především zpracováním vzdělávacího obsahu v učivu a vedoucí ke znalostem - mohou být o něčem (vím- že a vím- proč), o postupu (vím- jak) i tzv. kondicionální (vím, co z možného volit), s dynamickou, s procesní stránkou vzdělávání či výuky, vedoucí k osvojení dovedností, návyků, kompetencí, zvyků i k dalším kategoriím. J. Slavík a T. Janík (</w:t>
      </w:r>
      <w:r>
        <w:t>2005</w:t>
      </w:r>
      <w:r w:rsidRPr="00681788">
        <w:t>) považují za obsah výuky všechno, co žák může: a) pamatovat si (vybavit si), b) v mysli nebo ve skutečnosti používat, vytvářet, přetvářet, c) sdělovat, d) uvažovat, e) čím může být ovlivněn v prožívání, myšlení, jednání, postojích. Jde nám, znovu opakujeme jinak a obdobně jako v</w:t>
      </w:r>
      <w:r w:rsidR="00D00CB1">
        <w:t xml:space="preserve"> uvedeném </w:t>
      </w:r>
      <w:proofErr w:type="gramStart"/>
      <w:r w:rsidRPr="00681788">
        <w:t xml:space="preserve">vymezení </w:t>
      </w:r>
      <w:r w:rsidR="00D00CB1">
        <w:t xml:space="preserve"> </w:t>
      </w:r>
      <w:r w:rsidRPr="00681788">
        <w:t>J.</w:t>
      </w:r>
      <w:proofErr w:type="gramEnd"/>
      <w:r w:rsidRPr="00681788">
        <w:t xml:space="preserve"> Slavík</w:t>
      </w:r>
      <w:r w:rsidR="00D00CB1">
        <w:t>a</w:t>
      </w:r>
      <w:r w:rsidR="004E0B7E">
        <w:t xml:space="preserve"> </w:t>
      </w:r>
      <w:r w:rsidRPr="00681788">
        <w:t xml:space="preserve"> a T. Janík</w:t>
      </w:r>
      <w:r w:rsidR="00D00CB1">
        <w:t>a</w:t>
      </w:r>
      <w:r w:rsidRPr="00681788">
        <w:t xml:space="preserve">, o sepětí převážně statických znalostí přímo </w:t>
      </w:r>
    </w:p>
    <w:p w:rsidR="00D00CB1" w:rsidRDefault="00D00CB1" w:rsidP="00EB27DE">
      <w:pPr>
        <w:pStyle w:val="default"/>
        <w:spacing w:line="276" w:lineRule="auto"/>
        <w:jc w:val="both"/>
      </w:pPr>
    </w:p>
    <w:p w:rsidR="00EB27DE" w:rsidRPr="00681788" w:rsidRDefault="00EB27DE" w:rsidP="00EB27DE">
      <w:pPr>
        <w:pStyle w:val="default"/>
        <w:spacing w:line="276" w:lineRule="auto"/>
        <w:jc w:val="both"/>
      </w:pPr>
      <w:r w:rsidRPr="00681788">
        <w:t xml:space="preserve">odrážejících jejich prezentaci učivem či texty (vím že), se způsobilostí je používat (vím jak a kdy co). </w:t>
      </w:r>
      <w:r>
        <w:t xml:space="preserve"> </w:t>
      </w:r>
      <w:r w:rsidRPr="00681788">
        <w:t xml:space="preserve">Způsobilost </w:t>
      </w:r>
      <w:proofErr w:type="gramStart"/>
      <w:r w:rsidRPr="00681788">
        <w:t xml:space="preserve">užít </w:t>
      </w:r>
      <w:r>
        <w:t xml:space="preserve"> </w:t>
      </w:r>
      <w:r w:rsidRPr="00681788">
        <w:t>znalosti</w:t>
      </w:r>
      <w:proofErr w:type="gramEnd"/>
      <w:r w:rsidRPr="00681788">
        <w:t xml:space="preserve"> pochopitelně vzniká až v procedurách </w:t>
      </w:r>
      <w:r w:rsidR="00D00CB1" w:rsidRPr="00681788">
        <w:t xml:space="preserve">výuky </w:t>
      </w:r>
      <w:r w:rsidR="00D00CB1">
        <w:t xml:space="preserve">či </w:t>
      </w:r>
      <w:r w:rsidRPr="00681788">
        <w:t>vzdělávání, jež jsou podmíněné způsobem prezentace učiva i dalšími podmínkami (vybavením).</w:t>
      </w:r>
    </w:p>
    <w:p w:rsidR="00EB27DE" w:rsidRDefault="00EB27DE" w:rsidP="00EB27DE">
      <w:pPr>
        <w:pStyle w:val="Normln1"/>
        <w:ind w:firstLine="0"/>
        <w:rPr>
          <w:rFonts w:asciiTheme="minorHAnsi" w:hAnsiTheme="minorHAnsi"/>
          <w:szCs w:val="24"/>
        </w:rPr>
      </w:pPr>
    </w:p>
    <w:p w:rsidR="00EB27DE" w:rsidRDefault="00EB27DE" w:rsidP="00EB27DE">
      <w:pPr>
        <w:pStyle w:val="default"/>
        <w:spacing w:line="276" w:lineRule="auto"/>
        <w:jc w:val="both"/>
        <w:rPr>
          <w:rFonts w:asciiTheme="minorHAnsi" w:hAnsiTheme="minorHAnsi"/>
        </w:rPr>
      </w:pPr>
      <w:r w:rsidRPr="00681788">
        <w:rPr>
          <w:rFonts w:asciiTheme="minorHAnsi" w:hAnsiTheme="minorHAnsi"/>
        </w:rPr>
        <w:t xml:space="preserve">Další požadavky na </w:t>
      </w:r>
      <w:r w:rsidRPr="00B839F8">
        <w:t>úplnost</w:t>
      </w:r>
      <w:r w:rsidRPr="00681788">
        <w:rPr>
          <w:rFonts w:asciiTheme="minorHAnsi" w:hAnsiTheme="minorHAnsi"/>
        </w:rPr>
        <w:t xml:space="preserve"> vzdělávacího obsahu mohou</w:t>
      </w:r>
      <w:r w:rsidRPr="00681788">
        <w:rPr>
          <w:rFonts w:asciiTheme="minorHAnsi" w:hAnsiTheme="minorHAnsi"/>
          <w:iCs/>
        </w:rPr>
        <w:t xml:space="preserve"> být odvozovány z hlediska spojení obecně platných požadavků na rozvoj, </w:t>
      </w:r>
      <w:r w:rsidR="005C4C2A">
        <w:rPr>
          <w:rFonts w:asciiTheme="minorHAnsi" w:hAnsiTheme="minorHAnsi"/>
          <w:iCs/>
        </w:rPr>
        <w:t xml:space="preserve">na </w:t>
      </w:r>
      <w:r w:rsidRPr="00681788">
        <w:rPr>
          <w:rFonts w:asciiTheme="minorHAnsi" w:hAnsiTheme="minorHAnsi"/>
          <w:iCs/>
        </w:rPr>
        <w:t>kultivaci žákova vnitřního světa, tedy</w:t>
      </w:r>
      <w:r w:rsidRPr="00681788">
        <w:rPr>
          <w:rFonts w:asciiTheme="minorHAnsi" w:hAnsiTheme="minorHAnsi"/>
        </w:rPr>
        <w:t xml:space="preserve"> jeho vědomí, prožívání, bytí; zde jde podle B. </w:t>
      </w:r>
      <w:proofErr w:type="spellStart"/>
      <w:r w:rsidRPr="00681788">
        <w:rPr>
          <w:rFonts w:asciiTheme="minorHAnsi" w:hAnsiTheme="minorHAnsi"/>
        </w:rPr>
        <w:t>Blížkovského</w:t>
      </w:r>
      <w:proofErr w:type="spellEnd"/>
      <w:r w:rsidRPr="00681788">
        <w:rPr>
          <w:rFonts w:asciiTheme="minorHAnsi" w:hAnsiTheme="minorHAnsi"/>
        </w:rPr>
        <w:t xml:space="preserve"> (</w:t>
      </w:r>
      <w:r>
        <w:rPr>
          <w:rFonts w:asciiTheme="minorHAnsi" w:hAnsiTheme="minorHAnsi"/>
        </w:rPr>
        <w:t>199</w:t>
      </w:r>
      <w:r w:rsidRPr="00681788">
        <w:rPr>
          <w:rFonts w:asciiTheme="minorHAnsi" w:hAnsiTheme="minorHAnsi"/>
        </w:rPr>
        <w:t xml:space="preserve">6, s. 25) o pedagogický </w:t>
      </w:r>
      <w:r w:rsidRPr="005C4C2A">
        <w:rPr>
          <w:rFonts w:asciiTheme="minorHAnsi" w:hAnsiTheme="minorHAnsi"/>
          <w:b/>
        </w:rPr>
        <w:t>subjektivismus</w:t>
      </w:r>
      <w:r w:rsidRPr="00681788">
        <w:rPr>
          <w:rFonts w:asciiTheme="minorHAnsi" w:hAnsiTheme="minorHAnsi"/>
        </w:rPr>
        <w:t>, s</w:t>
      </w:r>
      <w:r w:rsidR="005C4C2A">
        <w:rPr>
          <w:rFonts w:asciiTheme="minorHAnsi" w:hAnsiTheme="minorHAnsi"/>
          <w:iCs/>
        </w:rPr>
        <w:t xml:space="preserve"> dalším </w:t>
      </w:r>
      <w:r w:rsidRPr="00681788">
        <w:rPr>
          <w:rFonts w:asciiTheme="minorHAnsi" w:hAnsiTheme="minorHAnsi"/>
          <w:iCs/>
        </w:rPr>
        <w:t>hlediskem</w:t>
      </w:r>
      <w:r w:rsidR="005C4C2A">
        <w:rPr>
          <w:rFonts w:asciiTheme="minorHAnsi" w:hAnsiTheme="minorHAnsi"/>
          <w:iCs/>
        </w:rPr>
        <w:t>, a to se</w:t>
      </w:r>
      <w:r w:rsidRPr="00681788">
        <w:rPr>
          <w:rFonts w:asciiTheme="minorHAnsi" w:hAnsiTheme="minorHAnsi"/>
          <w:iCs/>
        </w:rPr>
        <w:t xml:space="preserve"> žákov</w:t>
      </w:r>
      <w:r w:rsidR="005C4C2A">
        <w:rPr>
          <w:rFonts w:asciiTheme="minorHAnsi" w:hAnsiTheme="minorHAnsi"/>
          <w:iCs/>
        </w:rPr>
        <w:t>ou</w:t>
      </w:r>
      <w:r w:rsidRPr="00681788">
        <w:rPr>
          <w:rFonts w:asciiTheme="minorHAnsi" w:hAnsiTheme="minorHAnsi"/>
          <w:iCs/>
        </w:rPr>
        <w:t xml:space="preserve"> </w:t>
      </w:r>
      <w:r w:rsidRPr="00B839F8">
        <w:t>potřeb</w:t>
      </w:r>
      <w:r w:rsidR="005C4C2A">
        <w:t>ou</w:t>
      </w:r>
      <w:r w:rsidRPr="00681788">
        <w:rPr>
          <w:rFonts w:asciiTheme="minorHAnsi" w:hAnsiTheme="minorHAnsi"/>
          <w:iCs/>
        </w:rPr>
        <w:t xml:space="preserve"> být připraven na požadavky vznikající při situacích spojených s technikou, tedy na</w:t>
      </w:r>
      <w:r w:rsidRPr="00681788">
        <w:rPr>
          <w:rFonts w:asciiTheme="minorHAnsi" w:hAnsiTheme="minorHAnsi"/>
        </w:rPr>
        <w:t xml:space="preserve"> zvládání vnějšího světa a makrosvěta, vč. technického, zde </w:t>
      </w:r>
      <w:r w:rsidR="005C4C2A">
        <w:rPr>
          <w:rFonts w:asciiTheme="minorHAnsi" w:hAnsiTheme="minorHAnsi"/>
        </w:rPr>
        <w:t xml:space="preserve">bylo B. </w:t>
      </w:r>
      <w:proofErr w:type="spellStart"/>
      <w:r w:rsidR="005C4C2A">
        <w:rPr>
          <w:rFonts w:asciiTheme="minorHAnsi" w:hAnsiTheme="minorHAnsi"/>
        </w:rPr>
        <w:t>Blížkovským</w:t>
      </w:r>
      <w:proofErr w:type="spellEnd"/>
      <w:r w:rsidR="005C4C2A">
        <w:rPr>
          <w:rFonts w:asciiTheme="minorHAnsi" w:hAnsiTheme="minorHAnsi"/>
        </w:rPr>
        <w:t xml:space="preserve"> užito označení </w:t>
      </w:r>
      <w:r w:rsidRPr="00681788">
        <w:rPr>
          <w:rFonts w:asciiTheme="minorHAnsi" w:hAnsiTheme="minorHAnsi"/>
        </w:rPr>
        <w:t xml:space="preserve">pedagogický </w:t>
      </w:r>
      <w:r w:rsidRPr="005C4C2A">
        <w:rPr>
          <w:rFonts w:asciiTheme="minorHAnsi" w:hAnsiTheme="minorHAnsi"/>
          <w:b/>
        </w:rPr>
        <w:t>objektivismus.</w:t>
      </w:r>
      <w:r w:rsidRPr="00681788">
        <w:rPr>
          <w:rFonts w:asciiTheme="minorHAnsi" w:hAnsiTheme="minorHAnsi"/>
        </w:rPr>
        <w:t xml:space="preserve"> Jde </w:t>
      </w:r>
      <w:r w:rsidR="005C4C2A">
        <w:rPr>
          <w:rFonts w:asciiTheme="minorHAnsi" w:hAnsiTheme="minorHAnsi"/>
        </w:rPr>
        <w:t xml:space="preserve">tak vlastně </w:t>
      </w:r>
      <w:r w:rsidRPr="00681788">
        <w:rPr>
          <w:rFonts w:asciiTheme="minorHAnsi" w:hAnsiTheme="minorHAnsi"/>
        </w:rPr>
        <w:t>o propojení hledisek vnitřního a vnějšího světa žáka, ne o jejich kladení „proti sobě“.</w:t>
      </w:r>
    </w:p>
    <w:p w:rsidR="00EB27DE" w:rsidRPr="00681788" w:rsidRDefault="00EB27DE" w:rsidP="00EB27DE">
      <w:pPr>
        <w:pStyle w:val="default"/>
        <w:spacing w:line="276" w:lineRule="auto"/>
        <w:jc w:val="both"/>
      </w:pPr>
      <w:r>
        <w:t xml:space="preserve">Tento přístup má starší kořeny. </w:t>
      </w:r>
      <w:r w:rsidRPr="00681788">
        <w:t xml:space="preserve">Evropské vzdělávání má </w:t>
      </w:r>
      <w:r>
        <w:t xml:space="preserve">totiž </w:t>
      </w:r>
      <w:r w:rsidRPr="00681788">
        <w:t xml:space="preserve">dvě tradice </w:t>
      </w:r>
      <w:r w:rsidRPr="00681788">
        <w:softHyphen/>
        <w:t xml:space="preserve">- </w:t>
      </w:r>
      <w:proofErr w:type="spellStart"/>
      <w:r w:rsidRPr="00681788">
        <w:rPr>
          <w:bCs/>
        </w:rPr>
        <w:t>demokritovskou</w:t>
      </w:r>
      <w:proofErr w:type="spellEnd"/>
      <w:r w:rsidRPr="00681788">
        <w:rPr>
          <w:bCs/>
        </w:rPr>
        <w:t xml:space="preserve"> a platonskou, píše M. Blaško (</w:t>
      </w:r>
      <w:r>
        <w:rPr>
          <w:bCs/>
        </w:rPr>
        <w:t>2008</w:t>
      </w:r>
      <w:r w:rsidRPr="00681788">
        <w:rPr>
          <w:bCs/>
        </w:rPr>
        <w:t>)</w:t>
      </w:r>
      <w:r w:rsidRPr="00681788">
        <w:t xml:space="preserve">. </w:t>
      </w:r>
      <w:proofErr w:type="spellStart"/>
      <w:r w:rsidRPr="00681788">
        <w:t>Demokritovská</w:t>
      </w:r>
      <w:proofErr w:type="spellEnd"/>
      <w:r w:rsidRPr="00681788">
        <w:t xml:space="preserve"> tradice spočívá v poznávání věcí, zákonitostí, zjevné skutečnosti – směřuje a utváří člověka pro </w:t>
      </w:r>
      <w:r w:rsidRPr="00B839F8">
        <w:rPr>
          <w:rFonts w:asciiTheme="minorHAnsi" w:hAnsiTheme="minorHAnsi"/>
        </w:rPr>
        <w:t>vysvětlování</w:t>
      </w:r>
      <w:r w:rsidRPr="00681788">
        <w:t xml:space="preserve"> a zvládání světa. Platonská tradice spočívá v utváření, přetváření sebe, objevování vnitřních sil; myšlením se člověk dopracuje blíže k ideám. Jde tedy o rozvíjení sebe. Tyto tradice se odrážejí i v soudobém pedagogickém myšlení</w:t>
      </w:r>
      <w:r>
        <w:t xml:space="preserve">, např. v </w:t>
      </w:r>
      <w:r w:rsidRPr="00681788">
        <w:t>teori</w:t>
      </w:r>
      <w:r>
        <w:t>i</w:t>
      </w:r>
      <w:r w:rsidRPr="00681788">
        <w:t xml:space="preserve"> formálního a teori</w:t>
      </w:r>
      <w:r w:rsidR="005C4C2A">
        <w:t>i</w:t>
      </w:r>
      <w:r w:rsidRPr="00681788">
        <w:t xml:space="preserve"> materiálního vzdělání (</w:t>
      </w:r>
      <w:r>
        <w:t>Skalková</w:t>
      </w:r>
      <w:r w:rsidRPr="00681788">
        <w:t>,</w:t>
      </w:r>
      <w:r>
        <w:t xml:space="preserve"> 1999,</w:t>
      </w:r>
      <w:r w:rsidRPr="00681788">
        <w:t xml:space="preserve"> s. </w:t>
      </w:r>
      <w:r>
        <w:t>38</w:t>
      </w:r>
      <w:r w:rsidRPr="00681788">
        <w:t>-4</w:t>
      </w:r>
      <w:r>
        <w:t>0</w:t>
      </w:r>
      <w:r w:rsidRPr="00681788">
        <w:t>).</w:t>
      </w:r>
    </w:p>
    <w:p w:rsidR="00EB27DE" w:rsidRDefault="00EB27DE" w:rsidP="00EB27DE">
      <w:pPr>
        <w:pStyle w:val="default"/>
        <w:spacing w:line="276" w:lineRule="auto"/>
        <w:jc w:val="both"/>
        <w:rPr>
          <w:rFonts w:asciiTheme="minorHAnsi" w:hAnsiTheme="minorHAnsi"/>
        </w:rPr>
      </w:pPr>
      <w:r w:rsidRPr="00681788">
        <w:rPr>
          <w:rFonts w:asciiTheme="minorHAnsi" w:hAnsiTheme="minorHAnsi"/>
        </w:rPr>
        <w:t>Konkrétní požadavky na úplnost technického vzdělávacího obsahu vyplýv</w:t>
      </w:r>
      <w:r w:rsidR="005C4C2A">
        <w:rPr>
          <w:rFonts w:asciiTheme="minorHAnsi" w:hAnsiTheme="minorHAnsi"/>
        </w:rPr>
        <w:t>ají</w:t>
      </w:r>
      <w:r w:rsidRPr="00681788">
        <w:rPr>
          <w:rFonts w:asciiTheme="minorHAnsi" w:hAnsiTheme="minorHAnsi"/>
        </w:rPr>
        <w:t xml:space="preserve"> </w:t>
      </w:r>
      <w:r w:rsidR="005C4C2A">
        <w:rPr>
          <w:rFonts w:asciiTheme="minorHAnsi" w:hAnsiTheme="minorHAnsi"/>
        </w:rPr>
        <w:t xml:space="preserve">také </w:t>
      </w:r>
      <w:r w:rsidRPr="00681788">
        <w:rPr>
          <w:rFonts w:asciiTheme="minorHAnsi" w:hAnsiTheme="minorHAnsi"/>
        </w:rPr>
        <w:t xml:space="preserve">z charakteristiky či specifik pojmu </w:t>
      </w:r>
      <w:r w:rsidRPr="005C4C2A">
        <w:rPr>
          <w:rFonts w:asciiTheme="minorHAnsi" w:hAnsiTheme="minorHAnsi"/>
          <w:b/>
        </w:rPr>
        <w:t>technické myšlení</w:t>
      </w:r>
      <w:r w:rsidRPr="00681788">
        <w:rPr>
          <w:rFonts w:asciiTheme="minorHAnsi" w:hAnsiTheme="minorHAnsi"/>
        </w:rPr>
        <w:t xml:space="preserve">. I. </w:t>
      </w:r>
      <w:proofErr w:type="spellStart"/>
      <w:r w:rsidRPr="00681788">
        <w:rPr>
          <w:rFonts w:asciiTheme="minorHAnsi" w:hAnsiTheme="minorHAnsi"/>
        </w:rPr>
        <w:t>Krušpán</w:t>
      </w:r>
      <w:proofErr w:type="spellEnd"/>
      <w:r w:rsidRPr="00681788">
        <w:rPr>
          <w:rFonts w:asciiTheme="minorHAnsi" w:hAnsiTheme="minorHAnsi"/>
        </w:rPr>
        <w:t xml:space="preserve"> (</w:t>
      </w:r>
      <w:r>
        <w:rPr>
          <w:rFonts w:asciiTheme="minorHAnsi" w:hAnsiTheme="minorHAnsi"/>
        </w:rPr>
        <w:t>1985</w:t>
      </w:r>
      <w:r w:rsidRPr="00681788">
        <w:rPr>
          <w:rFonts w:asciiTheme="minorHAnsi" w:hAnsiTheme="minorHAnsi"/>
        </w:rPr>
        <w:t xml:space="preserve">) přeložil </w:t>
      </w:r>
      <w:r w:rsidR="005C4C2A">
        <w:rPr>
          <w:rFonts w:asciiTheme="minorHAnsi" w:hAnsiTheme="minorHAnsi"/>
        </w:rPr>
        <w:t xml:space="preserve">jeho </w:t>
      </w:r>
      <w:r w:rsidRPr="00681788">
        <w:rPr>
          <w:rFonts w:asciiTheme="minorHAnsi" w:hAnsiTheme="minorHAnsi"/>
        </w:rPr>
        <w:t xml:space="preserve">charakteristiku dle formulace polského psychologa E. </w:t>
      </w:r>
      <w:proofErr w:type="spellStart"/>
      <w:r w:rsidRPr="00681788">
        <w:rPr>
          <w:rFonts w:asciiTheme="minorHAnsi" w:hAnsiTheme="minorHAnsi"/>
        </w:rPr>
        <w:t>Franuse</w:t>
      </w:r>
      <w:proofErr w:type="spellEnd"/>
      <w:r w:rsidRPr="00681788">
        <w:rPr>
          <w:rFonts w:asciiTheme="minorHAnsi" w:hAnsiTheme="minorHAnsi"/>
        </w:rPr>
        <w:t xml:space="preserve">. Ten upozornil, že technické myšlení má dvě související stránky – procesy poznávací, které mají charakter převážně analytický a směřují k zobecnění poznání, popř. k teorii, a procesy </w:t>
      </w:r>
      <w:r w:rsidRPr="00B839F8">
        <w:t>konstrukce</w:t>
      </w:r>
      <w:r w:rsidRPr="00681788">
        <w:rPr>
          <w:rFonts w:asciiTheme="minorHAnsi" w:hAnsiTheme="minorHAnsi"/>
        </w:rPr>
        <w:t xml:space="preserve">, v nichž převažuje syntéza a směřují k realizaci, aplikaci poznaného, k praxi. </w:t>
      </w:r>
      <w:r>
        <w:rPr>
          <w:rFonts w:asciiTheme="minorHAnsi" w:hAnsiTheme="minorHAnsi"/>
        </w:rPr>
        <w:t>U obou stránek j</w:t>
      </w:r>
      <w:r w:rsidRPr="00681788">
        <w:rPr>
          <w:rFonts w:asciiTheme="minorHAnsi" w:hAnsiTheme="minorHAnsi"/>
        </w:rPr>
        <w:t>e zřejmá potřeba žákova přemýšlení, řeči a promyšleného jednání.</w:t>
      </w:r>
    </w:p>
    <w:p w:rsidR="00EB27DE" w:rsidRDefault="00EB27DE" w:rsidP="00EB27DE">
      <w:pPr>
        <w:pStyle w:val="default"/>
        <w:spacing w:line="276" w:lineRule="auto"/>
        <w:jc w:val="both"/>
        <w:rPr>
          <w:rFonts w:asciiTheme="minorHAnsi" w:hAnsiTheme="minorHAnsi"/>
        </w:rPr>
      </w:pPr>
    </w:p>
    <w:p w:rsidR="00EB27DE" w:rsidRDefault="00EB27DE" w:rsidP="00EB27DE">
      <w:pPr>
        <w:pStyle w:val="default"/>
        <w:spacing w:line="276" w:lineRule="auto"/>
        <w:jc w:val="both"/>
        <w:rPr>
          <w:rFonts w:asciiTheme="minorHAnsi" w:hAnsiTheme="minorHAnsi"/>
        </w:rPr>
      </w:pPr>
      <w:r>
        <w:rPr>
          <w:rFonts w:asciiTheme="minorHAnsi" w:hAnsiTheme="minorHAnsi"/>
        </w:rPr>
        <w:t>Průvodce čtením:</w:t>
      </w:r>
    </w:p>
    <w:p w:rsidR="00EB27DE" w:rsidRPr="00472506" w:rsidRDefault="00EB27DE" w:rsidP="00EB27DE">
      <w:pPr>
        <w:pStyle w:val="default"/>
        <w:spacing w:line="276" w:lineRule="auto"/>
        <w:jc w:val="both"/>
        <w:rPr>
          <w:rFonts w:asciiTheme="minorHAnsi" w:hAnsiTheme="minorHAnsi"/>
          <w:i/>
        </w:rPr>
      </w:pPr>
      <w:r w:rsidRPr="00472506">
        <w:rPr>
          <w:rFonts w:asciiTheme="minorHAnsi" w:hAnsiTheme="minorHAnsi"/>
          <w:i/>
        </w:rPr>
        <w:t xml:space="preserve">Další obtížné rozhodování směřující k úplnosti výuky o technice je dáno rozsahem techniky. Které jsou ty oblasti techniky, s nimiž se každý významně setká, které představují problémové situace spojené s užitím techniky, které mají schopnost žáka všestranně rozvíjet a přitom ho zajímají a v nichž získané poznatky a dovednosti jsou přenositelné do jiných technických oblastí spojených se životem? Ani tato dlouhá otázka ještě není úplná v podmínkách, které klade - chybí třeba: přiměřené žákovým poznávacím schopnostem …. </w:t>
      </w:r>
    </w:p>
    <w:p w:rsidR="005C4C2A" w:rsidRDefault="005C4C2A" w:rsidP="00EB27DE">
      <w:pPr>
        <w:pStyle w:val="default"/>
        <w:spacing w:line="276" w:lineRule="auto"/>
        <w:jc w:val="both"/>
        <w:rPr>
          <w:rFonts w:asciiTheme="minorHAnsi" w:hAnsiTheme="minorHAnsi"/>
        </w:rPr>
      </w:pPr>
    </w:p>
    <w:p w:rsidR="005C4C2A" w:rsidRDefault="00EB27DE" w:rsidP="00EB27DE">
      <w:pPr>
        <w:pStyle w:val="default"/>
        <w:spacing w:line="276" w:lineRule="auto"/>
        <w:jc w:val="both"/>
        <w:rPr>
          <w:rFonts w:asciiTheme="minorHAnsi" w:hAnsiTheme="minorHAnsi"/>
        </w:rPr>
      </w:pPr>
      <w:r w:rsidRPr="005C4C2A">
        <w:rPr>
          <w:rFonts w:asciiTheme="minorHAnsi" w:hAnsiTheme="minorHAnsi"/>
          <w:b/>
        </w:rPr>
        <w:t xml:space="preserve">Oblasti </w:t>
      </w:r>
      <w:r w:rsidR="005C4C2A" w:rsidRPr="005C4C2A">
        <w:rPr>
          <w:rFonts w:asciiTheme="minorHAnsi" w:hAnsiTheme="minorHAnsi"/>
          <w:b/>
        </w:rPr>
        <w:t>techniky</w:t>
      </w:r>
      <w:r w:rsidR="005C4C2A">
        <w:rPr>
          <w:rFonts w:asciiTheme="minorHAnsi" w:hAnsiTheme="minorHAnsi"/>
        </w:rPr>
        <w:t xml:space="preserve"> </w:t>
      </w:r>
      <w:r w:rsidRPr="00681788">
        <w:rPr>
          <w:rFonts w:asciiTheme="minorHAnsi" w:hAnsiTheme="minorHAnsi"/>
        </w:rPr>
        <w:t xml:space="preserve">lze volit </w:t>
      </w:r>
      <w:r w:rsidR="005C4C2A">
        <w:rPr>
          <w:rFonts w:asciiTheme="minorHAnsi" w:hAnsiTheme="minorHAnsi"/>
        </w:rPr>
        <w:t>odlišně dle podmínek</w:t>
      </w:r>
      <w:r w:rsidRPr="00681788">
        <w:rPr>
          <w:rFonts w:asciiTheme="minorHAnsi" w:hAnsiTheme="minorHAnsi"/>
        </w:rPr>
        <w:t xml:space="preserve">, podobně jako způsoby konkretizace obsahu v jejich rámci. Známé je zde využití prací H. </w:t>
      </w:r>
      <w:proofErr w:type="spellStart"/>
      <w:r w:rsidRPr="00681788">
        <w:rPr>
          <w:rFonts w:asciiTheme="minorHAnsi" w:hAnsiTheme="minorHAnsi"/>
        </w:rPr>
        <w:t>Wolffgramma</w:t>
      </w:r>
      <w:proofErr w:type="spellEnd"/>
      <w:r w:rsidRPr="00681788">
        <w:rPr>
          <w:rFonts w:asciiTheme="minorHAnsi" w:hAnsiTheme="minorHAnsi"/>
        </w:rPr>
        <w:t xml:space="preserve"> (</w:t>
      </w:r>
      <w:r>
        <w:rPr>
          <w:rFonts w:asciiTheme="minorHAnsi" w:hAnsiTheme="minorHAnsi"/>
        </w:rPr>
        <w:t>1978</w:t>
      </w:r>
      <w:r w:rsidRPr="00681788">
        <w:rPr>
          <w:rFonts w:asciiTheme="minorHAnsi" w:hAnsiTheme="minorHAnsi"/>
        </w:rPr>
        <w:t>), (</w:t>
      </w:r>
      <w:r>
        <w:rPr>
          <w:rFonts w:asciiTheme="minorHAnsi" w:hAnsiTheme="minorHAnsi"/>
        </w:rPr>
        <w:t>1994</w:t>
      </w:r>
      <w:r w:rsidRPr="00681788">
        <w:rPr>
          <w:rFonts w:asciiTheme="minorHAnsi" w:hAnsiTheme="minorHAnsi"/>
        </w:rPr>
        <w:t>),</w:t>
      </w:r>
      <w:r>
        <w:rPr>
          <w:rFonts w:asciiTheme="minorHAnsi" w:hAnsiTheme="minorHAnsi"/>
        </w:rPr>
        <w:t xml:space="preserve"> (2012)</w:t>
      </w:r>
      <w:r w:rsidRPr="00681788">
        <w:rPr>
          <w:rFonts w:asciiTheme="minorHAnsi" w:hAnsiTheme="minorHAnsi"/>
        </w:rPr>
        <w:t xml:space="preserve"> pro obecně technické předměty či technickou výchovu je dobře propracovaný postup W. Furmanka a W. </w:t>
      </w:r>
      <w:proofErr w:type="spellStart"/>
      <w:r w:rsidRPr="00681788">
        <w:rPr>
          <w:rFonts w:asciiTheme="minorHAnsi" w:hAnsiTheme="minorHAnsi"/>
        </w:rPr>
        <w:t>Walata</w:t>
      </w:r>
      <w:proofErr w:type="spellEnd"/>
      <w:r w:rsidRPr="00681788">
        <w:rPr>
          <w:rFonts w:asciiTheme="minorHAnsi" w:hAnsiTheme="minorHAnsi"/>
        </w:rPr>
        <w:t xml:space="preserve"> (20</w:t>
      </w:r>
      <w:r>
        <w:rPr>
          <w:rFonts w:asciiTheme="minorHAnsi" w:hAnsiTheme="minorHAnsi"/>
        </w:rPr>
        <w:t>02</w:t>
      </w:r>
      <w:r w:rsidRPr="00681788">
        <w:rPr>
          <w:rFonts w:asciiTheme="minorHAnsi" w:hAnsiTheme="minorHAnsi"/>
        </w:rPr>
        <w:t xml:space="preserve">, s. 51-53). </w:t>
      </w:r>
      <w:proofErr w:type="gramStart"/>
      <w:r w:rsidR="005C4C2A">
        <w:rPr>
          <w:rFonts w:asciiTheme="minorHAnsi" w:hAnsiTheme="minorHAnsi"/>
        </w:rPr>
        <w:t>Oblasti,  popř.</w:t>
      </w:r>
      <w:proofErr w:type="gramEnd"/>
      <w:r w:rsidR="005C4C2A">
        <w:rPr>
          <w:rFonts w:asciiTheme="minorHAnsi" w:hAnsiTheme="minorHAnsi"/>
        </w:rPr>
        <w:t xml:space="preserve">  také t</w:t>
      </w:r>
      <w:r w:rsidRPr="00681788">
        <w:rPr>
          <w:rFonts w:asciiTheme="minorHAnsi" w:hAnsiTheme="minorHAnsi"/>
        </w:rPr>
        <w:t xml:space="preserve">řídy techniky jsou </w:t>
      </w:r>
      <w:r w:rsidR="005C4C2A">
        <w:rPr>
          <w:rFonts w:asciiTheme="minorHAnsi" w:hAnsiTheme="minorHAnsi"/>
        </w:rPr>
        <w:t xml:space="preserve">autory  mj.  </w:t>
      </w:r>
      <w:r w:rsidRPr="00681788">
        <w:rPr>
          <w:rFonts w:asciiTheme="minorHAnsi" w:hAnsiTheme="minorHAnsi"/>
        </w:rPr>
        <w:t xml:space="preserve">vymezeny </w:t>
      </w:r>
      <w:r w:rsidR="005C4C2A">
        <w:rPr>
          <w:rFonts w:asciiTheme="minorHAnsi" w:hAnsiTheme="minorHAnsi"/>
        </w:rPr>
        <w:t xml:space="preserve"> </w:t>
      </w:r>
      <w:r w:rsidRPr="00681788">
        <w:rPr>
          <w:rFonts w:asciiTheme="minorHAnsi" w:hAnsiTheme="minorHAnsi"/>
        </w:rPr>
        <w:t xml:space="preserve">podle </w:t>
      </w:r>
    </w:p>
    <w:p w:rsidR="005C4C2A" w:rsidRDefault="005C4C2A" w:rsidP="00EB27DE">
      <w:pPr>
        <w:pStyle w:val="default"/>
        <w:spacing w:line="276" w:lineRule="auto"/>
        <w:jc w:val="both"/>
        <w:rPr>
          <w:rFonts w:asciiTheme="minorHAnsi" w:hAnsiTheme="minorHAnsi"/>
        </w:rPr>
      </w:pPr>
    </w:p>
    <w:p w:rsidR="00EB27DE" w:rsidRPr="00681788" w:rsidRDefault="00EB27DE" w:rsidP="00EB27DE">
      <w:pPr>
        <w:pStyle w:val="default"/>
        <w:spacing w:line="276" w:lineRule="auto"/>
        <w:jc w:val="both"/>
        <w:rPr>
          <w:rFonts w:asciiTheme="minorHAnsi" w:hAnsiTheme="minorHAnsi"/>
        </w:rPr>
      </w:pPr>
      <w:r w:rsidRPr="00681788">
        <w:rPr>
          <w:rFonts w:asciiTheme="minorHAnsi" w:hAnsiTheme="minorHAnsi"/>
        </w:rPr>
        <w:t>„vzniku a života techniky“ - rozpoznání potřeby, projektování, konstruování, programování (např. technologické zajištění výroby), vytváření, využívání a likvidace.</w:t>
      </w:r>
    </w:p>
    <w:p w:rsidR="00EB27DE" w:rsidRDefault="00EB27DE" w:rsidP="00EB27DE">
      <w:pPr>
        <w:pStyle w:val="default"/>
        <w:spacing w:line="276" w:lineRule="auto"/>
        <w:jc w:val="both"/>
        <w:rPr>
          <w:rFonts w:asciiTheme="minorHAnsi" w:hAnsiTheme="minorHAnsi"/>
        </w:rPr>
      </w:pPr>
    </w:p>
    <w:p w:rsidR="00EB27DE" w:rsidRDefault="00EB27DE" w:rsidP="00EB27DE">
      <w:pPr>
        <w:pStyle w:val="default"/>
        <w:spacing w:line="276" w:lineRule="auto"/>
        <w:jc w:val="both"/>
        <w:rPr>
          <w:rFonts w:asciiTheme="minorHAnsi" w:hAnsiTheme="minorHAnsi"/>
        </w:rPr>
      </w:pPr>
      <w:r w:rsidRPr="00681788">
        <w:rPr>
          <w:rFonts w:asciiTheme="minorHAnsi" w:hAnsiTheme="minorHAnsi"/>
        </w:rPr>
        <w:t>Otázky spojené s</w:t>
      </w:r>
      <w:r>
        <w:rPr>
          <w:rFonts w:asciiTheme="minorHAnsi" w:hAnsiTheme="minorHAnsi"/>
        </w:rPr>
        <w:t> </w:t>
      </w:r>
      <w:r w:rsidRPr="00681788">
        <w:rPr>
          <w:rFonts w:asciiTheme="minorHAnsi" w:hAnsiTheme="minorHAnsi"/>
        </w:rPr>
        <w:t>obsahem</w:t>
      </w:r>
      <w:r>
        <w:rPr>
          <w:rFonts w:asciiTheme="minorHAnsi" w:hAnsiTheme="minorHAnsi"/>
        </w:rPr>
        <w:t xml:space="preserve"> výuky o technice</w:t>
      </w:r>
      <w:r w:rsidRPr="00681788">
        <w:rPr>
          <w:rFonts w:asciiTheme="minorHAnsi" w:hAnsiTheme="minorHAnsi"/>
        </w:rPr>
        <w:t>, s</w:t>
      </w:r>
      <w:r>
        <w:rPr>
          <w:rFonts w:asciiTheme="minorHAnsi" w:hAnsiTheme="minorHAnsi"/>
        </w:rPr>
        <w:t xml:space="preserve"> jeho </w:t>
      </w:r>
      <w:r w:rsidRPr="00681788">
        <w:rPr>
          <w:rFonts w:asciiTheme="minorHAnsi" w:hAnsiTheme="minorHAnsi"/>
        </w:rPr>
        <w:t xml:space="preserve">nižším nebo vyšším zobecněním lze spatřovat i v jiných teoriích pedagogiky, přičemž </w:t>
      </w:r>
      <w:r w:rsidR="005C4C2A">
        <w:rPr>
          <w:rFonts w:asciiTheme="minorHAnsi" w:hAnsiTheme="minorHAnsi"/>
        </w:rPr>
        <w:t xml:space="preserve">adekvátní </w:t>
      </w:r>
      <w:r w:rsidRPr="00681788">
        <w:rPr>
          <w:rFonts w:asciiTheme="minorHAnsi" w:hAnsiTheme="minorHAnsi"/>
        </w:rPr>
        <w:t>aplikace</w:t>
      </w:r>
      <w:r w:rsidR="005C4C2A">
        <w:rPr>
          <w:rFonts w:asciiTheme="minorHAnsi" w:hAnsiTheme="minorHAnsi"/>
        </w:rPr>
        <w:t xml:space="preserve"> těchto teorií </w:t>
      </w:r>
      <w:r w:rsidRPr="00681788">
        <w:rPr>
          <w:rFonts w:asciiTheme="minorHAnsi" w:hAnsiTheme="minorHAnsi"/>
        </w:rPr>
        <w:t xml:space="preserve">je možná </w:t>
      </w:r>
      <w:r w:rsidR="005C4C2A">
        <w:rPr>
          <w:rFonts w:asciiTheme="minorHAnsi" w:hAnsiTheme="minorHAnsi"/>
        </w:rPr>
        <w:t>také</w:t>
      </w:r>
      <w:r w:rsidRPr="00681788">
        <w:rPr>
          <w:rFonts w:asciiTheme="minorHAnsi" w:hAnsiTheme="minorHAnsi"/>
        </w:rPr>
        <w:t xml:space="preserve"> v souvislostech s posouzením úplnosti vzdělávacího obsahu. Zde můžeme uvést </w:t>
      </w:r>
      <w:proofErr w:type="spellStart"/>
      <w:r w:rsidRPr="00681788">
        <w:rPr>
          <w:rFonts w:asciiTheme="minorHAnsi" w:hAnsiTheme="minorHAnsi"/>
        </w:rPr>
        <w:t>Bloomovu</w:t>
      </w:r>
      <w:proofErr w:type="spellEnd"/>
      <w:r w:rsidRPr="00681788">
        <w:rPr>
          <w:rFonts w:asciiTheme="minorHAnsi" w:hAnsiTheme="minorHAnsi"/>
        </w:rPr>
        <w:t xml:space="preserve"> taxonomii vzdělávacích cílů, zejména v její revidované podobě. Je v tomto smyslu návodná jak v dimenzi kognitivního procesu, tak v dimenzi znalostní. Dalším důležitým faktorem může být hledisko šíře návaznosti technického vzdělávání na </w:t>
      </w:r>
      <w:proofErr w:type="spellStart"/>
      <w:r w:rsidRPr="00681788">
        <w:rPr>
          <w:rFonts w:asciiTheme="minorHAnsi" w:hAnsiTheme="minorHAnsi"/>
        </w:rPr>
        <w:t>Maslowovu</w:t>
      </w:r>
      <w:proofErr w:type="spellEnd"/>
      <w:r w:rsidRPr="00681788">
        <w:rPr>
          <w:rFonts w:asciiTheme="minorHAnsi" w:hAnsiTheme="minorHAnsi"/>
        </w:rPr>
        <w:t xml:space="preserve"> pyramidu lidských potřeb nebo hledisko genderu, tedy vlastně chápání sebe i rozdílnost chápání role mužů a žen ve vztahu k technice. </w:t>
      </w:r>
    </w:p>
    <w:p w:rsidR="006C0E90" w:rsidRDefault="006C0E90" w:rsidP="00EB27DE">
      <w:pPr>
        <w:pStyle w:val="default"/>
        <w:spacing w:line="276" w:lineRule="auto"/>
        <w:jc w:val="both"/>
        <w:rPr>
          <w:rFonts w:asciiTheme="minorHAnsi" w:hAnsiTheme="minorHAnsi"/>
        </w:rPr>
      </w:pPr>
    </w:p>
    <w:p w:rsidR="006C0E90" w:rsidRPr="00B839F8" w:rsidRDefault="006C0E90" w:rsidP="006C0E90">
      <w:pPr>
        <w:spacing w:after="0"/>
        <w:jc w:val="both"/>
        <w:rPr>
          <w:b/>
          <w:sz w:val="24"/>
          <w:szCs w:val="24"/>
        </w:rPr>
      </w:pPr>
      <w:r w:rsidRPr="00B839F8">
        <w:rPr>
          <w:b/>
          <w:sz w:val="24"/>
          <w:szCs w:val="24"/>
        </w:rPr>
        <w:t>Humanismus a technické vzdělávání</w:t>
      </w:r>
      <w:r w:rsidRPr="00B839F8">
        <w:rPr>
          <w:b/>
          <w:sz w:val="24"/>
          <w:szCs w:val="24"/>
        </w:rPr>
        <w:tab/>
        <w:t xml:space="preserve"> </w:t>
      </w:r>
    </w:p>
    <w:p w:rsidR="006C0E90" w:rsidRDefault="006C0E90" w:rsidP="006C0E90">
      <w:pPr>
        <w:pStyle w:val="default"/>
        <w:spacing w:line="276" w:lineRule="auto"/>
        <w:jc w:val="both"/>
      </w:pPr>
      <w:r>
        <w:t>Průvodce čtením:</w:t>
      </w:r>
    </w:p>
    <w:p w:rsidR="006C0E90" w:rsidRPr="00A246AE" w:rsidRDefault="006C0E90" w:rsidP="006C0E90">
      <w:pPr>
        <w:pStyle w:val="default"/>
        <w:spacing w:line="276" w:lineRule="auto"/>
        <w:jc w:val="both"/>
        <w:rPr>
          <w:i/>
        </w:rPr>
      </w:pPr>
      <w:r w:rsidRPr="00A246AE">
        <w:rPr>
          <w:i/>
        </w:rPr>
        <w:t xml:space="preserve">Doplnění znalostí, získávaných žáky ve </w:t>
      </w:r>
      <w:r w:rsidRPr="00A246AE">
        <w:rPr>
          <w:rFonts w:asciiTheme="minorHAnsi" w:hAnsiTheme="minorHAnsi"/>
          <w:i/>
        </w:rPr>
        <w:t>výuce</w:t>
      </w:r>
      <w:r w:rsidRPr="00A246AE">
        <w:rPr>
          <w:i/>
        </w:rPr>
        <w:t xml:space="preserve"> technicky zaměřených předmětů, o aspekt člověka, je dlouhodobě významný faktor rozvíjení oborové didaktiky technických předmětů. Výkonná a dobře fungující technika a vysoká životní úroveň znamenají pro člověka mnoho a snaha o jejich dosažení by neměla být znevažována, samy o sobě však nevedou ke šťastnému životu. M. Kožuchová (</w:t>
      </w:r>
      <w:r>
        <w:rPr>
          <w:i/>
        </w:rPr>
        <w:t>2006</w:t>
      </w:r>
      <w:r w:rsidRPr="00A246AE">
        <w:rPr>
          <w:i/>
        </w:rPr>
        <w:t xml:space="preserve">, s. 245) ale příhodně odkazuje na tezi českého filozofa J. Šafaříka (Člověk ve věku stroje), že asi tři čtvrtiny obyvatel Země vděčí za svou existenci technickému pokroku. „V </w:t>
      </w:r>
      <w:proofErr w:type="spellStart"/>
      <w:r w:rsidRPr="00A246AE">
        <w:rPr>
          <w:i/>
        </w:rPr>
        <w:t>prirodzených</w:t>
      </w:r>
      <w:proofErr w:type="spellEnd"/>
      <w:r w:rsidRPr="00A246AE">
        <w:rPr>
          <w:i/>
        </w:rPr>
        <w:t xml:space="preserve"> </w:t>
      </w:r>
      <w:proofErr w:type="spellStart"/>
      <w:r w:rsidRPr="00A246AE">
        <w:rPr>
          <w:i/>
        </w:rPr>
        <w:t>podmienkách</w:t>
      </w:r>
      <w:proofErr w:type="spellEnd"/>
      <w:r w:rsidRPr="00A246AE">
        <w:rPr>
          <w:i/>
        </w:rPr>
        <w:t xml:space="preserve"> by </w:t>
      </w:r>
      <w:proofErr w:type="spellStart"/>
      <w:r w:rsidRPr="00A246AE">
        <w:rPr>
          <w:i/>
        </w:rPr>
        <w:t>naša</w:t>
      </w:r>
      <w:proofErr w:type="spellEnd"/>
      <w:r w:rsidRPr="00A246AE">
        <w:rPr>
          <w:i/>
        </w:rPr>
        <w:t xml:space="preserve"> Zem uživila len asi </w:t>
      </w:r>
      <w:proofErr w:type="spellStart"/>
      <w:r w:rsidRPr="00A246AE">
        <w:rPr>
          <w:i/>
        </w:rPr>
        <w:t>štvrtinu</w:t>
      </w:r>
      <w:proofErr w:type="spellEnd"/>
      <w:r w:rsidRPr="00A246AE">
        <w:rPr>
          <w:i/>
        </w:rPr>
        <w:t xml:space="preserve"> </w:t>
      </w:r>
      <w:proofErr w:type="spellStart"/>
      <w:r w:rsidRPr="00A246AE">
        <w:rPr>
          <w:i/>
        </w:rPr>
        <w:t>ľudskej</w:t>
      </w:r>
      <w:proofErr w:type="spellEnd"/>
      <w:r w:rsidRPr="00A246AE">
        <w:rPr>
          <w:i/>
        </w:rPr>
        <w:t xml:space="preserve"> </w:t>
      </w:r>
      <w:proofErr w:type="spellStart"/>
      <w:r w:rsidRPr="00A246AE">
        <w:rPr>
          <w:i/>
        </w:rPr>
        <w:t>populácie</w:t>
      </w:r>
      <w:proofErr w:type="spellEnd"/>
      <w:r w:rsidRPr="00A246AE">
        <w:rPr>
          <w:i/>
        </w:rPr>
        <w:t>“. Vedle pozitiv se při využívání techniky objevují mnohá negativa; někdy přímo ve vztahu k člověku - zatímco některé možnosti techniky umožňují spolupráci, spojení, participaci, jiné způsobují spíš atomizaci komunity či rodiny.</w:t>
      </w:r>
    </w:p>
    <w:p w:rsidR="006C0E90" w:rsidRDefault="006C0E90" w:rsidP="006C0E90">
      <w:pPr>
        <w:pStyle w:val="default"/>
        <w:spacing w:line="276" w:lineRule="auto"/>
        <w:jc w:val="both"/>
      </w:pPr>
    </w:p>
    <w:p w:rsidR="006C0E90" w:rsidRPr="00681788" w:rsidRDefault="006C0E90" w:rsidP="006C0E90">
      <w:pPr>
        <w:pStyle w:val="default"/>
        <w:spacing w:line="276" w:lineRule="auto"/>
        <w:jc w:val="both"/>
      </w:pPr>
      <w:r w:rsidRPr="005C4C2A">
        <w:rPr>
          <w:b/>
        </w:rPr>
        <w:t>Humanismus</w:t>
      </w:r>
      <w:r w:rsidRPr="00681788">
        <w:t xml:space="preserve"> chápeme jako vyjádření způsobu myšlení a činnosti směřující k dobru, pravdě a k ohleduplnému vztahu k jiným lidem, k ohledu na člověka a jeho důstojnosti, k úctě k jeho životu a kvalitě života, k respektování priority jeho pocitů, prožívání, svobodného rozvoje i oprávněných potřeb, podrobněji (</w:t>
      </w:r>
      <w:r>
        <w:t>Furmanek, 2000</w:t>
      </w:r>
      <w:r w:rsidRPr="00681788">
        <w:t>, s. 90 – 91).</w:t>
      </w:r>
    </w:p>
    <w:p w:rsidR="006C0E90" w:rsidRPr="00681788" w:rsidRDefault="006C0E90" w:rsidP="006C0E90">
      <w:pPr>
        <w:pStyle w:val="default"/>
        <w:spacing w:line="276" w:lineRule="auto"/>
        <w:jc w:val="both"/>
      </w:pPr>
      <w:r>
        <w:t xml:space="preserve">Hodláme </w:t>
      </w:r>
      <w:r w:rsidRPr="00681788">
        <w:t>doložit, že humanismus do výuky o technice patří a že i v této výuce je dobře možné přispět k výchově občana zastávajícího humanistické postoje. Protože existuje více možností, zda a jak humanistický model do školy vnášet, má významnou roli dobře připravený, vlastní zkušeností přesvědčený učitel.</w:t>
      </w:r>
    </w:p>
    <w:p w:rsidR="0075670F" w:rsidRDefault="006C0E90" w:rsidP="006C0E90">
      <w:pPr>
        <w:pStyle w:val="default"/>
        <w:spacing w:line="276" w:lineRule="auto"/>
        <w:jc w:val="both"/>
        <w:rPr>
          <w:i/>
        </w:rPr>
      </w:pPr>
      <w:r>
        <w:t>J</w:t>
      </w:r>
      <w:r w:rsidRPr="00681788">
        <w:t>e</w:t>
      </w:r>
      <w:r>
        <w:t xml:space="preserve"> ovšem</w:t>
      </w:r>
      <w:r w:rsidRPr="00681788">
        <w:t xml:space="preserve"> třeba uvést</w:t>
      </w:r>
      <w:r w:rsidR="005C4C2A">
        <w:t>,</w:t>
      </w:r>
      <w:r>
        <w:t xml:space="preserve"> </w:t>
      </w:r>
      <w:r w:rsidRPr="00681788">
        <w:t>jak prokazují Ch. Dietrich (2</w:t>
      </w:r>
      <w:r>
        <w:t>002</w:t>
      </w:r>
      <w:r w:rsidRPr="00681788">
        <w:t>) i J. Stoffa (2</w:t>
      </w:r>
      <w:r>
        <w:t>003</w:t>
      </w:r>
      <w:r w:rsidRPr="00681788">
        <w:t>)</w:t>
      </w:r>
      <w:r w:rsidR="005C4C2A">
        <w:t xml:space="preserve"> -</w:t>
      </w:r>
      <w:r w:rsidRPr="00681788">
        <w:t xml:space="preserve"> nelze dobře hovořit o humanizaci techniky. Technika je sama o sobě neutrální, může sloužit dobru i zlu, dobře i zle, o tom rozhoduje její tvůrce či uživatel. Humanizací techniky/technologií bývá označováno koncipování „příznivé ke člověku“, zde ovšem jde o ergonomickou úpravu či </w:t>
      </w:r>
      <w:proofErr w:type="gramStart"/>
      <w:r w:rsidRPr="00681788">
        <w:t xml:space="preserve">přizpůsobení </w:t>
      </w:r>
      <w:r w:rsidR="0075670F">
        <w:t xml:space="preserve">„ </w:t>
      </w:r>
      <w:r w:rsidR="0075670F">
        <w:rPr>
          <w:i/>
        </w:rPr>
        <w:t xml:space="preserve">... </w:t>
      </w:r>
      <w:proofErr w:type="spellStart"/>
      <w:r w:rsidRPr="00681788">
        <w:rPr>
          <w:i/>
        </w:rPr>
        <w:t>jednotlivcom</w:t>
      </w:r>
      <w:proofErr w:type="spellEnd"/>
      <w:proofErr w:type="gramEnd"/>
      <w:r w:rsidRPr="00681788">
        <w:rPr>
          <w:i/>
        </w:rPr>
        <w:t xml:space="preserve"> </w:t>
      </w:r>
      <w:r w:rsidR="0075670F">
        <w:rPr>
          <w:i/>
        </w:rPr>
        <w:t xml:space="preserve"> </w:t>
      </w:r>
      <w:proofErr w:type="spellStart"/>
      <w:r w:rsidRPr="00681788">
        <w:rPr>
          <w:i/>
        </w:rPr>
        <w:t>istej</w:t>
      </w:r>
      <w:proofErr w:type="spellEnd"/>
      <w:r w:rsidR="0075670F">
        <w:rPr>
          <w:i/>
        </w:rPr>
        <w:t xml:space="preserve">  </w:t>
      </w:r>
      <w:proofErr w:type="spellStart"/>
      <w:r w:rsidRPr="00681788">
        <w:rPr>
          <w:i/>
        </w:rPr>
        <w:t>kategórie</w:t>
      </w:r>
      <w:proofErr w:type="spellEnd"/>
      <w:r w:rsidR="0075670F">
        <w:rPr>
          <w:i/>
        </w:rPr>
        <w:t xml:space="preserve">  </w:t>
      </w:r>
      <w:r w:rsidRPr="00681788">
        <w:rPr>
          <w:i/>
        </w:rPr>
        <w:t>(</w:t>
      </w:r>
      <w:proofErr w:type="spellStart"/>
      <w:r w:rsidRPr="00681788">
        <w:rPr>
          <w:i/>
        </w:rPr>
        <w:t>deťom</w:t>
      </w:r>
      <w:proofErr w:type="spellEnd"/>
      <w:r w:rsidRPr="00681788">
        <w:rPr>
          <w:i/>
        </w:rPr>
        <w:t>,</w:t>
      </w:r>
      <w:r w:rsidR="0075670F">
        <w:rPr>
          <w:i/>
        </w:rPr>
        <w:t xml:space="preserve">  </w:t>
      </w:r>
      <w:r w:rsidRPr="00681788">
        <w:rPr>
          <w:i/>
        </w:rPr>
        <w:t>mladistvým,</w:t>
      </w:r>
      <w:r w:rsidR="0075670F">
        <w:rPr>
          <w:i/>
        </w:rPr>
        <w:t xml:space="preserve">  </w:t>
      </w:r>
      <w:proofErr w:type="spellStart"/>
      <w:r w:rsidRPr="00681788">
        <w:rPr>
          <w:i/>
        </w:rPr>
        <w:t>dospelým</w:t>
      </w:r>
      <w:proofErr w:type="spellEnd"/>
      <w:r w:rsidRPr="00681788">
        <w:rPr>
          <w:i/>
        </w:rPr>
        <w:t>,</w:t>
      </w:r>
      <w:r w:rsidR="0075670F">
        <w:rPr>
          <w:i/>
        </w:rPr>
        <w:t xml:space="preserve">  </w:t>
      </w:r>
      <w:proofErr w:type="spellStart"/>
      <w:r w:rsidRPr="00681788">
        <w:rPr>
          <w:i/>
        </w:rPr>
        <w:t>ľavorukým</w:t>
      </w:r>
      <w:proofErr w:type="spellEnd"/>
      <w:r w:rsidRPr="00681788">
        <w:rPr>
          <w:i/>
        </w:rPr>
        <w:t xml:space="preserve">, </w:t>
      </w:r>
    </w:p>
    <w:p w:rsidR="0075670F" w:rsidRDefault="0075670F" w:rsidP="006C0E90">
      <w:pPr>
        <w:pStyle w:val="default"/>
        <w:spacing w:line="276" w:lineRule="auto"/>
        <w:jc w:val="both"/>
        <w:rPr>
          <w:i/>
        </w:rPr>
      </w:pPr>
    </w:p>
    <w:p w:rsidR="006C0E90" w:rsidRPr="00681788" w:rsidRDefault="006C0E90" w:rsidP="006C0E90">
      <w:pPr>
        <w:pStyle w:val="default"/>
        <w:spacing w:line="276" w:lineRule="auto"/>
        <w:jc w:val="both"/>
      </w:pPr>
      <w:r w:rsidRPr="00681788">
        <w:rPr>
          <w:i/>
        </w:rPr>
        <w:t>hendikepovaným,</w:t>
      </w:r>
      <w:r w:rsidR="0075670F">
        <w:rPr>
          <w:i/>
        </w:rPr>
        <w:t xml:space="preserve"> </w:t>
      </w:r>
      <w:proofErr w:type="gramStart"/>
      <w:r w:rsidRPr="00681788">
        <w:rPr>
          <w:i/>
        </w:rPr>
        <w:t>nemocným a pod.), resp.</w:t>
      </w:r>
      <w:proofErr w:type="gramEnd"/>
      <w:r w:rsidR="004E0B7E">
        <w:rPr>
          <w:i/>
        </w:rPr>
        <w:t xml:space="preserve"> </w:t>
      </w:r>
      <w:proofErr w:type="spellStart"/>
      <w:r w:rsidRPr="00681788">
        <w:rPr>
          <w:i/>
        </w:rPr>
        <w:t>ich</w:t>
      </w:r>
      <w:proofErr w:type="spellEnd"/>
      <w:r w:rsidRPr="00681788">
        <w:rPr>
          <w:i/>
        </w:rPr>
        <w:t xml:space="preserve"> </w:t>
      </w:r>
      <w:proofErr w:type="spellStart"/>
      <w:r w:rsidRPr="00681788">
        <w:rPr>
          <w:i/>
        </w:rPr>
        <w:t>orgánom</w:t>
      </w:r>
      <w:proofErr w:type="spellEnd"/>
      <w:r w:rsidRPr="00681788">
        <w:rPr>
          <w:i/>
        </w:rPr>
        <w:t>“.</w:t>
      </w:r>
      <w:r w:rsidRPr="00681788">
        <w:t xml:space="preserve"> </w:t>
      </w:r>
      <w:r w:rsidR="004E0B7E">
        <w:t xml:space="preserve"> </w:t>
      </w:r>
      <w:r w:rsidRPr="00681788">
        <w:t>(</w:t>
      </w:r>
      <w:r>
        <w:t xml:space="preserve">Stoffa, </w:t>
      </w:r>
      <w:proofErr w:type="spellStart"/>
      <w:r>
        <w:t>Stoffová</w:t>
      </w:r>
      <w:proofErr w:type="spellEnd"/>
      <w:r>
        <w:t xml:space="preserve"> a Stoffa, 2004</w:t>
      </w:r>
      <w:r w:rsidRPr="00681788">
        <w:t>, s. 55). Lze tedy hovořit o humanizaci technického vzdělávání atp., ne o humanizaci techniky.</w:t>
      </w:r>
    </w:p>
    <w:p w:rsidR="006C0E90" w:rsidRPr="00681788" w:rsidRDefault="005C4C2A" w:rsidP="006C0E90">
      <w:pPr>
        <w:pStyle w:val="default"/>
        <w:spacing w:line="276" w:lineRule="auto"/>
        <w:jc w:val="both"/>
      </w:pPr>
      <w:r>
        <w:t>Obecnou cestu a p</w:t>
      </w:r>
      <w:r w:rsidR="006C0E90" w:rsidRPr="00681788">
        <w:t xml:space="preserve">ozoruhodný příspěvek k humanizaci vzdělávání </w:t>
      </w:r>
      <w:r>
        <w:t>(</w:t>
      </w:r>
      <w:r w:rsidR="006C0E90">
        <w:t>pro nás dobré vysvětlení</w:t>
      </w:r>
      <w:r>
        <w:t>)</w:t>
      </w:r>
      <w:r w:rsidR="006C0E90">
        <w:t xml:space="preserve"> </w:t>
      </w:r>
      <w:r w:rsidR="006C0E90" w:rsidRPr="00681788">
        <w:t>předložili M. Zelina a M. Zelinová, kteří zpracovali model tvořivě humanistického (</w:t>
      </w:r>
      <w:proofErr w:type="spellStart"/>
      <w:r w:rsidR="006C0E90" w:rsidRPr="00681788">
        <w:t>tvorivo</w:t>
      </w:r>
      <w:proofErr w:type="spellEnd"/>
      <w:r w:rsidR="006C0E90" w:rsidRPr="00681788">
        <w:t>-humanistického) vyučování. V něm „</w:t>
      </w:r>
      <w:proofErr w:type="spellStart"/>
      <w:r w:rsidR="006C0E90" w:rsidRPr="00681788">
        <w:rPr>
          <w:i/>
        </w:rPr>
        <w:t>žiaci</w:t>
      </w:r>
      <w:proofErr w:type="spellEnd"/>
      <w:r w:rsidR="006C0E90" w:rsidRPr="00681788">
        <w:rPr>
          <w:i/>
        </w:rPr>
        <w:t xml:space="preserve"> </w:t>
      </w:r>
      <w:proofErr w:type="spellStart"/>
      <w:r w:rsidR="006C0E90" w:rsidRPr="00681788">
        <w:rPr>
          <w:i/>
        </w:rPr>
        <w:t>nezískavajú</w:t>
      </w:r>
      <w:proofErr w:type="spellEnd"/>
      <w:r w:rsidR="006C0E90" w:rsidRPr="00681788">
        <w:rPr>
          <w:i/>
        </w:rPr>
        <w:t xml:space="preserve"> </w:t>
      </w:r>
      <w:proofErr w:type="spellStart"/>
      <w:r w:rsidR="006C0E90" w:rsidRPr="00681788">
        <w:rPr>
          <w:i/>
        </w:rPr>
        <w:t>iba</w:t>
      </w:r>
      <w:proofErr w:type="spellEnd"/>
      <w:r w:rsidR="006C0E90" w:rsidRPr="00681788">
        <w:rPr>
          <w:i/>
        </w:rPr>
        <w:t xml:space="preserve"> poznatky, </w:t>
      </w:r>
      <w:proofErr w:type="spellStart"/>
      <w:r w:rsidR="006C0E90" w:rsidRPr="00681788">
        <w:rPr>
          <w:i/>
        </w:rPr>
        <w:t>vedomosti</w:t>
      </w:r>
      <w:proofErr w:type="spellEnd"/>
      <w:r w:rsidR="006C0E90" w:rsidRPr="00681788">
        <w:rPr>
          <w:i/>
        </w:rPr>
        <w:t xml:space="preserve">, ale </w:t>
      </w:r>
      <w:proofErr w:type="spellStart"/>
      <w:r w:rsidR="006C0E90" w:rsidRPr="00681788">
        <w:rPr>
          <w:i/>
        </w:rPr>
        <w:t>súčasne</w:t>
      </w:r>
      <w:proofErr w:type="spellEnd"/>
      <w:r w:rsidR="006C0E90" w:rsidRPr="00681788">
        <w:rPr>
          <w:i/>
        </w:rPr>
        <w:t xml:space="preserve"> </w:t>
      </w:r>
      <w:proofErr w:type="spellStart"/>
      <w:r w:rsidR="006C0E90" w:rsidRPr="00681788">
        <w:rPr>
          <w:i/>
        </w:rPr>
        <w:t>sa</w:t>
      </w:r>
      <w:proofErr w:type="spellEnd"/>
      <w:r w:rsidR="006C0E90" w:rsidRPr="00681788">
        <w:rPr>
          <w:i/>
        </w:rPr>
        <w:t xml:space="preserve"> </w:t>
      </w:r>
      <w:proofErr w:type="spellStart"/>
      <w:r w:rsidR="006C0E90" w:rsidRPr="00681788">
        <w:rPr>
          <w:i/>
        </w:rPr>
        <w:t>učia</w:t>
      </w:r>
      <w:proofErr w:type="spellEnd"/>
      <w:r w:rsidR="006C0E90" w:rsidRPr="00681788">
        <w:rPr>
          <w:i/>
        </w:rPr>
        <w:t xml:space="preserve"> </w:t>
      </w:r>
      <w:proofErr w:type="spellStart"/>
      <w:r w:rsidR="006C0E90" w:rsidRPr="00681788">
        <w:rPr>
          <w:i/>
        </w:rPr>
        <w:t>pozitívne</w:t>
      </w:r>
      <w:proofErr w:type="spellEnd"/>
      <w:r w:rsidR="006C0E90" w:rsidRPr="00681788">
        <w:rPr>
          <w:i/>
        </w:rPr>
        <w:t xml:space="preserve"> </w:t>
      </w:r>
      <w:proofErr w:type="spellStart"/>
      <w:r w:rsidR="006C0E90" w:rsidRPr="00681788">
        <w:rPr>
          <w:i/>
        </w:rPr>
        <w:t>cítiť</w:t>
      </w:r>
      <w:proofErr w:type="spellEnd"/>
      <w:r w:rsidR="006C0E90" w:rsidRPr="00681788">
        <w:rPr>
          <w:i/>
        </w:rPr>
        <w:t xml:space="preserve">, motivovat‘ </w:t>
      </w:r>
      <w:proofErr w:type="spellStart"/>
      <w:r w:rsidR="006C0E90" w:rsidRPr="00681788">
        <w:rPr>
          <w:i/>
        </w:rPr>
        <w:t>sa</w:t>
      </w:r>
      <w:proofErr w:type="spellEnd"/>
      <w:r w:rsidR="006C0E90" w:rsidRPr="00681788">
        <w:rPr>
          <w:i/>
        </w:rPr>
        <w:t xml:space="preserve">, mať chuť </w:t>
      </w:r>
      <w:proofErr w:type="spellStart"/>
      <w:r w:rsidR="006C0E90" w:rsidRPr="00681788">
        <w:rPr>
          <w:i/>
        </w:rPr>
        <w:t>žiť</w:t>
      </w:r>
      <w:proofErr w:type="spellEnd"/>
      <w:r w:rsidR="006C0E90" w:rsidRPr="00681788">
        <w:rPr>
          <w:i/>
        </w:rPr>
        <w:t xml:space="preserve"> aj v </w:t>
      </w:r>
      <w:proofErr w:type="spellStart"/>
      <w:r w:rsidR="006C0E90" w:rsidRPr="00681788">
        <w:rPr>
          <w:i/>
        </w:rPr>
        <w:t>sťažených</w:t>
      </w:r>
      <w:proofErr w:type="spellEnd"/>
      <w:r w:rsidR="006C0E90" w:rsidRPr="00681788">
        <w:rPr>
          <w:i/>
        </w:rPr>
        <w:t xml:space="preserve"> </w:t>
      </w:r>
      <w:proofErr w:type="spellStart"/>
      <w:r w:rsidR="006C0E90" w:rsidRPr="00681788">
        <w:rPr>
          <w:i/>
        </w:rPr>
        <w:t>podmienkach</w:t>
      </w:r>
      <w:proofErr w:type="spellEnd"/>
      <w:r w:rsidR="006C0E90" w:rsidRPr="00681788">
        <w:rPr>
          <w:i/>
        </w:rPr>
        <w:t xml:space="preserve">, </w:t>
      </w:r>
      <w:proofErr w:type="spellStart"/>
      <w:r w:rsidR="006C0E90" w:rsidRPr="00681788">
        <w:rPr>
          <w:i/>
        </w:rPr>
        <w:t>získavajú</w:t>
      </w:r>
      <w:proofErr w:type="spellEnd"/>
      <w:r w:rsidR="006C0E90" w:rsidRPr="00681788">
        <w:rPr>
          <w:i/>
        </w:rPr>
        <w:t xml:space="preserve"> </w:t>
      </w:r>
      <w:proofErr w:type="spellStart"/>
      <w:r w:rsidR="006C0E90" w:rsidRPr="00681788">
        <w:rPr>
          <w:i/>
        </w:rPr>
        <w:t>spôsobilosti</w:t>
      </w:r>
      <w:proofErr w:type="spellEnd"/>
      <w:r w:rsidR="006C0E90" w:rsidRPr="00681788">
        <w:rPr>
          <w:i/>
        </w:rPr>
        <w:t xml:space="preserve"> </w:t>
      </w:r>
      <w:proofErr w:type="spellStart"/>
      <w:r w:rsidR="006C0E90" w:rsidRPr="00681788">
        <w:rPr>
          <w:i/>
        </w:rPr>
        <w:t>pre</w:t>
      </w:r>
      <w:proofErr w:type="spellEnd"/>
      <w:r w:rsidR="006C0E90" w:rsidRPr="00681788">
        <w:rPr>
          <w:i/>
        </w:rPr>
        <w:t xml:space="preserve"> </w:t>
      </w:r>
      <w:proofErr w:type="spellStart"/>
      <w:r w:rsidR="006C0E90" w:rsidRPr="00681788">
        <w:rPr>
          <w:i/>
        </w:rPr>
        <w:t>spoločenský</w:t>
      </w:r>
      <w:proofErr w:type="spellEnd"/>
      <w:r w:rsidR="006C0E90" w:rsidRPr="00681788">
        <w:rPr>
          <w:i/>
        </w:rPr>
        <w:t xml:space="preserve"> život a </w:t>
      </w:r>
      <w:proofErr w:type="spellStart"/>
      <w:r w:rsidR="006C0E90" w:rsidRPr="00681788">
        <w:rPr>
          <w:i/>
        </w:rPr>
        <w:t>progresívne</w:t>
      </w:r>
      <w:proofErr w:type="spellEnd"/>
      <w:r w:rsidR="006C0E90" w:rsidRPr="00681788">
        <w:rPr>
          <w:i/>
        </w:rPr>
        <w:t xml:space="preserve"> </w:t>
      </w:r>
      <w:proofErr w:type="spellStart"/>
      <w:r w:rsidR="006C0E90" w:rsidRPr="00681788">
        <w:rPr>
          <w:i/>
        </w:rPr>
        <w:t>medziľudské</w:t>
      </w:r>
      <w:proofErr w:type="spellEnd"/>
      <w:r w:rsidR="006C0E90" w:rsidRPr="00681788">
        <w:rPr>
          <w:i/>
        </w:rPr>
        <w:t xml:space="preserve"> </w:t>
      </w:r>
      <w:proofErr w:type="spellStart"/>
      <w:r w:rsidR="006C0E90" w:rsidRPr="00681788">
        <w:rPr>
          <w:i/>
        </w:rPr>
        <w:t>vzťahy</w:t>
      </w:r>
      <w:proofErr w:type="spellEnd"/>
      <w:r w:rsidR="006C0E90" w:rsidRPr="00681788">
        <w:rPr>
          <w:i/>
        </w:rPr>
        <w:t xml:space="preserve">, </w:t>
      </w:r>
      <w:proofErr w:type="spellStart"/>
      <w:r w:rsidR="006C0E90" w:rsidRPr="00681788">
        <w:rPr>
          <w:i/>
        </w:rPr>
        <w:t>osvojujú</w:t>
      </w:r>
      <w:proofErr w:type="spellEnd"/>
      <w:r w:rsidR="006C0E90" w:rsidRPr="00681788">
        <w:rPr>
          <w:i/>
        </w:rPr>
        <w:t xml:space="preserve"> si </w:t>
      </w:r>
      <w:proofErr w:type="spellStart"/>
      <w:r w:rsidR="006C0E90" w:rsidRPr="00681788">
        <w:rPr>
          <w:i/>
        </w:rPr>
        <w:t>progresívne</w:t>
      </w:r>
      <w:proofErr w:type="spellEnd"/>
      <w:r w:rsidR="006C0E90" w:rsidRPr="00681788">
        <w:rPr>
          <w:i/>
        </w:rPr>
        <w:t xml:space="preserve"> hodnoty ochrany a tvorby </w:t>
      </w:r>
      <w:proofErr w:type="spellStart"/>
      <w:r w:rsidR="006C0E90" w:rsidRPr="00681788">
        <w:rPr>
          <w:i/>
        </w:rPr>
        <w:t>ľudských</w:t>
      </w:r>
      <w:proofErr w:type="spellEnd"/>
      <w:r w:rsidR="006C0E90" w:rsidRPr="00681788">
        <w:rPr>
          <w:i/>
        </w:rPr>
        <w:t xml:space="preserve"> práv, </w:t>
      </w:r>
      <w:proofErr w:type="spellStart"/>
      <w:r w:rsidR="006C0E90" w:rsidRPr="00681788">
        <w:rPr>
          <w:i/>
        </w:rPr>
        <w:t>učia</w:t>
      </w:r>
      <w:proofErr w:type="spellEnd"/>
      <w:r w:rsidR="006C0E90" w:rsidRPr="00681788">
        <w:rPr>
          <w:i/>
        </w:rPr>
        <w:t xml:space="preserve"> </w:t>
      </w:r>
      <w:proofErr w:type="spellStart"/>
      <w:r w:rsidR="006C0E90" w:rsidRPr="00681788">
        <w:rPr>
          <w:i/>
        </w:rPr>
        <w:t>sa</w:t>
      </w:r>
      <w:proofErr w:type="spellEnd"/>
      <w:r w:rsidR="006C0E90" w:rsidRPr="00681788">
        <w:rPr>
          <w:i/>
        </w:rPr>
        <w:t xml:space="preserve"> </w:t>
      </w:r>
      <w:proofErr w:type="spellStart"/>
      <w:r w:rsidR="006C0E90" w:rsidRPr="00681788">
        <w:rPr>
          <w:i/>
        </w:rPr>
        <w:t>slobode</w:t>
      </w:r>
      <w:proofErr w:type="spellEnd"/>
      <w:r w:rsidR="006C0E90" w:rsidRPr="00681788">
        <w:rPr>
          <w:i/>
        </w:rPr>
        <w:t xml:space="preserve">, </w:t>
      </w:r>
      <w:proofErr w:type="spellStart"/>
      <w:r w:rsidR="006C0E90" w:rsidRPr="00681788">
        <w:rPr>
          <w:i/>
        </w:rPr>
        <w:t>zodpovednosti</w:t>
      </w:r>
      <w:proofErr w:type="spellEnd"/>
      <w:r w:rsidR="006C0E90" w:rsidRPr="00681788">
        <w:rPr>
          <w:i/>
        </w:rPr>
        <w:t xml:space="preserve"> a </w:t>
      </w:r>
      <w:proofErr w:type="spellStart"/>
      <w:r w:rsidR="006C0E90" w:rsidRPr="00681788">
        <w:rPr>
          <w:i/>
        </w:rPr>
        <w:t>tvorivosti</w:t>
      </w:r>
      <w:proofErr w:type="spellEnd"/>
      <w:r w:rsidR="006C0E90" w:rsidRPr="00681788">
        <w:t>“, převzato z (</w:t>
      </w:r>
      <w:r w:rsidR="006C0E90">
        <w:t>Turek, 1998</w:t>
      </w:r>
      <w:r w:rsidR="006C0E90" w:rsidRPr="00681788">
        <w:t xml:space="preserve">, s. 171). </w:t>
      </w:r>
      <w:r w:rsidR="006C0E90">
        <w:t xml:space="preserve">Uvedení autoři </w:t>
      </w:r>
      <w:r w:rsidR="006C0E90" w:rsidRPr="00681788">
        <w:t>vycház</w:t>
      </w:r>
      <w:r w:rsidR="006C0E90">
        <w:t>ejí</w:t>
      </w:r>
      <w:r w:rsidR="006C0E90" w:rsidRPr="00681788">
        <w:t xml:space="preserve"> z propojenosti vzdělávání a výchovy (kognitivní + non-kognitivní) při rozvíjení všech poznávacích procesů dle individuálních schopností a možností každého jednotlivce</w:t>
      </w:r>
      <w:r>
        <w:t>,</w:t>
      </w:r>
      <w:r w:rsidR="006C0E90" w:rsidRPr="00681788">
        <w:t xml:space="preserve"> s vrcholem v tvořivosti.</w:t>
      </w:r>
    </w:p>
    <w:p w:rsidR="006C0E90" w:rsidRPr="00681788" w:rsidRDefault="006C0E90" w:rsidP="006C0E90">
      <w:pPr>
        <w:pStyle w:val="default"/>
        <w:spacing w:line="276" w:lineRule="auto"/>
        <w:jc w:val="both"/>
      </w:pPr>
      <w:r>
        <w:t xml:space="preserve">Významná je </w:t>
      </w:r>
      <w:r w:rsidRPr="00681788">
        <w:t xml:space="preserve">práce L. </w:t>
      </w:r>
      <w:proofErr w:type="spellStart"/>
      <w:r w:rsidRPr="00681788">
        <w:t>Tondla</w:t>
      </w:r>
      <w:proofErr w:type="spellEnd"/>
      <w:r w:rsidRPr="00681788">
        <w:t xml:space="preserve"> (</w:t>
      </w:r>
      <w:r>
        <w:t>1998</w:t>
      </w:r>
      <w:r w:rsidRPr="00681788">
        <w:t>) specifikuj</w:t>
      </w:r>
      <w:r w:rsidR="006C6FA1">
        <w:t>ící</w:t>
      </w:r>
      <w:r w:rsidRPr="00681788">
        <w:t xml:space="preserve"> pojem technologické znalosti jako schopnosti či dovednosti řešit problémovou situaci určitého typu (a tedy jistou specifickou znalost); technologické znalosti </w:t>
      </w:r>
      <w:proofErr w:type="gramStart"/>
      <w:r w:rsidRPr="00681788">
        <w:t xml:space="preserve">však „ </w:t>
      </w:r>
      <w:r w:rsidRPr="00681788">
        <w:rPr>
          <w:i/>
        </w:rPr>
        <w:t>... nelze</w:t>
      </w:r>
      <w:proofErr w:type="gramEnd"/>
      <w:r w:rsidRPr="00681788">
        <w:rPr>
          <w:i/>
        </w:rPr>
        <w:t xml:space="preserve"> redukovat jen na soubory pokynů, návodů nebo doporučení, jak, jakými cestami problémovou situaci řešit“.</w:t>
      </w:r>
      <w:r w:rsidRPr="00681788">
        <w:t xml:space="preserve"> </w:t>
      </w:r>
      <w:r w:rsidR="006C6FA1">
        <w:t>J</w:t>
      </w:r>
      <w:r w:rsidRPr="00681788">
        <w:t>sou „</w:t>
      </w:r>
      <w:r w:rsidRPr="00681788">
        <w:rPr>
          <w:i/>
        </w:rPr>
        <w:t>propojeny s jinými soubory znalostí a také s dalšími soubory názorů, postojů nebo hodnot“</w:t>
      </w:r>
      <w:r w:rsidRPr="00681788">
        <w:t>. Civilizační vývoj, v němž je ústředním fenoménem člověk, vyžaduje doplnění a obohacení technologických znalostí o to,</w:t>
      </w:r>
      <w:r w:rsidRPr="00681788">
        <w:rPr>
          <w:b/>
        </w:rPr>
        <w:t xml:space="preserve"> </w:t>
      </w:r>
      <w:r w:rsidRPr="00681788">
        <w:rPr>
          <w:i/>
        </w:rPr>
        <w:t xml:space="preserve">„co lze charakterizovat jako humanizace těchto znalostí, jako respektování širokého spektra vazeb všech prvků technického světa ke všem podstatným lidským aspektům včetně aspektů hodnotových, kulturních a morálních“, </w:t>
      </w:r>
      <w:r w:rsidRPr="00681788">
        <w:t xml:space="preserve">píše L. </w:t>
      </w:r>
      <w:proofErr w:type="spellStart"/>
      <w:r w:rsidRPr="00681788">
        <w:t>Tondl</w:t>
      </w:r>
      <w:proofErr w:type="spellEnd"/>
      <w:r w:rsidRPr="00681788">
        <w:t xml:space="preserve"> (</w:t>
      </w:r>
      <w:r>
        <w:t>1998</w:t>
      </w:r>
      <w:r w:rsidRPr="00681788">
        <w:t xml:space="preserve">, s. </w:t>
      </w:r>
      <w:r>
        <w:t>35-</w:t>
      </w:r>
      <w:r w:rsidRPr="00681788">
        <w:t>37).</w:t>
      </w:r>
    </w:p>
    <w:p w:rsidR="006C0E90" w:rsidRPr="00681788" w:rsidRDefault="006C0E90" w:rsidP="006C0E90">
      <w:pPr>
        <w:pStyle w:val="default"/>
        <w:spacing w:line="276" w:lineRule="auto"/>
        <w:jc w:val="both"/>
      </w:pPr>
      <w:r w:rsidRPr="00681788">
        <w:t>Podle I. Procházkové (</w:t>
      </w:r>
      <w:r>
        <w:t>1999</w:t>
      </w:r>
      <w:r w:rsidRPr="00681788">
        <w:t xml:space="preserve">) je </w:t>
      </w:r>
      <w:r w:rsidRPr="005C4C2A">
        <w:rPr>
          <w:b/>
        </w:rPr>
        <w:t>humanistický model</w:t>
      </w:r>
      <w:r w:rsidRPr="00681788">
        <w:t xml:space="preserve"> ve výuce obecně technických předmětů uplatňován jak v obsahu, </w:t>
      </w:r>
      <w:r w:rsidRPr="0009501C">
        <w:t>tak v procesní stránce výuky</w:t>
      </w:r>
      <w:r w:rsidRPr="00681788">
        <w:t xml:space="preserve">. V obsahu jde o začlenění vztahů člověk - technika při prioritě hlediska člověka, popř. společnosti a to jak v pohledu člověk - tvůrce techniky, tak zejména v obecně </w:t>
      </w:r>
      <w:r w:rsidR="005C4C2A">
        <w:t xml:space="preserve">technicky </w:t>
      </w:r>
      <w:r w:rsidRPr="00681788">
        <w:t xml:space="preserve">zaměřených předmětech v pohledu na techniku jako na faktor ovlivňující člověka i jeho životní prostředí. V procesní stránce jde o realizaci/vytváření takového způsobu uvažování vzhledem k technice, který hledisku člověka, společnosti a jejich potřebám přikládá prioritní význam (uživatelský přístup, </w:t>
      </w:r>
      <w:proofErr w:type="spellStart"/>
      <w:r w:rsidRPr="00681788">
        <w:t>technosférická</w:t>
      </w:r>
      <w:proofErr w:type="spellEnd"/>
      <w:r w:rsidRPr="00681788">
        <w:t xml:space="preserve"> bezpečnost, vztah k práci atp.). Uvedené znamená posílení samostatnosti a odpovědnosti žáků, zvýšení jejich odhodlání objevovat, vyhledávat</w:t>
      </w:r>
      <w:r w:rsidR="006C6FA1">
        <w:t>,</w:t>
      </w:r>
      <w:r w:rsidRPr="00681788">
        <w:t xml:space="preserve"> tvořit (</w:t>
      </w:r>
      <w:r>
        <w:t>Maňák a Švec, 2003</w:t>
      </w:r>
      <w:r w:rsidRPr="00681788">
        <w:t xml:space="preserve">, s. 9 – 12). </w:t>
      </w:r>
    </w:p>
    <w:p w:rsidR="006C0E90" w:rsidRPr="00681788" w:rsidRDefault="006C0E90" w:rsidP="006C0E90">
      <w:pPr>
        <w:pStyle w:val="default"/>
        <w:spacing w:line="276" w:lineRule="auto"/>
        <w:jc w:val="both"/>
        <w:rPr>
          <w:b/>
        </w:rPr>
      </w:pPr>
      <w:r w:rsidRPr="00681788">
        <w:t>Součástí požadavků</w:t>
      </w:r>
      <w:r>
        <w:t xml:space="preserve"> na obsah technického vzdělávání</w:t>
      </w:r>
      <w:r w:rsidRPr="00681788">
        <w:t xml:space="preserve"> mohou být i faktory směřující k vytváření humanistického modelu. Např. polský oborový didaktik K. </w:t>
      </w:r>
      <w:proofErr w:type="spellStart"/>
      <w:r w:rsidRPr="00681788">
        <w:t>Kraszewski</w:t>
      </w:r>
      <w:proofErr w:type="spellEnd"/>
      <w:r w:rsidRPr="00681788">
        <w:t xml:space="preserve"> (2</w:t>
      </w:r>
      <w:r>
        <w:t>001</w:t>
      </w:r>
      <w:r w:rsidRPr="00681788">
        <w:t xml:space="preserve">) s odkazem na B. </w:t>
      </w:r>
      <w:proofErr w:type="spellStart"/>
      <w:r w:rsidRPr="00681788">
        <w:t>Matusze</w:t>
      </w:r>
      <w:proofErr w:type="spellEnd"/>
      <w:r w:rsidRPr="00681788">
        <w:t xml:space="preserve"> zdůrazňuje význam uplatnění všeobecně akceptovaných hodnot a aspektů humanizace v obecně technických předmětech. Konkrétně požaduje:</w:t>
      </w:r>
    </w:p>
    <w:p w:rsidR="006C0E90" w:rsidRPr="0009501C" w:rsidRDefault="006C0E90" w:rsidP="006C0E90">
      <w:pPr>
        <w:pStyle w:val="Normln1"/>
        <w:numPr>
          <w:ilvl w:val="0"/>
          <w:numId w:val="9"/>
        </w:numPr>
        <w:spacing w:line="276" w:lineRule="auto"/>
        <w:rPr>
          <w:rFonts w:asciiTheme="minorHAnsi" w:hAnsiTheme="minorHAnsi"/>
          <w:szCs w:val="24"/>
        </w:rPr>
      </w:pPr>
      <w:r w:rsidRPr="0009501C">
        <w:rPr>
          <w:rFonts w:asciiTheme="minorHAnsi" w:hAnsiTheme="minorHAnsi"/>
          <w:szCs w:val="24"/>
        </w:rPr>
        <w:t xml:space="preserve">garanci bezpečnosti pro život a </w:t>
      </w:r>
      <w:r w:rsidRPr="0009501C">
        <w:rPr>
          <w:rFonts w:asciiTheme="minorHAnsi" w:hAnsiTheme="minorHAnsi"/>
          <w:bCs/>
          <w:iCs/>
        </w:rPr>
        <w:t>zdraví</w:t>
      </w:r>
      <w:r w:rsidRPr="0009501C">
        <w:rPr>
          <w:rFonts w:asciiTheme="minorHAnsi" w:hAnsiTheme="minorHAnsi"/>
          <w:szCs w:val="24"/>
        </w:rPr>
        <w:t xml:space="preserve"> žáka,</w:t>
      </w:r>
    </w:p>
    <w:p w:rsidR="006C0E90" w:rsidRPr="0009501C" w:rsidRDefault="006C0E90" w:rsidP="006C0E90">
      <w:pPr>
        <w:pStyle w:val="Normln1"/>
        <w:numPr>
          <w:ilvl w:val="0"/>
          <w:numId w:val="9"/>
        </w:numPr>
        <w:spacing w:line="276" w:lineRule="auto"/>
        <w:rPr>
          <w:rFonts w:asciiTheme="minorHAnsi" w:hAnsiTheme="minorHAnsi"/>
          <w:szCs w:val="24"/>
        </w:rPr>
      </w:pPr>
      <w:r w:rsidRPr="0009501C">
        <w:rPr>
          <w:rFonts w:asciiTheme="minorHAnsi" w:hAnsiTheme="minorHAnsi"/>
          <w:szCs w:val="24"/>
        </w:rPr>
        <w:t xml:space="preserve">význam obsahu z hlediska </w:t>
      </w:r>
      <w:r w:rsidRPr="0009501C">
        <w:rPr>
          <w:rFonts w:asciiTheme="minorHAnsi" w:hAnsiTheme="minorHAnsi"/>
          <w:bCs/>
          <w:iCs/>
        </w:rPr>
        <w:t>kulturního</w:t>
      </w:r>
      <w:r w:rsidRPr="0009501C">
        <w:rPr>
          <w:rFonts w:asciiTheme="minorHAnsi" w:hAnsiTheme="minorHAnsi"/>
          <w:szCs w:val="24"/>
        </w:rPr>
        <w:t xml:space="preserve"> rozvoje a jeho soulad s poznáním vědy,</w:t>
      </w:r>
    </w:p>
    <w:p w:rsidR="006C0E90" w:rsidRPr="0009501C" w:rsidRDefault="006C0E90" w:rsidP="006C0E90">
      <w:pPr>
        <w:pStyle w:val="Normln1"/>
        <w:numPr>
          <w:ilvl w:val="0"/>
          <w:numId w:val="9"/>
        </w:numPr>
        <w:spacing w:line="276" w:lineRule="auto"/>
        <w:rPr>
          <w:rFonts w:asciiTheme="minorHAnsi" w:hAnsiTheme="minorHAnsi"/>
          <w:szCs w:val="24"/>
        </w:rPr>
      </w:pPr>
      <w:r w:rsidRPr="0009501C">
        <w:rPr>
          <w:rFonts w:asciiTheme="minorHAnsi" w:hAnsiTheme="minorHAnsi"/>
          <w:szCs w:val="24"/>
        </w:rPr>
        <w:t xml:space="preserve">zvládnutelnost a </w:t>
      </w:r>
      <w:r w:rsidRPr="0009501C">
        <w:rPr>
          <w:rFonts w:asciiTheme="minorHAnsi" w:hAnsiTheme="minorHAnsi"/>
          <w:bCs/>
          <w:iCs/>
        </w:rPr>
        <w:t>uplatnitelnost</w:t>
      </w:r>
      <w:r w:rsidRPr="0009501C">
        <w:rPr>
          <w:rFonts w:asciiTheme="minorHAnsi" w:hAnsiTheme="minorHAnsi"/>
          <w:szCs w:val="24"/>
        </w:rPr>
        <w:t>,</w:t>
      </w:r>
    </w:p>
    <w:p w:rsidR="006C0E90" w:rsidRPr="0009501C" w:rsidRDefault="006C0E90" w:rsidP="006C0E90">
      <w:pPr>
        <w:pStyle w:val="Normln1"/>
        <w:numPr>
          <w:ilvl w:val="0"/>
          <w:numId w:val="9"/>
        </w:numPr>
        <w:spacing w:line="276" w:lineRule="auto"/>
        <w:rPr>
          <w:rFonts w:asciiTheme="minorHAnsi" w:hAnsiTheme="minorHAnsi"/>
          <w:szCs w:val="24"/>
        </w:rPr>
      </w:pPr>
      <w:r w:rsidRPr="0009501C">
        <w:rPr>
          <w:rFonts w:asciiTheme="minorHAnsi" w:hAnsiTheme="minorHAnsi"/>
          <w:bCs/>
          <w:iCs/>
        </w:rPr>
        <w:t>výchovnou</w:t>
      </w:r>
      <w:r w:rsidRPr="0009501C">
        <w:rPr>
          <w:rFonts w:asciiTheme="minorHAnsi" w:hAnsiTheme="minorHAnsi"/>
          <w:szCs w:val="24"/>
        </w:rPr>
        <w:t xml:space="preserve"> hodnotu,</w:t>
      </w:r>
    </w:p>
    <w:p w:rsidR="006C0E90" w:rsidRDefault="006C0E90" w:rsidP="006C0E90">
      <w:pPr>
        <w:pStyle w:val="Normln1"/>
        <w:numPr>
          <w:ilvl w:val="0"/>
          <w:numId w:val="9"/>
        </w:numPr>
        <w:spacing w:line="276" w:lineRule="auto"/>
        <w:rPr>
          <w:rFonts w:asciiTheme="minorHAnsi" w:hAnsiTheme="minorHAnsi"/>
          <w:szCs w:val="24"/>
        </w:rPr>
      </w:pPr>
      <w:r w:rsidRPr="0009501C">
        <w:rPr>
          <w:rFonts w:asciiTheme="minorHAnsi" w:hAnsiTheme="minorHAnsi"/>
          <w:szCs w:val="24"/>
        </w:rPr>
        <w:t xml:space="preserve">prezentaci </w:t>
      </w:r>
      <w:r w:rsidRPr="0009501C">
        <w:rPr>
          <w:rFonts w:asciiTheme="minorHAnsi" w:hAnsiTheme="minorHAnsi"/>
          <w:bCs/>
          <w:iCs/>
        </w:rPr>
        <w:t>různých</w:t>
      </w:r>
      <w:r w:rsidRPr="0009501C">
        <w:rPr>
          <w:rFonts w:asciiTheme="minorHAnsi" w:hAnsiTheme="minorHAnsi"/>
          <w:szCs w:val="24"/>
        </w:rPr>
        <w:t xml:space="preserve"> způsobů uplatnění techniky v běžném životě,</w:t>
      </w:r>
    </w:p>
    <w:p w:rsidR="0075670F" w:rsidRDefault="0075670F" w:rsidP="0075670F">
      <w:pPr>
        <w:pStyle w:val="Normln1"/>
        <w:spacing w:line="276" w:lineRule="auto"/>
        <w:ind w:left="360" w:firstLine="0"/>
        <w:rPr>
          <w:rFonts w:asciiTheme="minorHAnsi" w:hAnsiTheme="minorHAnsi"/>
          <w:szCs w:val="24"/>
        </w:rPr>
      </w:pPr>
    </w:p>
    <w:p w:rsidR="006C0E90" w:rsidRPr="0009501C" w:rsidRDefault="006C0E90" w:rsidP="006C0E90">
      <w:pPr>
        <w:pStyle w:val="Normln1"/>
        <w:numPr>
          <w:ilvl w:val="0"/>
          <w:numId w:val="9"/>
        </w:numPr>
        <w:spacing w:line="276" w:lineRule="auto"/>
        <w:rPr>
          <w:rFonts w:asciiTheme="minorHAnsi" w:hAnsiTheme="minorHAnsi"/>
          <w:szCs w:val="24"/>
        </w:rPr>
      </w:pPr>
      <w:r w:rsidRPr="0009501C">
        <w:rPr>
          <w:rFonts w:asciiTheme="minorHAnsi" w:hAnsiTheme="minorHAnsi"/>
          <w:szCs w:val="24"/>
        </w:rPr>
        <w:t>výchovu vědomí podílu odpovědnosti žáka za vývoj technizovaného světa,</w:t>
      </w:r>
    </w:p>
    <w:p w:rsidR="006C0E90" w:rsidRPr="0009501C" w:rsidRDefault="006C0E90" w:rsidP="006C0E90">
      <w:pPr>
        <w:pStyle w:val="Normln1"/>
        <w:numPr>
          <w:ilvl w:val="0"/>
          <w:numId w:val="9"/>
        </w:numPr>
        <w:spacing w:line="276" w:lineRule="auto"/>
        <w:rPr>
          <w:rFonts w:asciiTheme="minorHAnsi" w:hAnsiTheme="minorHAnsi"/>
          <w:szCs w:val="24"/>
        </w:rPr>
      </w:pPr>
      <w:r w:rsidRPr="0009501C">
        <w:rPr>
          <w:rFonts w:asciiTheme="minorHAnsi" w:hAnsiTheme="minorHAnsi"/>
          <w:szCs w:val="24"/>
        </w:rPr>
        <w:t>vytvářet algoritmický způsob myšlení v různých technických situacích.</w:t>
      </w:r>
    </w:p>
    <w:p w:rsidR="006C6FA1" w:rsidRDefault="006C6FA1" w:rsidP="006C0E90">
      <w:pPr>
        <w:pStyle w:val="default"/>
        <w:spacing w:line="276" w:lineRule="auto"/>
        <w:jc w:val="both"/>
      </w:pPr>
    </w:p>
    <w:p w:rsidR="006C0E90" w:rsidRPr="00681788" w:rsidRDefault="006C0E90" w:rsidP="006C0E90">
      <w:pPr>
        <w:pStyle w:val="default"/>
        <w:spacing w:line="276" w:lineRule="auto"/>
        <w:jc w:val="both"/>
      </w:pPr>
      <w:r w:rsidRPr="00681788">
        <w:t>Za základní při vytváření humanistického modelu a jeho aplikaci ve výuce technických předmětů považuje I. Procházková (2</w:t>
      </w:r>
      <w:r>
        <w:t>00</w:t>
      </w:r>
      <w:r w:rsidRPr="00681788">
        <w:t xml:space="preserve">4, s. 31) </w:t>
      </w:r>
      <w:r>
        <w:t>především</w:t>
      </w:r>
      <w:r w:rsidRPr="00681788">
        <w:t xml:space="preserve"> následují oblasti: </w:t>
      </w:r>
    </w:p>
    <w:p w:rsidR="006C0E90" w:rsidRPr="0009501C" w:rsidRDefault="006C0E90" w:rsidP="006C0E90">
      <w:pPr>
        <w:pStyle w:val="Normln1"/>
        <w:numPr>
          <w:ilvl w:val="0"/>
          <w:numId w:val="10"/>
        </w:numPr>
        <w:spacing w:line="276" w:lineRule="auto"/>
        <w:rPr>
          <w:rFonts w:asciiTheme="minorHAnsi" w:hAnsiTheme="minorHAnsi"/>
          <w:szCs w:val="24"/>
        </w:rPr>
      </w:pPr>
      <w:r w:rsidRPr="0009501C">
        <w:rPr>
          <w:rFonts w:asciiTheme="minorHAnsi" w:hAnsiTheme="minorHAnsi"/>
          <w:szCs w:val="24"/>
        </w:rPr>
        <w:t xml:space="preserve">Kulturní vztahy související s technikou, sledování podílu techniky na civilizačním vývoji lidstva a tvorbě hmotné a nehmotné kultury, </w:t>
      </w:r>
    </w:p>
    <w:p w:rsidR="006C0E90" w:rsidRPr="0009501C" w:rsidRDefault="006C0E90" w:rsidP="006C0E90">
      <w:pPr>
        <w:pStyle w:val="Normln1"/>
        <w:numPr>
          <w:ilvl w:val="0"/>
          <w:numId w:val="10"/>
        </w:numPr>
        <w:spacing w:line="276" w:lineRule="auto"/>
        <w:rPr>
          <w:rFonts w:asciiTheme="minorHAnsi" w:hAnsiTheme="minorHAnsi"/>
          <w:szCs w:val="24"/>
        </w:rPr>
      </w:pPr>
      <w:r w:rsidRPr="0009501C">
        <w:rPr>
          <w:rFonts w:asciiTheme="minorHAnsi" w:hAnsiTheme="minorHAnsi"/>
          <w:szCs w:val="24"/>
        </w:rPr>
        <w:t xml:space="preserve">Zasahování techniky do přírodního prostředí i utváření životního prostředí člověkem, vývoj řemesel, průmyslové výroby, lidová tvorba jako sociální jev atp. </w:t>
      </w:r>
    </w:p>
    <w:p w:rsidR="006C0E90" w:rsidRPr="0009501C" w:rsidRDefault="006C0E90" w:rsidP="006C0E90">
      <w:pPr>
        <w:pStyle w:val="Normln1"/>
        <w:numPr>
          <w:ilvl w:val="0"/>
          <w:numId w:val="10"/>
        </w:numPr>
        <w:spacing w:line="276" w:lineRule="auto"/>
        <w:rPr>
          <w:rFonts w:asciiTheme="minorHAnsi" w:hAnsiTheme="minorHAnsi"/>
          <w:szCs w:val="24"/>
        </w:rPr>
      </w:pPr>
      <w:r w:rsidRPr="0009501C">
        <w:rPr>
          <w:rFonts w:asciiTheme="minorHAnsi" w:hAnsiTheme="minorHAnsi"/>
          <w:szCs w:val="24"/>
        </w:rPr>
        <w:t>Více konkrétní ekologické souvislosti vývoje techniky a technologických procesů (včetně techniky pro životní prostředí) a jejich  vyhodnocování, zejména z hlediska dopadů na komplexní podmínky života člověka, hledání cest k eliminaci jejich negativních důsledků.</w:t>
      </w:r>
    </w:p>
    <w:p w:rsidR="006C0E90" w:rsidRPr="0009501C" w:rsidRDefault="006C0E90" w:rsidP="006C0E90">
      <w:pPr>
        <w:pStyle w:val="Normln1"/>
        <w:numPr>
          <w:ilvl w:val="0"/>
          <w:numId w:val="10"/>
        </w:numPr>
        <w:spacing w:line="276" w:lineRule="auto"/>
        <w:rPr>
          <w:rFonts w:asciiTheme="minorHAnsi" w:hAnsiTheme="minorHAnsi"/>
          <w:szCs w:val="24"/>
        </w:rPr>
      </w:pPr>
      <w:r w:rsidRPr="0009501C">
        <w:rPr>
          <w:rFonts w:asciiTheme="minorHAnsi" w:hAnsiTheme="minorHAnsi"/>
          <w:szCs w:val="24"/>
        </w:rPr>
        <w:t>Estetické otázky techniky, ovlivnění rozvoje osobnosti každodenním kontaktem, včetně emocionálního působení podvědomého charakteru.</w:t>
      </w:r>
    </w:p>
    <w:p w:rsidR="006C0E90" w:rsidRPr="0009501C" w:rsidRDefault="006C0E90" w:rsidP="006C0E90">
      <w:pPr>
        <w:pStyle w:val="Normln1"/>
        <w:numPr>
          <w:ilvl w:val="0"/>
          <w:numId w:val="10"/>
        </w:numPr>
        <w:spacing w:line="276" w:lineRule="auto"/>
        <w:rPr>
          <w:rFonts w:asciiTheme="minorHAnsi" w:hAnsiTheme="minorHAnsi"/>
          <w:szCs w:val="24"/>
        </w:rPr>
      </w:pPr>
      <w:r w:rsidRPr="0009501C">
        <w:rPr>
          <w:rFonts w:asciiTheme="minorHAnsi" w:hAnsiTheme="minorHAnsi"/>
          <w:szCs w:val="24"/>
        </w:rPr>
        <w:t>Více konkrétní aplikace syntézy estetické a účelové funkce předmětné reality v užitém umění, průmyslovém designu atp.</w:t>
      </w:r>
    </w:p>
    <w:p w:rsidR="006C0E90" w:rsidRPr="0009501C" w:rsidRDefault="006C0E90" w:rsidP="006C0E90">
      <w:pPr>
        <w:pStyle w:val="Normln1"/>
        <w:numPr>
          <w:ilvl w:val="0"/>
          <w:numId w:val="10"/>
        </w:numPr>
        <w:spacing w:line="276" w:lineRule="auto"/>
        <w:rPr>
          <w:rFonts w:asciiTheme="minorHAnsi" w:hAnsiTheme="minorHAnsi"/>
          <w:szCs w:val="24"/>
        </w:rPr>
      </w:pPr>
      <w:r w:rsidRPr="0009501C">
        <w:rPr>
          <w:rFonts w:asciiTheme="minorHAnsi" w:hAnsiTheme="minorHAnsi"/>
          <w:szCs w:val="24"/>
        </w:rPr>
        <w:t xml:space="preserve">Morální hodnoty a postoje, odpovědnost jednotlivce i společnosti za cestu globalizace a výsledky působení dosavadní industriální společnosti, perspektiva ve „společnosti vědění a informací“, úsilí o trvale udržitelný vývoj. </w:t>
      </w:r>
    </w:p>
    <w:p w:rsidR="006C0E90" w:rsidRPr="0009501C" w:rsidRDefault="006C0E90" w:rsidP="006C0E90">
      <w:pPr>
        <w:pStyle w:val="Normln1"/>
        <w:numPr>
          <w:ilvl w:val="0"/>
          <w:numId w:val="10"/>
        </w:numPr>
        <w:spacing w:line="276" w:lineRule="auto"/>
        <w:rPr>
          <w:rFonts w:asciiTheme="minorHAnsi" w:hAnsiTheme="minorHAnsi"/>
          <w:szCs w:val="24"/>
        </w:rPr>
      </w:pPr>
      <w:r w:rsidRPr="0009501C">
        <w:rPr>
          <w:rFonts w:asciiTheme="minorHAnsi" w:hAnsiTheme="minorHAnsi"/>
          <w:szCs w:val="24"/>
        </w:rPr>
        <w:t>Ergonomická hlediska a uplatnění požadavků lidského faktoru jako prvořadého elementu civilizačního procesu (iniciátora i konzumenta rozvoje techniky). Zdravotní a medicínské aspekty působení technických procesů a jejich výsledků (životní styl) na tělesné i duševní zdraví člověka v pozitivním i negativním smyslu.</w:t>
      </w:r>
    </w:p>
    <w:p w:rsidR="006C0E90" w:rsidRPr="0009501C" w:rsidRDefault="006C0E90" w:rsidP="006C0E90">
      <w:pPr>
        <w:pStyle w:val="Normln1"/>
        <w:numPr>
          <w:ilvl w:val="0"/>
          <w:numId w:val="10"/>
        </w:numPr>
        <w:spacing w:line="276" w:lineRule="auto"/>
        <w:rPr>
          <w:rFonts w:asciiTheme="minorHAnsi" w:hAnsiTheme="minorHAnsi"/>
          <w:szCs w:val="24"/>
        </w:rPr>
      </w:pPr>
      <w:r w:rsidRPr="0009501C">
        <w:rPr>
          <w:rFonts w:asciiTheme="minorHAnsi" w:hAnsiTheme="minorHAnsi"/>
          <w:szCs w:val="24"/>
        </w:rPr>
        <w:t>Uživatelská sféra orientovaná na ovladatelnost, využitelnost a funkčnost techniky v každodenní praxi uživatele a s ní související ekonomická a účelová efektivnost, zde je nutná komplexnost pohledu - užitek jednoho může znamenat poškození jiného.</w:t>
      </w:r>
    </w:p>
    <w:p w:rsidR="006C0E90" w:rsidRPr="00681788" w:rsidRDefault="006C0E90" w:rsidP="006C6FA1">
      <w:pPr>
        <w:pStyle w:val="Zkladntext"/>
        <w:jc w:val="both"/>
        <w:rPr>
          <w:sz w:val="24"/>
          <w:szCs w:val="24"/>
        </w:rPr>
      </w:pPr>
      <w:r>
        <w:rPr>
          <w:sz w:val="24"/>
          <w:szCs w:val="24"/>
        </w:rPr>
        <w:t xml:space="preserve">Domníváme se, že podnětů jsme zde již přinesli dostatek, úplnost podnětů zde nemůže být </w:t>
      </w:r>
      <w:r w:rsidR="006C6FA1">
        <w:rPr>
          <w:sz w:val="24"/>
          <w:szCs w:val="24"/>
        </w:rPr>
        <w:t>c</w:t>
      </w:r>
      <w:r>
        <w:rPr>
          <w:sz w:val="24"/>
          <w:szCs w:val="24"/>
        </w:rPr>
        <w:t>ílem.</w:t>
      </w:r>
      <w:r w:rsidR="005C4C2A">
        <w:rPr>
          <w:sz w:val="24"/>
          <w:szCs w:val="24"/>
        </w:rPr>
        <w:t xml:space="preserve"> Vidíme také, že některé ne zcela nové přístupy jsou stále aktuální, žádoucí.</w:t>
      </w:r>
    </w:p>
    <w:p w:rsidR="006C0E90" w:rsidRPr="003D72E5" w:rsidRDefault="006C0E90" w:rsidP="006C0E90">
      <w:pPr>
        <w:spacing w:after="0"/>
        <w:jc w:val="both"/>
        <w:rPr>
          <w:b/>
          <w:sz w:val="24"/>
          <w:szCs w:val="24"/>
        </w:rPr>
      </w:pPr>
      <w:r w:rsidRPr="003D72E5">
        <w:rPr>
          <w:b/>
          <w:sz w:val="24"/>
          <w:szCs w:val="24"/>
        </w:rPr>
        <w:t xml:space="preserve">Závěr </w:t>
      </w:r>
    </w:p>
    <w:p w:rsidR="00264002" w:rsidRDefault="006C0E90" w:rsidP="00EB27DE">
      <w:pPr>
        <w:pStyle w:val="default"/>
        <w:numPr>
          <w:ilvl w:val="0"/>
          <w:numId w:val="8"/>
        </w:numPr>
        <w:spacing w:line="276" w:lineRule="auto"/>
        <w:ind w:left="426" w:hanging="426"/>
        <w:jc w:val="both"/>
      </w:pPr>
      <w:r w:rsidRPr="00681788">
        <w:t xml:space="preserve">Je třeba chápat proměnlivost světa techniky, nejen třeba digitálních technologií. </w:t>
      </w:r>
      <w:r>
        <w:t>Pro další ilustraci - f</w:t>
      </w:r>
      <w:r w:rsidRPr="00681788">
        <w:t xml:space="preserve">otografie na obr. </w:t>
      </w:r>
      <w:r>
        <w:t>5</w:t>
      </w:r>
      <w:r w:rsidRPr="00681788">
        <w:t xml:space="preserve"> byla pořízena asi v roce 1970 a to u Moravy před VŠ kolejemi na ulici Šmeralova. Tehdy </w:t>
      </w:r>
      <w:r>
        <w:t>něco víc než</w:t>
      </w:r>
      <w:r w:rsidRPr="00681788">
        <w:t xml:space="preserve"> dvacetiletý mladík učí veslovat asi čtrnáctileté děti, které nejsou vidět (takto se drží a táhne veslo). Co se změnilo - mladík má dnes asi 70 let, děti odcházejí do důchodu. Ale nás zajímají </w:t>
      </w:r>
      <w:r>
        <w:t>také</w:t>
      </w:r>
      <w:r w:rsidRPr="00681788">
        <w:t xml:space="preserve"> věci hmotné - kamenná zeď postavená kolem roku 1924 (</w:t>
      </w:r>
      <w:proofErr w:type="spellStart"/>
      <w:r>
        <w:t>Tichák</w:t>
      </w:r>
      <w:proofErr w:type="spellEnd"/>
      <w:r>
        <w:t>, 2011</w:t>
      </w:r>
      <w:r w:rsidRPr="00681788">
        <w:t>, s. 90) je zbourána</w:t>
      </w:r>
      <w:r>
        <w:t>. Postavena byla</w:t>
      </w:r>
      <w:r w:rsidRPr="00681788">
        <w:t xml:space="preserve"> v době, kdy byly vysazeny stromy, jejichž zbytky vidíme před fakultou. Jsou starší než budova fakulty</w:t>
      </w:r>
      <w:r>
        <w:t>.</w:t>
      </w:r>
      <w:r w:rsidRPr="00681788">
        <w:t xml:space="preserve"> </w:t>
      </w:r>
      <w:r>
        <w:t xml:space="preserve"> </w:t>
      </w:r>
      <w:r w:rsidRPr="00681788">
        <w:t>Neroste ani mohutná plevel,</w:t>
      </w:r>
      <w:r>
        <w:t xml:space="preserve"> </w:t>
      </w:r>
      <w:r w:rsidRPr="00681788">
        <w:t xml:space="preserve">ani stromy, které sotva vyčnívají. </w:t>
      </w:r>
      <w:proofErr w:type="gramStart"/>
      <w:r w:rsidR="00246DC4">
        <w:t>Na</w:t>
      </w:r>
      <w:proofErr w:type="gramEnd"/>
      <w:r w:rsidR="00246DC4">
        <w:t xml:space="preserve"> </w:t>
      </w:r>
    </w:p>
    <w:p w:rsidR="00264002" w:rsidRDefault="00264002" w:rsidP="00264002">
      <w:pPr>
        <w:pStyle w:val="default"/>
        <w:spacing w:line="276" w:lineRule="auto"/>
        <w:jc w:val="both"/>
      </w:pPr>
    </w:p>
    <w:p w:rsidR="006C0E90" w:rsidRDefault="00246DC4" w:rsidP="00264002">
      <w:pPr>
        <w:pStyle w:val="default"/>
        <w:spacing w:line="276" w:lineRule="auto"/>
        <w:ind w:left="426"/>
        <w:jc w:val="both"/>
      </w:pPr>
      <w:r>
        <w:t>fotografii s</w:t>
      </w:r>
      <w:r w:rsidR="006C0E90" w:rsidRPr="00681788">
        <w:t xml:space="preserve">krytý most „u Bristolu“ je zbourán a brzy se bude bourat i most, na němž jezdí tramvaje. Solidní perspektivu mají jen budovy. </w:t>
      </w:r>
    </w:p>
    <w:p w:rsidR="006C0E90" w:rsidRPr="00681788" w:rsidRDefault="006C0E90" w:rsidP="006C0E90">
      <w:pPr>
        <w:rPr>
          <w:sz w:val="24"/>
          <w:szCs w:val="24"/>
        </w:rPr>
      </w:pPr>
      <w:bookmarkStart w:id="0" w:name="_GoBack"/>
      <w:bookmarkEnd w:id="0"/>
      <w:r>
        <w:rPr>
          <w:noProof/>
          <w:sz w:val="24"/>
          <w:szCs w:val="24"/>
          <w:lang w:eastAsia="cs-CZ"/>
        </w:rPr>
        <w:drawing>
          <wp:inline distT="0" distB="0" distL="0" distR="0">
            <wp:extent cx="2571750" cy="325444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44.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9981" cy="3264864"/>
                    </a:xfrm>
                    <a:prstGeom prst="rect">
                      <a:avLst/>
                    </a:prstGeom>
                  </pic:spPr>
                </pic:pic>
              </a:graphicData>
            </a:graphic>
          </wp:inline>
        </w:drawing>
      </w:r>
      <w:r>
        <w:rPr>
          <w:sz w:val="24"/>
          <w:szCs w:val="24"/>
        </w:rPr>
        <w:t xml:space="preserve">   Obr. 5 Dřívější vzhled hráze řeky Moravy</w:t>
      </w:r>
    </w:p>
    <w:p w:rsidR="006C0E90" w:rsidRDefault="006C0E90" w:rsidP="006C0E90">
      <w:pPr>
        <w:pStyle w:val="default"/>
        <w:numPr>
          <w:ilvl w:val="0"/>
          <w:numId w:val="11"/>
        </w:numPr>
        <w:spacing w:line="276" w:lineRule="auto"/>
        <w:ind w:left="426" w:hanging="426"/>
        <w:jc w:val="both"/>
        <w:rPr>
          <w:rFonts w:asciiTheme="minorHAnsi" w:hAnsiTheme="minorHAnsi"/>
        </w:rPr>
      </w:pPr>
      <w:r w:rsidRPr="006F372E">
        <w:rPr>
          <w:rFonts w:asciiTheme="minorHAnsi" w:hAnsiTheme="minorHAnsi"/>
        </w:rPr>
        <w:t xml:space="preserve">Na složité problémy nebude jednotný názor, řiďme se nejlepšími dostupnými poznatky a myšlenkou udržitelnosti, kterou nevztahujme jen na otázky životního prostředí.  Uvedená nejednotnost </w:t>
      </w:r>
      <w:r w:rsidR="005C4C2A">
        <w:rPr>
          <w:rFonts w:asciiTheme="minorHAnsi" w:hAnsiTheme="minorHAnsi"/>
        </w:rPr>
        <w:t xml:space="preserve">názorů </w:t>
      </w:r>
      <w:r w:rsidRPr="006F372E">
        <w:rPr>
          <w:rFonts w:asciiTheme="minorHAnsi" w:hAnsiTheme="minorHAnsi"/>
        </w:rPr>
        <w:t xml:space="preserve">nebrání při rozhodování o činnostech s technikou, od jejího vzniku až po likvidaci, podrobovat ji náročným kritériím; zohledňovat vztahy člověk a společnost - technika a činnosti s ní - příroda a její ochrana. </w:t>
      </w:r>
      <w:r w:rsidR="005C4C2A">
        <w:rPr>
          <w:rFonts w:asciiTheme="minorHAnsi" w:hAnsiTheme="minorHAnsi"/>
        </w:rPr>
        <w:t>P</w:t>
      </w:r>
      <w:r w:rsidRPr="006F372E">
        <w:rPr>
          <w:rFonts w:asciiTheme="minorHAnsi" w:hAnsiTheme="minorHAnsi"/>
        </w:rPr>
        <w:t xml:space="preserve">říklad odpadů, komplikovanosti této oblasti a obtíží při správném rozhodování ukazuje potřebu určité pokory při myšlení o technice, i když vyšší </w:t>
      </w:r>
      <w:proofErr w:type="spellStart"/>
      <w:r w:rsidRPr="006F372E">
        <w:rPr>
          <w:rFonts w:asciiTheme="minorHAnsi" w:hAnsiTheme="minorHAnsi"/>
        </w:rPr>
        <w:t>sebeúčinnost</w:t>
      </w:r>
      <w:proofErr w:type="spellEnd"/>
      <w:r w:rsidRPr="006F372E">
        <w:rPr>
          <w:rFonts w:asciiTheme="minorHAnsi" w:hAnsiTheme="minorHAnsi"/>
        </w:rPr>
        <w:t xml:space="preserve"> je z hlediska rozvoje žáka žádoucí. Co můžeme, jak můžeme ještě o technice uvažovat</w:t>
      </w:r>
      <w:r w:rsidR="005C4C2A">
        <w:rPr>
          <w:rFonts w:asciiTheme="minorHAnsi" w:hAnsiTheme="minorHAnsi"/>
        </w:rPr>
        <w:t xml:space="preserve"> (generalizace)</w:t>
      </w:r>
      <w:r w:rsidRPr="006F372E">
        <w:rPr>
          <w:rFonts w:asciiTheme="minorHAnsi" w:hAnsiTheme="minorHAnsi"/>
        </w:rPr>
        <w:t>, jak jednat:</w:t>
      </w:r>
    </w:p>
    <w:p w:rsidR="006C0E90" w:rsidRPr="00FB5CEE" w:rsidRDefault="006C0E90" w:rsidP="006C0E90">
      <w:pPr>
        <w:pStyle w:val="default"/>
        <w:spacing w:line="276" w:lineRule="auto"/>
        <w:ind w:left="360"/>
        <w:jc w:val="both"/>
        <w:rPr>
          <w:rFonts w:asciiTheme="minorHAnsi" w:hAnsiTheme="minorHAnsi"/>
          <w:sz w:val="10"/>
        </w:rPr>
      </w:pPr>
    </w:p>
    <w:p w:rsidR="006C0E90" w:rsidRPr="006F372E" w:rsidRDefault="006C0E90" w:rsidP="006C0E90">
      <w:pPr>
        <w:pStyle w:val="Normln1"/>
        <w:numPr>
          <w:ilvl w:val="0"/>
          <w:numId w:val="12"/>
        </w:numPr>
        <w:tabs>
          <w:tab w:val="left" w:pos="426"/>
        </w:tabs>
        <w:spacing w:line="276" w:lineRule="auto"/>
        <w:rPr>
          <w:rFonts w:asciiTheme="minorHAnsi" w:hAnsiTheme="minorHAnsi"/>
          <w:szCs w:val="24"/>
        </w:rPr>
      </w:pPr>
      <w:r w:rsidRPr="006F372E">
        <w:rPr>
          <w:rFonts w:asciiTheme="minorHAnsi" w:hAnsiTheme="minorHAnsi"/>
          <w:szCs w:val="24"/>
        </w:rPr>
        <w:t>Využívat technické objekty a technologie, které snesou hodnocení podle soudobých požadavků. Zajímat se o vedlejší účinky techniky, technologií, materiálů</w:t>
      </w:r>
      <w:r>
        <w:rPr>
          <w:rFonts w:asciiTheme="minorHAnsi" w:hAnsiTheme="minorHAnsi"/>
          <w:szCs w:val="24"/>
        </w:rPr>
        <w:t xml:space="preserve"> na přírodu a společnost</w:t>
      </w:r>
      <w:r w:rsidRPr="006F372E">
        <w:rPr>
          <w:rFonts w:asciiTheme="minorHAnsi" w:hAnsiTheme="minorHAnsi"/>
          <w:szCs w:val="24"/>
        </w:rPr>
        <w:t xml:space="preserve">. Poukazovat na potřeby zdrženlivosti, šetření materiály i energiemi, optimálního využívání vlastností materiálů, jejich ekologické likvidace (recyklace), nutnosti dobře hospodařit s odpadem. </w:t>
      </w:r>
    </w:p>
    <w:p w:rsidR="006C0E90" w:rsidRPr="003B0ACE" w:rsidRDefault="006C0E90" w:rsidP="006C0E90">
      <w:pPr>
        <w:pStyle w:val="Normln1"/>
        <w:numPr>
          <w:ilvl w:val="0"/>
          <w:numId w:val="12"/>
        </w:numPr>
        <w:tabs>
          <w:tab w:val="left" w:pos="426"/>
        </w:tabs>
        <w:spacing w:line="276" w:lineRule="auto"/>
        <w:rPr>
          <w:rFonts w:asciiTheme="minorHAnsi" w:hAnsiTheme="minorHAnsi"/>
          <w:szCs w:val="24"/>
        </w:rPr>
      </w:pPr>
      <w:r w:rsidRPr="003B0ACE">
        <w:rPr>
          <w:rFonts w:asciiTheme="minorHAnsi" w:hAnsiTheme="minorHAnsi"/>
          <w:szCs w:val="24"/>
        </w:rPr>
        <w:t xml:space="preserve">Doceňovat vlastnosti techniky, technologií, materiálů, které mají bezprostřední vliv na člověka (estetickou stránku, vyzařování, polohu člověka při práci, hygienické vlastnosti či prostředí atp.). </w:t>
      </w:r>
    </w:p>
    <w:p w:rsidR="006C0E90" w:rsidRPr="003B0ACE" w:rsidRDefault="006C0E90" w:rsidP="006C0E90">
      <w:pPr>
        <w:pStyle w:val="Normln1"/>
        <w:numPr>
          <w:ilvl w:val="0"/>
          <w:numId w:val="12"/>
        </w:numPr>
        <w:tabs>
          <w:tab w:val="left" w:pos="426"/>
        </w:tabs>
        <w:spacing w:line="276" w:lineRule="auto"/>
        <w:rPr>
          <w:rFonts w:asciiTheme="minorHAnsi" w:hAnsiTheme="minorHAnsi"/>
          <w:szCs w:val="24"/>
        </w:rPr>
      </w:pPr>
      <w:r w:rsidRPr="003B0ACE">
        <w:rPr>
          <w:rFonts w:asciiTheme="minorHAnsi" w:hAnsiTheme="minorHAnsi"/>
          <w:szCs w:val="24"/>
        </w:rPr>
        <w:t>Reagovat na přemrštěně konzumní způsob života, v konkrétních situacích a na příkladech ukazovat jeho nevhodnost a na rozpory mezi slovy a činy v této oblasti.</w:t>
      </w:r>
    </w:p>
    <w:p w:rsidR="006C0E90" w:rsidRPr="003B0ACE" w:rsidRDefault="006C0E90" w:rsidP="006C0E90">
      <w:pPr>
        <w:pStyle w:val="Normln1"/>
        <w:numPr>
          <w:ilvl w:val="0"/>
          <w:numId w:val="12"/>
        </w:numPr>
        <w:tabs>
          <w:tab w:val="left" w:pos="426"/>
        </w:tabs>
        <w:spacing w:line="276" w:lineRule="auto"/>
        <w:rPr>
          <w:rFonts w:asciiTheme="minorHAnsi" w:hAnsiTheme="minorHAnsi"/>
          <w:szCs w:val="24"/>
        </w:rPr>
      </w:pPr>
      <w:r w:rsidRPr="003B0ACE">
        <w:rPr>
          <w:rFonts w:asciiTheme="minorHAnsi" w:hAnsiTheme="minorHAnsi"/>
          <w:szCs w:val="24"/>
        </w:rPr>
        <w:t>Usilovat o dobré výsledky výchovy k „</w:t>
      </w:r>
      <w:proofErr w:type="spellStart"/>
      <w:r w:rsidRPr="003B0ACE">
        <w:rPr>
          <w:rFonts w:asciiTheme="minorHAnsi" w:hAnsiTheme="minorHAnsi"/>
          <w:szCs w:val="24"/>
        </w:rPr>
        <w:t>technosférické</w:t>
      </w:r>
      <w:proofErr w:type="spellEnd"/>
      <w:r w:rsidRPr="003B0ACE">
        <w:rPr>
          <w:rFonts w:asciiTheme="minorHAnsi" w:hAnsiTheme="minorHAnsi"/>
          <w:szCs w:val="24"/>
        </w:rPr>
        <w:t xml:space="preserve"> bezpečnosti“.</w:t>
      </w:r>
    </w:p>
    <w:p w:rsidR="003B0ACE" w:rsidRPr="003B0ACE" w:rsidRDefault="003B0ACE" w:rsidP="003B0ACE">
      <w:pPr>
        <w:pStyle w:val="Normln1"/>
        <w:numPr>
          <w:ilvl w:val="0"/>
          <w:numId w:val="11"/>
        </w:numPr>
        <w:tabs>
          <w:tab w:val="left" w:pos="426"/>
        </w:tabs>
        <w:spacing w:line="276" w:lineRule="auto"/>
        <w:ind w:left="426" w:hanging="426"/>
        <w:rPr>
          <w:rFonts w:asciiTheme="minorHAnsi" w:hAnsiTheme="minorHAnsi"/>
          <w:szCs w:val="24"/>
        </w:rPr>
      </w:pPr>
      <w:r w:rsidRPr="003B0ACE">
        <w:rPr>
          <w:rFonts w:asciiTheme="minorHAnsi" w:hAnsiTheme="minorHAnsi"/>
          <w:szCs w:val="24"/>
        </w:rPr>
        <w:lastRenderedPageBreak/>
        <w:t>Doceňte obtíže zajištění energiemi – sklo vs. plasty, např. jogurty</w:t>
      </w:r>
      <w:r w:rsidR="005C4C2A">
        <w:rPr>
          <w:rFonts w:asciiTheme="minorHAnsi" w:hAnsiTheme="minorHAnsi"/>
          <w:szCs w:val="24"/>
        </w:rPr>
        <w:t>,</w:t>
      </w:r>
      <w:r w:rsidRPr="003B0ACE">
        <w:rPr>
          <w:rFonts w:asciiTheme="minorHAnsi" w:hAnsiTheme="minorHAnsi"/>
          <w:szCs w:val="24"/>
        </w:rPr>
        <w:t xml:space="preserve"> nebo </w:t>
      </w:r>
      <w:proofErr w:type="spellStart"/>
      <w:r w:rsidRPr="003B0ACE">
        <w:rPr>
          <w:rFonts w:asciiTheme="minorHAnsi" w:hAnsiTheme="minorHAnsi"/>
          <w:szCs w:val="24"/>
        </w:rPr>
        <w:t>Frisco</w:t>
      </w:r>
      <w:proofErr w:type="spellEnd"/>
      <w:r w:rsidRPr="003B0ACE">
        <w:rPr>
          <w:rFonts w:asciiTheme="minorHAnsi" w:hAnsiTheme="minorHAnsi"/>
          <w:szCs w:val="24"/>
        </w:rPr>
        <w:t xml:space="preserve"> (nápoj 033 l ve skleněné nevratné lahvičce 0,206 kg). Sklo snáší teplotu 500 </w:t>
      </w:r>
      <w:proofErr w:type="spellStart"/>
      <w:r w:rsidRPr="003B0ACE">
        <w:rPr>
          <w:rFonts w:asciiTheme="minorHAnsi" w:hAnsiTheme="minorHAnsi"/>
          <w:szCs w:val="24"/>
          <w:vertAlign w:val="superscript"/>
        </w:rPr>
        <w:t>o</w:t>
      </w:r>
      <w:r w:rsidRPr="003B0ACE">
        <w:rPr>
          <w:rFonts w:asciiTheme="minorHAnsi" w:hAnsiTheme="minorHAnsi"/>
          <w:szCs w:val="24"/>
        </w:rPr>
        <w:t>C</w:t>
      </w:r>
      <w:proofErr w:type="spellEnd"/>
      <w:r w:rsidRPr="003B0ACE">
        <w:rPr>
          <w:rFonts w:asciiTheme="minorHAnsi" w:hAnsiTheme="minorHAnsi"/>
          <w:szCs w:val="24"/>
        </w:rPr>
        <w:t xml:space="preserve">, taví se </w:t>
      </w:r>
      <w:r>
        <w:rPr>
          <w:rFonts w:asciiTheme="minorHAnsi" w:hAnsiTheme="minorHAnsi"/>
          <w:szCs w:val="24"/>
        </w:rPr>
        <w:t xml:space="preserve">při </w:t>
      </w:r>
      <w:r w:rsidRPr="003B0ACE">
        <w:rPr>
          <w:rFonts w:asciiTheme="minorHAnsi" w:hAnsiTheme="minorHAnsi"/>
          <w:szCs w:val="24"/>
        </w:rPr>
        <w:t xml:space="preserve">1450 – 2000 </w:t>
      </w:r>
      <w:proofErr w:type="spellStart"/>
      <w:r w:rsidRPr="003B0ACE">
        <w:rPr>
          <w:rFonts w:asciiTheme="minorHAnsi" w:hAnsiTheme="minorHAnsi"/>
          <w:szCs w:val="24"/>
          <w:vertAlign w:val="superscript"/>
        </w:rPr>
        <w:t>o</w:t>
      </w:r>
      <w:r w:rsidRPr="003B0ACE">
        <w:rPr>
          <w:rFonts w:asciiTheme="minorHAnsi" w:hAnsiTheme="minorHAnsi"/>
          <w:szCs w:val="24"/>
        </w:rPr>
        <w:t>C</w:t>
      </w:r>
      <w:proofErr w:type="spellEnd"/>
      <w:r w:rsidRPr="003B0ACE">
        <w:rPr>
          <w:rFonts w:asciiTheme="minorHAnsi" w:hAnsiTheme="minorHAnsi"/>
          <w:szCs w:val="24"/>
        </w:rPr>
        <w:t xml:space="preserve">, tváření </w:t>
      </w:r>
      <w:r>
        <w:rPr>
          <w:rFonts w:asciiTheme="minorHAnsi" w:hAnsiTheme="minorHAnsi"/>
          <w:szCs w:val="24"/>
        </w:rPr>
        <w:t xml:space="preserve">probíhá při teplotě </w:t>
      </w:r>
      <w:r w:rsidRPr="003B0ACE">
        <w:rPr>
          <w:rFonts w:asciiTheme="minorHAnsi" w:hAnsiTheme="minorHAnsi"/>
          <w:szCs w:val="24"/>
        </w:rPr>
        <w:t xml:space="preserve">asi 700 </w:t>
      </w:r>
      <w:proofErr w:type="spellStart"/>
      <w:r w:rsidRPr="003B0ACE">
        <w:rPr>
          <w:rFonts w:asciiTheme="minorHAnsi" w:hAnsiTheme="minorHAnsi"/>
          <w:szCs w:val="24"/>
          <w:vertAlign w:val="superscript"/>
        </w:rPr>
        <w:t>o</w:t>
      </w:r>
      <w:r w:rsidRPr="003B0ACE">
        <w:rPr>
          <w:rFonts w:asciiTheme="minorHAnsi" w:hAnsiTheme="minorHAnsi"/>
          <w:szCs w:val="24"/>
        </w:rPr>
        <w:t>C</w:t>
      </w:r>
      <w:proofErr w:type="spellEnd"/>
      <w:r w:rsidRPr="003B0ACE">
        <w:rPr>
          <w:rFonts w:asciiTheme="minorHAnsi" w:hAnsiTheme="minorHAnsi"/>
          <w:szCs w:val="24"/>
        </w:rPr>
        <w:t xml:space="preserve"> a více</w:t>
      </w:r>
      <w:r w:rsidR="005C4C2A">
        <w:rPr>
          <w:rFonts w:asciiTheme="minorHAnsi" w:hAnsiTheme="minorHAnsi"/>
          <w:szCs w:val="24"/>
        </w:rPr>
        <w:t xml:space="preserve"> - spotřeba energie!!</w:t>
      </w:r>
    </w:p>
    <w:p w:rsidR="003B0ACE" w:rsidRPr="006F372E" w:rsidRDefault="003B0ACE" w:rsidP="003B0ACE">
      <w:pPr>
        <w:pStyle w:val="Normln1"/>
        <w:tabs>
          <w:tab w:val="left" w:pos="426"/>
        </w:tabs>
        <w:spacing w:line="276" w:lineRule="auto"/>
        <w:ind w:firstLine="0"/>
        <w:rPr>
          <w:rFonts w:asciiTheme="minorHAnsi" w:hAnsiTheme="minorHAnsi"/>
          <w:szCs w:val="24"/>
        </w:rPr>
      </w:pPr>
    </w:p>
    <w:p w:rsidR="006C0E90" w:rsidRPr="00C3194F" w:rsidRDefault="006C0E90" w:rsidP="006C0E90">
      <w:pPr>
        <w:pStyle w:val="default"/>
        <w:spacing w:line="276" w:lineRule="auto"/>
        <w:jc w:val="both"/>
        <w:rPr>
          <w:rFonts w:asciiTheme="minorHAnsi" w:hAnsiTheme="minorHAnsi"/>
          <w:b/>
        </w:rPr>
      </w:pPr>
      <w:r w:rsidRPr="00C3194F">
        <w:rPr>
          <w:rFonts w:asciiTheme="minorHAnsi" w:hAnsiTheme="minorHAnsi"/>
          <w:b/>
        </w:rPr>
        <w:t>Úplně na konec textu Vám nedáme otázky, ale úkoly:</w:t>
      </w:r>
    </w:p>
    <w:p w:rsidR="006C0E90" w:rsidRPr="00E84383" w:rsidRDefault="006C0E90" w:rsidP="006C0E90">
      <w:pPr>
        <w:pStyle w:val="Normln1"/>
        <w:numPr>
          <w:ilvl w:val="0"/>
          <w:numId w:val="13"/>
        </w:numPr>
        <w:spacing w:line="276" w:lineRule="auto"/>
        <w:rPr>
          <w:rFonts w:asciiTheme="minorHAnsi" w:hAnsiTheme="minorHAnsi"/>
          <w:szCs w:val="24"/>
        </w:rPr>
      </w:pPr>
      <w:r w:rsidRPr="00E84383">
        <w:rPr>
          <w:rFonts w:asciiTheme="minorHAnsi" w:hAnsiTheme="minorHAnsi"/>
          <w:szCs w:val="24"/>
        </w:rPr>
        <w:t>Vyhledejte a projděte si „katalog odpadů“</w:t>
      </w:r>
      <w:r w:rsidR="005C4C2A">
        <w:rPr>
          <w:rFonts w:asciiTheme="minorHAnsi" w:hAnsiTheme="minorHAnsi"/>
          <w:szCs w:val="24"/>
        </w:rPr>
        <w:t xml:space="preserve"> a</w:t>
      </w:r>
      <w:r>
        <w:rPr>
          <w:rFonts w:asciiTheme="minorHAnsi" w:hAnsiTheme="minorHAnsi"/>
          <w:szCs w:val="24"/>
        </w:rPr>
        <w:t xml:space="preserve"> seznam skládek odpadu.</w:t>
      </w:r>
    </w:p>
    <w:p w:rsidR="006C0E90" w:rsidRPr="00E84383" w:rsidRDefault="006C0E90" w:rsidP="006C0E90">
      <w:pPr>
        <w:pStyle w:val="Normln1"/>
        <w:numPr>
          <w:ilvl w:val="0"/>
          <w:numId w:val="13"/>
        </w:numPr>
        <w:spacing w:line="276" w:lineRule="auto"/>
        <w:rPr>
          <w:rFonts w:asciiTheme="minorHAnsi" w:hAnsiTheme="minorHAnsi"/>
          <w:szCs w:val="24"/>
        </w:rPr>
      </w:pPr>
      <w:r w:rsidRPr="00E84383">
        <w:rPr>
          <w:rFonts w:asciiTheme="minorHAnsi" w:hAnsiTheme="minorHAnsi"/>
          <w:szCs w:val="24"/>
        </w:rPr>
        <w:t xml:space="preserve">Najděte několik odlišných názorů na využití čistírenského kalu. </w:t>
      </w:r>
    </w:p>
    <w:p w:rsidR="006C0E90" w:rsidRPr="00E84383" w:rsidRDefault="006C0E90" w:rsidP="006C0E90">
      <w:pPr>
        <w:pStyle w:val="Normln1"/>
        <w:numPr>
          <w:ilvl w:val="0"/>
          <w:numId w:val="13"/>
        </w:numPr>
        <w:spacing w:line="276" w:lineRule="auto"/>
        <w:rPr>
          <w:rFonts w:asciiTheme="minorHAnsi" w:hAnsiTheme="minorHAnsi"/>
          <w:szCs w:val="24"/>
        </w:rPr>
      </w:pPr>
      <w:r w:rsidRPr="00E84383">
        <w:rPr>
          <w:rFonts w:asciiTheme="minorHAnsi" w:hAnsiTheme="minorHAnsi"/>
          <w:szCs w:val="24"/>
        </w:rPr>
        <w:t xml:space="preserve">Ze svých známých vyberte tři s evidentně vysokou </w:t>
      </w:r>
      <w:proofErr w:type="spellStart"/>
      <w:r w:rsidRPr="00E84383">
        <w:rPr>
          <w:rFonts w:asciiTheme="minorHAnsi" w:hAnsiTheme="minorHAnsi"/>
          <w:szCs w:val="24"/>
        </w:rPr>
        <w:t>sebeúčinností</w:t>
      </w:r>
      <w:proofErr w:type="spellEnd"/>
      <w:r w:rsidRPr="00E84383">
        <w:rPr>
          <w:rFonts w:asciiTheme="minorHAnsi" w:hAnsiTheme="minorHAnsi"/>
          <w:szCs w:val="24"/>
        </w:rPr>
        <w:t xml:space="preserve"> a tři opačné. Co</w:t>
      </w:r>
      <w:r w:rsidR="004E0B7E">
        <w:rPr>
          <w:rFonts w:asciiTheme="minorHAnsi" w:hAnsiTheme="minorHAnsi"/>
          <w:szCs w:val="24"/>
        </w:rPr>
        <w:t xml:space="preserve"> Vy?</w:t>
      </w:r>
      <w:r w:rsidRPr="00E84383">
        <w:rPr>
          <w:rFonts w:asciiTheme="minorHAnsi" w:hAnsiTheme="minorHAnsi"/>
          <w:szCs w:val="24"/>
        </w:rPr>
        <w:t xml:space="preserve"> </w:t>
      </w:r>
    </w:p>
    <w:p w:rsidR="006C0E90" w:rsidRDefault="006C0E90" w:rsidP="006C0E90">
      <w:pPr>
        <w:pStyle w:val="Normln1"/>
        <w:numPr>
          <w:ilvl w:val="0"/>
          <w:numId w:val="13"/>
        </w:numPr>
        <w:spacing w:line="276" w:lineRule="auto"/>
        <w:rPr>
          <w:rFonts w:asciiTheme="minorHAnsi" w:hAnsiTheme="minorHAnsi"/>
          <w:szCs w:val="24"/>
        </w:rPr>
      </w:pPr>
      <w:r w:rsidRPr="00E84383">
        <w:rPr>
          <w:rFonts w:asciiTheme="minorHAnsi" w:hAnsiTheme="minorHAnsi"/>
          <w:szCs w:val="24"/>
        </w:rPr>
        <w:t>Posuďte své středoškolské vzdělání jako celek nebo jen určitý vyučovací předmět z hlediska úplnosti. Co myslíte, že chybělo. A ještě jednou zvlášť z hlediska pedagogického objektivismu a také subjektivismu.</w:t>
      </w:r>
    </w:p>
    <w:p w:rsidR="006C0E90" w:rsidRDefault="006C0E90" w:rsidP="006C0E90">
      <w:pPr>
        <w:pStyle w:val="Normln1"/>
        <w:numPr>
          <w:ilvl w:val="0"/>
          <w:numId w:val="13"/>
        </w:numPr>
        <w:spacing w:line="276" w:lineRule="auto"/>
        <w:rPr>
          <w:rFonts w:asciiTheme="minorHAnsi" w:hAnsiTheme="minorHAnsi"/>
          <w:szCs w:val="24"/>
        </w:rPr>
      </w:pPr>
      <w:r>
        <w:rPr>
          <w:rFonts w:asciiTheme="minorHAnsi" w:hAnsiTheme="minorHAnsi"/>
          <w:szCs w:val="24"/>
        </w:rPr>
        <w:t xml:space="preserve">Uvažte, který užitkový předmět je ve vaší domácnosti nejstarší, proč jej máte, zda je obdobný stále vyráběn a má stejnou nebo odlišnou podstatu či konstrukci. </w:t>
      </w:r>
      <w:r w:rsidR="00EE2E1F">
        <w:rPr>
          <w:rFonts w:asciiTheme="minorHAnsi" w:hAnsiTheme="minorHAnsi"/>
          <w:szCs w:val="24"/>
        </w:rPr>
        <w:t xml:space="preserve">Jak se tedy mění technika (uvedli jsme to výše </w:t>
      </w:r>
      <w:r w:rsidR="00EE2E1F" w:rsidRPr="00EE2E1F">
        <w:rPr>
          <w:rFonts w:asciiTheme="minorHAnsi" w:hAnsiTheme="minorHAnsi"/>
          <w:szCs w:val="24"/>
        </w:rPr>
        <w:sym w:font="Wingdings" w:char="F04A"/>
      </w:r>
      <w:r w:rsidR="00EE2E1F">
        <w:rPr>
          <w:rFonts w:asciiTheme="minorHAnsi" w:hAnsiTheme="minorHAnsi"/>
          <w:szCs w:val="24"/>
        </w:rPr>
        <w:t>).</w:t>
      </w:r>
    </w:p>
    <w:p w:rsidR="001C59C7" w:rsidRDefault="001C59C7" w:rsidP="006C0E90">
      <w:pPr>
        <w:pStyle w:val="Normln1"/>
        <w:numPr>
          <w:ilvl w:val="0"/>
          <w:numId w:val="13"/>
        </w:numPr>
        <w:spacing w:line="276" w:lineRule="auto"/>
        <w:rPr>
          <w:rFonts w:asciiTheme="minorHAnsi" w:hAnsiTheme="minorHAnsi"/>
          <w:szCs w:val="24"/>
        </w:rPr>
      </w:pPr>
      <w:r>
        <w:rPr>
          <w:rFonts w:asciiTheme="minorHAnsi" w:hAnsiTheme="minorHAnsi"/>
          <w:szCs w:val="24"/>
        </w:rPr>
        <w:t>Zjistěte, co znamená akronym KEMSAK.</w:t>
      </w:r>
    </w:p>
    <w:p w:rsidR="00A314E9" w:rsidRPr="004E0B7E" w:rsidRDefault="00A314E9" w:rsidP="00A314E9">
      <w:pPr>
        <w:pStyle w:val="Normln1"/>
        <w:spacing w:line="276" w:lineRule="auto"/>
        <w:rPr>
          <w:rFonts w:asciiTheme="minorHAnsi" w:hAnsiTheme="minorHAnsi"/>
          <w:sz w:val="20"/>
          <w:szCs w:val="20"/>
        </w:rPr>
      </w:pPr>
    </w:p>
    <w:p w:rsidR="00AD3AB9" w:rsidRPr="004E0B7E" w:rsidRDefault="00AD3AB9" w:rsidP="004E0B7E">
      <w:pPr>
        <w:spacing w:after="0" w:line="240" w:lineRule="auto"/>
        <w:jc w:val="both"/>
        <w:rPr>
          <w:b/>
          <w:sz w:val="24"/>
          <w:szCs w:val="24"/>
        </w:rPr>
      </w:pPr>
      <w:r w:rsidRPr="004E0B7E">
        <w:rPr>
          <w:rFonts w:cs="Times New Roman"/>
          <w:b/>
          <w:sz w:val="24"/>
          <w:szCs w:val="24"/>
        </w:rPr>
        <w:t>Literatura</w:t>
      </w:r>
      <w:r w:rsidRPr="004E0B7E">
        <w:rPr>
          <w:b/>
          <w:sz w:val="24"/>
          <w:szCs w:val="24"/>
        </w:rPr>
        <w:t>:</w:t>
      </w:r>
    </w:p>
    <w:p w:rsidR="00AD3AB9" w:rsidRPr="000234E8" w:rsidRDefault="00AD3AB9" w:rsidP="00AD3AB9">
      <w:pPr>
        <w:spacing w:after="0" w:line="240" w:lineRule="auto"/>
        <w:jc w:val="both"/>
        <w:rPr>
          <w:rFonts w:cs="Times New Roman"/>
          <w:sz w:val="24"/>
          <w:szCs w:val="24"/>
        </w:rPr>
      </w:pPr>
      <w:r w:rsidRPr="000234E8">
        <w:rPr>
          <w:rFonts w:cs="Times New Roman"/>
          <w:bCs/>
          <w:sz w:val="24"/>
          <w:szCs w:val="24"/>
        </w:rPr>
        <w:t>BINDER</w:t>
      </w:r>
      <w:r w:rsidRPr="000234E8">
        <w:rPr>
          <w:rFonts w:cs="Times New Roman"/>
          <w:sz w:val="24"/>
          <w:szCs w:val="24"/>
        </w:rPr>
        <w:t xml:space="preserve">, M. </w:t>
      </w:r>
      <w:proofErr w:type="spellStart"/>
      <w:r w:rsidRPr="000234E8">
        <w:rPr>
          <w:rFonts w:cs="Times New Roman"/>
          <w:sz w:val="24"/>
          <w:szCs w:val="24"/>
        </w:rPr>
        <w:t>Handeln</w:t>
      </w:r>
      <w:proofErr w:type="spellEnd"/>
      <w:r w:rsidRPr="000234E8">
        <w:rPr>
          <w:rFonts w:cs="Times New Roman"/>
          <w:sz w:val="24"/>
          <w:szCs w:val="24"/>
        </w:rPr>
        <w:t xml:space="preserve"> </w:t>
      </w:r>
      <w:proofErr w:type="spellStart"/>
      <w:r w:rsidRPr="000234E8">
        <w:rPr>
          <w:rFonts w:cs="Times New Roman"/>
          <w:sz w:val="24"/>
          <w:szCs w:val="24"/>
        </w:rPr>
        <w:t>als</w:t>
      </w:r>
      <w:proofErr w:type="spellEnd"/>
      <w:r w:rsidRPr="000234E8">
        <w:rPr>
          <w:rFonts w:cs="Times New Roman"/>
          <w:sz w:val="24"/>
          <w:szCs w:val="24"/>
        </w:rPr>
        <w:t xml:space="preserve"> </w:t>
      </w:r>
      <w:proofErr w:type="spellStart"/>
      <w:r w:rsidRPr="000234E8">
        <w:rPr>
          <w:rFonts w:cs="Times New Roman"/>
          <w:sz w:val="24"/>
          <w:szCs w:val="24"/>
        </w:rPr>
        <w:t>Inhalt</w:t>
      </w:r>
      <w:proofErr w:type="spellEnd"/>
      <w:r w:rsidRPr="000234E8">
        <w:rPr>
          <w:rFonts w:cs="Times New Roman"/>
          <w:sz w:val="24"/>
          <w:szCs w:val="24"/>
        </w:rPr>
        <w:t xml:space="preserve"> des </w:t>
      </w:r>
      <w:proofErr w:type="spellStart"/>
      <w:r w:rsidRPr="000234E8">
        <w:rPr>
          <w:rFonts w:cs="Times New Roman"/>
          <w:sz w:val="24"/>
          <w:szCs w:val="24"/>
        </w:rPr>
        <w:t>Technikunterricht</w:t>
      </w:r>
      <w:proofErr w:type="spellEnd"/>
      <w:r w:rsidRPr="000234E8">
        <w:rPr>
          <w:rFonts w:cs="Times New Roman"/>
          <w:sz w:val="24"/>
          <w:szCs w:val="24"/>
        </w:rPr>
        <w:t xml:space="preserve">. </w:t>
      </w:r>
      <w:r w:rsidRPr="000234E8">
        <w:rPr>
          <w:rFonts w:cs="Times New Roman"/>
          <w:sz w:val="24"/>
          <w:szCs w:val="24"/>
          <w:lang w:val="de-DE"/>
        </w:rPr>
        <w:t xml:space="preserve">In </w:t>
      </w:r>
      <w:proofErr w:type="spellStart"/>
      <w:r w:rsidRPr="000234E8">
        <w:rPr>
          <w:rFonts w:cs="Times New Roman"/>
          <w:bCs/>
          <w:i/>
          <w:sz w:val="24"/>
          <w:szCs w:val="24"/>
        </w:rPr>
        <w:t>Inhalte</w:t>
      </w:r>
      <w:proofErr w:type="spellEnd"/>
      <w:r w:rsidRPr="000234E8">
        <w:rPr>
          <w:rFonts w:cs="Times New Roman"/>
          <w:bCs/>
          <w:i/>
          <w:sz w:val="24"/>
          <w:szCs w:val="24"/>
        </w:rPr>
        <w:t xml:space="preserve"> </w:t>
      </w:r>
      <w:proofErr w:type="spellStart"/>
      <w:r w:rsidRPr="000234E8">
        <w:rPr>
          <w:rFonts w:cs="Times New Roman"/>
          <w:bCs/>
          <w:i/>
          <w:sz w:val="24"/>
          <w:szCs w:val="24"/>
        </w:rPr>
        <w:t>zeitgemäßen</w:t>
      </w:r>
      <w:proofErr w:type="spellEnd"/>
      <w:r w:rsidRPr="000234E8">
        <w:rPr>
          <w:rFonts w:cs="Times New Roman"/>
          <w:bCs/>
          <w:i/>
          <w:sz w:val="24"/>
          <w:szCs w:val="24"/>
        </w:rPr>
        <w:t xml:space="preserve"> </w:t>
      </w:r>
      <w:proofErr w:type="spellStart"/>
      <w:r w:rsidRPr="000234E8">
        <w:rPr>
          <w:rFonts w:cs="Times New Roman"/>
          <w:bCs/>
          <w:i/>
          <w:sz w:val="24"/>
          <w:szCs w:val="24"/>
        </w:rPr>
        <w:t>Technikunterrichts</w:t>
      </w:r>
      <w:proofErr w:type="spellEnd"/>
      <w:r w:rsidRPr="000234E8">
        <w:rPr>
          <w:rFonts w:cs="Times New Roman"/>
          <w:bCs/>
          <w:i/>
          <w:sz w:val="24"/>
          <w:szCs w:val="24"/>
        </w:rPr>
        <w:t xml:space="preserve"> </w:t>
      </w:r>
      <w:proofErr w:type="spellStart"/>
      <w:r w:rsidRPr="000234E8">
        <w:rPr>
          <w:rFonts w:cs="Times New Roman"/>
          <w:i/>
          <w:sz w:val="24"/>
          <w:szCs w:val="24"/>
        </w:rPr>
        <w:t>Strukturierung</w:t>
      </w:r>
      <w:proofErr w:type="spellEnd"/>
      <w:r w:rsidRPr="000234E8">
        <w:rPr>
          <w:rFonts w:cs="Times New Roman"/>
          <w:bCs/>
          <w:i/>
          <w:sz w:val="24"/>
          <w:szCs w:val="24"/>
        </w:rPr>
        <w:t xml:space="preserve"> </w:t>
      </w:r>
      <w:proofErr w:type="spellStart"/>
      <w:r w:rsidRPr="000234E8">
        <w:rPr>
          <w:rFonts w:cs="Times New Roman"/>
          <w:bCs/>
          <w:i/>
          <w:sz w:val="24"/>
          <w:szCs w:val="24"/>
        </w:rPr>
        <w:t>und</w:t>
      </w:r>
      <w:proofErr w:type="spellEnd"/>
      <w:r w:rsidRPr="000234E8">
        <w:rPr>
          <w:rFonts w:cs="Times New Roman"/>
          <w:bCs/>
          <w:i/>
          <w:sz w:val="24"/>
          <w:szCs w:val="24"/>
        </w:rPr>
        <w:t xml:space="preserve"> Präzisierung:12. </w:t>
      </w:r>
      <w:proofErr w:type="spellStart"/>
      <w:r w:rsidRPr="000234E8">
        <w:rPr>
          <w:rFonts w:cs="Times New Roman"/>
          <w:bCs/>
          <w:i/>
          <w:sz w:val="24"/>
          <w:szCs w:val="24"/>
        </w:rPr>
        <w:t>Tagung</w:t>
      </w:r>
      <w:proofErr w:type="spellEnd"/>
      <w:r w:rsidRPr="000234E8">
        <w:rPr>
          <w:rFonts w:cs="Times New Roman"/>
          <w:bCs/>
          <w:i/>
          <w:sz w:val="24"/>
          <w:szCs w:val="24"/>
        </w:rPr>
        <w:t xml:space="preserve"> der DGTB in Potsdam </w:t>
      </w:r>
      <w:proofErr w:type="spellStart"/>
      <w:r w:rsidRPr="000234E8">
        <w:rPr>
          <w:rFonts w:cs="Times New Roman"/>
          <w:bCs/>
          <w:i/>
          <w:sz w:val="24"/>
          <w:szCs w:val="24"/>
        </w:rPr>
        <w:t>vom</w:t>
      </w:r>
      <w:proofErr w:type="spellEnd"/>
      <w:r w:rsidRPr="000234E8">
        <w:rPr>
          <w:rFonts w:cs="Times New Roman"/>
          <w:bCs/>
          <w:i/>
          <w:sz w:val="24"/>
          <w:szCs w:val="24"/>
        </w:rPr>
        <w:t xml:space="preserve"> 23. – 24. </w:t>
      </w:r>
      <w:proofErr w:type="spellStart"/>
      <w:r w:rsidRPr="000234E8">
        <w:rPr>
          <w:rFonts w:cs="Times New Roman"/>
          <w:bCs/>
          <w:i/>
          <w:sz w:val="24"/>
          <w:szCs w:val="24"/>
        </w:rPr>
        <w:t>September</w:t>
      </w:r>
      <w:proofErr w:type="spellEnd"/>
      <w:r w:rsidRPr="000234E8">
        <w:rPr>
          <w:rFonts w:cs="Times New Roman"/>
          <w:bCs/>
          <w:i/>
          <w:sz w:val="24"/>
          <w:szCs w:val="24"/>
        </w:rPr>
        <w:t xml:space="preserve"> 2010.</w:t>
      </w:r>
      <w:r w:rsidRPr="000234E8">
        <w:rPr>
          <w:rFonts w:cs="Times New Roman"/>
          <w:bCs/>
          <w:sz w:val="24"/>
          <w:szCs w:val="24"/>
        </w:rPr>
        <w:t xml:space="preserve"> DGTB </w:t>
      </w:r>
      <w:proofErr w:type="spellStart"/>
      <w:r w:rsidRPr="000234E8">
        <w:rPr>
          <w:rFonts w:cs="Times New Roman"/>
          <w:bCs/>
          <w:sz w:val="24"/>
          <w:szCs w:val="24"/>
        </w:rPr>
        <w:t>Deutsche</w:t>
      </w:r>
      <w:proofErr w:type="spellEnd"/>
      <w:r w:rsidRPr="000234E8">
        <w:rPr>
          <w:rFonts w:cs="Times New Roman"/>
          <w:bCs/>
          <w:sz w:val="24"/>
          <w:szCs w:val="24"/>
        </w:rPr>
        <w:t xml:space="preserve"> </w:t>
      </w:r>
      <w:proofErr w:type="spellStart"/>
      <w:r w:rsidRPr="000234E8">
        <w:rPr>
          <w:rFonts w:cs="Times New Roman"/>
          <w:bCs/>
          <w:sz w:val="24"/>
          <w:szCs w:val="24"/>
        </w:rPr>
        <w:t>Gesellschaft</w:t>
      </w:r>
      <w:proofErr w:type="spellEnd"/>
      <w:r w:rsidRPr="000234E8">
        <w:rPr>
          <w:rFonts w:cs="Times New Roman"/>
          <w:bCs/>
          <w:sz w:val="24"/>
          <w:szCs w:val="24"/>
        </w:rPr>
        <w:t xml:space="preserve"> </w:t>
      </w:r>
      <w:proofErr w:type="spellStart"/>
      <w:r w:rsidRPr="000234E8">
        <w:rPr>
          <w:rFonts w:cs="Times New Roman"/>
          <w:bCs/>
          <w:sz w:val="24"/>
          <w:szCs w:val="24"/>
        </w:rPr>
        <w:t>für</w:t>
      </w:r>
      <w:proofErr w:type="spellEnd"/>
      <w:r w:rsidRPr="000234E8">
        <w:rPr>
          <w:rFonts w:cs="Times New Roman"/>
          <w:bCs/>
          <w:sz w:val="24"/>
          <w:szCs w:val="24"/>
        </w:rPr>
        <w:t xml:space="preserve"> </w:t>
      </w:r>
      <w:proofErr w:type="spellStart"/>
      <w:r w:rsidRPr="000234E8">
        <w:rPr>
          <w:rFonts w:cs="Times New Roman"/>
          <w:bCs/>
          <w:sz w:val="24"/>
          <w:szCs w:val="24"/>
        </w:rPr>
        <w:t>Technische</w:t>
      </w:r>
      <w:proofErr w:type="spellEnd"/>
      <w:r w:rsidRPr="000234E8">
        <w:rPr>
          <w:rFonts w:cs="Times New Roman"/>
          <w:bCs/>
          <w:sz w:val="24"/>
          <w:szCs w:val="24"/>
        </w:rPr>
        <w:t xml:space="preserve"> </w:t>
      </w:r>
      <w:proofErr w:type="spellStart"/>
      <w:proofErr w:type="gramStart"/>
      <w:r w:rsidRPr="000234E8">
        <w:rPr>
          <w:rFonts w:cs="Times New Roman"/>
          <w:bCs/>
          <w:sz w:val="24"/>
          <w:szCs w:val="24"/>
        </w:rPr>
        <w:t>Bildung</w:t>
      </w:r>
      <w:proofErr w:type="spellEnd"/>
      <w:r w:rsidRPr="000234E8">
        <w:rPr>
          <w:rFonts w:cs="Times New Roman"/>
          <w:bCs/>
          <w:sz w:val="24"/>
          <w:szCs w:val="24"/>
        </w:rPr>
        <w:t xml:space="preserve"> </w:t>
      </w:r>
      <w:proofErr w:type="spellStart"/>
      <w:r w:rsidRPr="000234E8">
        <w:rPr>
          <w:rFonts w:cs="Times New Roman"/>
          <w:bCs/>
          <w:sz w:val="24"/>
          <w:szCs w:val="24"/>
        </w:rPr>
        <w:t>e.V</w:t>
      </w:r>
      <w:proofErr w:type="spellEnd"/>
      <w:r w:rsidRPr="000234E8">
        <w:rPr>
          <w:rFonts w:cs="Times New Roman"/>
          <w:bCs/>
          <w:sz w:val="24"/>
          <w:szCs w:val="24"/>
        </w:rPr>
        <w:t>.</w:t>
      </w:r>
      <w:proofErr w:type="gramEnd"/>
      <w:r w:rsidRPr="000234E8">
        <w:rPr>
          <w:rFonts w:cs="Times New Roman"/>
          <w:bCs/>
          <w:sz w:val="24"/>
          <w:szCs w:val="24"/>
        </w:rPr>
        <w:t xml:space="preserve"> (</w:t>
      </w:r>
      <w:proofErr w:type="spellStart"/>
      <w:r w:rsidRPr="000234E8">
        <w:rPr>
          <w:rFonts w:cs="Times New Roman"/>
          <w:bCs/>
          <w:sz w:val="24"/>
          <w:szCs w:val="24"/>
        </w:rPr>
        <w:t>Hrsg</w:t>
      </w:r>
      <w:proofErr w:type="spellEnd"/>
      <w:r w:rsidRPr="000234E8">
        <w:rPr>
          <w:rFonts w:cs="Times New Roman"/>
          <w:bCs/>
          <w:sz w:val="24"/>
          <w:szCs w:val="24"/>
        </w:rPr>
        <w:t xml:space="preserve">.), 2010, </w:t>
      </w:r>
      <w:r w:rsidRPr="000234E8">
        <w:rPr>
          <w:rFonts w:cs="Times New Roman"/>
          <w:sz w:val="24"/>
          <w:szCs w:val="24"/>
          <w:lang w:val="de-DE"/>
        </w:rPr>
        <w:t xml:space="preserve">31-42. </w:t>
      </w:r>
    </w:p>
    <w:p w:rsidR="00AD3AB9" w:rsidRPr="000234E8" w:rsidRDefault="00AD3AB9" w:rsidP="00AD3AB9">
      <w:pPr>
        <w:spacing w:after="0" w:line="240" w:lineRule="auto"/>
        <w:jc w:val="both"/>
        <w:rPr>
          <w:rFonts w:cs="Times New Roman"/>
          <w:sz w:val="24"/>
          <w:szCs w:val="24"/>
        </w:rPr>
      </w:pPr>
      <w:r w:rsidRPr="000234E8">
        <w:rPr>
          <w:rFonts w:cs="Times New Roman"/>
          <w:bCs/>
          <w:sz w:val="24"/>
          <w:szCs w:val="24"/>
        </w:rPr>
        <w:t>BINDER</w:t>
      </w:r>
      <w:r w:rsidRPr="000234E8">
        <w:rPr>
          <w:rFonts w:cs="Times New Roman"/>
          <w:sz w:val="24"/>
          <w:szCs w:val="24"/>
        </w:rPr>
        <w:t xml:space="preserve">, M. </w:t>
      </w:r>
      <w:proofErr w:type="spellStart"/>
      <w:r w:rsidRPr="000234E8">
        <w:rPr>
          <w:rFonts w:cs="Times New Roman"/>
          <w:bCs/>
          <w:i/>
          <w:sz w:val="24"/>
          <w:szCs w:val="24"/>
        </w:rPr>
        <w:t>Technisches</w:t>
      </w:r>
      <w:proofErr w:type="spellEnd"/>
      <w:r w:rsidRPr="000234E8">
        <w:rPr>
          <w:rFonts w:cs="Times New Roman"/>
          <w:bCs/>
          <w:i/>
          <w:sz w:val="24"/>
          <w:szCs w:val="24"/>
        </w:rPr>
        <w:t xml:space="preserve"> </w:t>
      </w:r>
      <w:proofErr w:type="spellStart"/>
      <w:r w:rsidRPr="000234E8">
        <w:rPr>
          <w:rFonts w:cs="Times New Roman"/>
          <w:bCs/>
          <w:i/>
          <w:sz w:val="24"/>
          <w:szCs w:val="24"/>
        </w:rPr>
        <w:t>Handeln</w:t>
      </w:r>
      <w:proofErr w:type="spellEnd"/>
      <w:r w:rsidRPr="000234E8">
        <w:rPr>
          <w:rFonts w:cs="Times New Roman"/>
          <w:bCs/>
          <w:i/>
          <w:sz w:val="24"/>
          <w:szCs w:val="24"/>
        </w:rPr>
        <w:t xml:space="preserve">: </w:t>
      </w:r>
      <w:proofErr w:type="spellStart"/>
      <w:r w:rsidRPr="000234E8">
        <w:rPr>
          <w:rFonts w:cs="Times New Roman"/>
          <w:i/>
          <w:sz w:val="24"/>
          <w:szCs w:val="24"/>
        </w:rPr>
        <w:t>Eine</w:t>
      </w:r>
      <w:proofErr w:type="spellEnd"/>
      <w:r w:rsidRPr="000234E8">
        <w:rPr>
          <w:rFonts w:cs="Times New Roman"/>
          <w:i/>
          <w:sz w:val="24"/>
          <w:szCs w:val="24"/>
        </w:rPr>
        <w:t xml:space="preserve"> Studie </w:t>
      </w:r>
      <w:proofErr w:type="spellStart"/>
      <w:r w:rsidRPr="000234E8">
        <w:rPr>
          <w:rFonts w:cs="Times New Roman"/>
          <w:i/>
          <w:sz w:val="24"/>
          <w:szCs w:val="24"/>
        </w:rPr>
        <w:t>zu</w:t>
      </w:r>
      <w:proofErr w:type="spellEnd"/>
      <w:r w:rsidRPr="000234E8">
        <w:rPr>
          <w:rFonts w:cs="Times New Roman"/>
          <w:i/>
          <w:sz w:val="24"/>
          <w:szCs w:val="24"/>
        </w:rPr>
        <w:t xml:space="preserve"> </w:t>
      </w:r>
      <w:proofErr w:type="spellStart"/>
      <w:r w:rsidRPr="000234E8">
        <w:rPr>
          <w:rFonts w:cs="Times New Roman"/>
          <w:i/>
          <w:sz w:val="24"/>
          <w:szCs w:val="24"/>
        </w:rPr>
        <w:t>einem</w:t>
      </w:r>
      <w:proofErr w:type="spellEnd"/>
      <w:r w:rsidRPr="000234E8">
        <w:rPr>
          <w:rFonts w:cs="Times New Roman"/>
          <w:i/>
          <w:sz w:val="24"/>
          <w:szCs w:val="24"/>
        </w:rPr>
        <w:t xml:space="preserve"> </w:t>
      </w:r>
      <w:proofErr w:type="spellStart"/>
      <w:r w:rsidRPr="000234E8">
        <w:rPr>
          <w:rFonts w:cs="Times New Roman"/>
          <w:i/>
          <w:sz w:val="24"/>
          <w:szCs w:val="24"/>
        </w:rPr>
        <w:t>grundlegenden</w:t>
      </w:r>
      <w:proofErr w:type="spellEnd"/>
      <w:r w:rsidRPr="000234E8">
        <w:rPr>
          <w:rFonts w:cs="Times New Roman"/>
          <w:i/>
          <w:sz w:val="24"/>
          <w:szCs w:val="24"/>
        </w:rPr>
        <w:t xml:space="preserve"> </w:t>
      </w:r>
      <w:proofErr w:type="spellStart"/>
      <w:r w:rsidRPr="000234E8">
        <w:rPr>
          <w:rFonts w:cs="Times New Roman"/>
          <w:i/>
          <w:sz w:val="24"/>
          <w:szCs w:val="24"/>
        </w:rPr>
        <w:t>Begriff</w:t>
      </w:r>
      <w:proofErr w:type="spellEnd"/>
      <w:r w:rsidRPr="000234E8">
        <w:rPr>
          <w:rFonts w:cs="Times New Roman"/>
          <w:i/>
          <w:sz w:val="24"/>
          <w:szCs w:val="24"/>
        </w:rPr>
        <w:t xml:space="preserve"> </w:t>
      </w:r>
      <w:proofErr w:type="spellStart"/>
      <w:r w:rsidRPr="000234E8">
        <w:rPr>
          <w:rFonts w:cs="Times New Roman"/>
          <w:i/>
          <w:sz w:val="24"/>
          <w:szCs w:val="24"/>
        </w:rPr>
        <w:t>Technischer</w:t>
      </w:r>
      <w:proofErr w:type="spellEnd"/>
      <w:r w:rsidRPr="000234E8">
        <w:rPr>
          <w:rFonts w:cs="Times New Roman"/>
          <w:i/>
          <w:sz w:val="24"/>
          <w:szCs w:val="24"/>
        </w:rPr>
        <w:t xml:space="preserve"> </w:t>
      </w:r>
      <w:proofErr w:type="spellStart"/>
      <w:r w:rsidRPr="000234E8">
        <w:rPr>
          <w:rFonts w:cs="Times New Roman"/>
          <w:i/>
          <w:sz w:val="24"/>
          <w:szCs w:val="24"/>
        </w:rPr>
        <w:t>Bildung</w:t>
      </w:r>
      <w:proofErr w:type="spellEnd"/>
      <w:r w:rsidRPr="000234E8">
        <w:rPr>
          <w:rFonts w:cs="Times New Roman"/>
          <w:i/>
          <w:sz w:val="24"/>
          <w:szCs w:val="24"/>
        </w:rPr>
        <w:t xml:space="preserve">: </w:t>
      </w:r>
      <w:proofErr w:type="spellStart"/>
      <w:r w:rsidRPr="000234E8">
        <w:rPr>
          <w:rFonts w:cs="Times New Roman"/>
          <w:i/>
          <w:sz w:val="24"/>
          <w:szCs w:val="24"/>
        </w:rPr>
        <w:t>Ergebnisse</w:t>
      </w:r>
      <w:proofErr w:type="spellEnd"/>
      <w:r w:rsidRPr="000234E8">
        <w:rPr>
          <w:rFonts w:cs="Times New Roman"/>
          <w:i/>
          <w:sz w:val="24"/>
          <w:szCs w:val="24"/>
        </w:rPr>
        <w:t xml:space="preserve"> der </w:t>
      </w:r>
      <w:proofErr w:type="spellStart"/>
      <w:r w:rsidRPr="000234E8">
        <w:rPr>
          <w:rFonts w:cs="Times New Roman"/>
          <w:i/>
          <w:sz w:val="24"/>
          <w:szCs w:val="24"/>
        </w:rPr>
        <w:t>Vorstudie</w:t>
      </w:r>
      <w:proofErr w:type="spellEnd"/>
      <w:r w:rsidRPr="000234E8">
        <w:rPr>
          <w:rFonts w:cs="Times New Roman"/>
          <w:i/>
          <w:sz w:val="24"/>
          <w:szCs w:val="24"/>
        </w:rPr>
        <w:t>.</w:t>
      </w:r>
      <w:r w:rsidRPr="000234E8">
        <w:rPr>
          <w:rFonts w:cs="Times New Roman"/>
          <w:sz w:val="24"/>
          <w:szCs w:val="24"/>
        </w:rPr>
        <w:t xml:space="preserve"> </w:t>
      </w:r>
      <w:proofErr w:type="spellStart"/>
      <w:r w:rsidRPr="000234E8">
        <w:rPr>
          <w:rFonts w:cs="Times New Roman"/>
          <w:sz w:val="24"/>
          <w:szCs w:val="24"/>
        </w:rPr>
        <w:t>Weingarten</w:t>
      </w:r>
      <w:proofErr w:type="spellEnd"/>
      <w:r w:rsidRPr="000234E8">
        <w:rPr>
          <w:rFonts w:cs="Times New Roman"/>
          <w:sz w:val="24"/>
          <w:szCs w:val="24"/>
        </w:rPr>
        <w:t xml:space="preserve">: </w:t>
      </w:r>
      <w:proofErr w:type="spellStart"/>
      <w:r w:rsidRPr="000234E8">
        <w:rPr>
          <w:rFonts w:cs="Times New Roman"/>
          <w:sz w:val="24"/>
          <w:szCs w:val="24"/>
        </w:rPr>
        <w:t>Pädagogische</w:t>
      </w:r>
      <w:proofErr w:type="spellEnd"/>
      <w:r w:rsidRPr="000234E8">
        <w:rPr>
          <w:rFonts w:cs="Times New Roman"/>
          <w:sz w:val="24"/>
          <w:szCs w:val="24"/>
        </w:rPr>
        <w:t xml:space="preserve"> </w:t>
      </w:r>
      <w:proofErr w:type="spellStart"/>
      <w:r w:rsidRPr="000234E8">
        <w:rPr>
          <w:rFonts w:cs="Times New Roman"/>
          <w:sz w:val="24"/>
          <w:szCs w:val="24"/>
        </w:rPr>
        <w:t>Hochschule</w:t>
      </w:r>
      <w:proofErr w:type="spellEnd"/>
      <w:r w:rsidRPr="000234E8">
        <w:rPr>
          <w:rFonts w:cs="Times New Roman"/>
          <w:sz w:val="24"/>
          <w:szCs w:val="24"/>
        </w:rPr>
        <w:t xml:space="preserve"> </w:t>
      </w:r>
      <w:proofErr w:type="spellStart"/>
      <w:r w:rsidRPr="000234E8">
        <w:rPr>
          <w:rFonts w:cs="Times New Roman"/>
          <w:sz w:val="24"/>
          <w:szCs w:val="24"/>
        </w:rPr>
        <w:t>Weingarten</w:t>
      </w:r>
      <w:proofErr w:type="spellEnd"/>
      <w:r w:rsidRPr="000234E8">
        <w:rPr>
          <w:rFonts w:cs="Times New Roman"/>
          <w:sz w:val="24"/>
          <w:szCs w:val="24"/>
        </w:rPr>
        <w:t xml:space="preserve">, 2012. ISBN nemá. Dostupné na </w:t>
      </w:r>
      <w:r w:rsidRPr="000234E8">
        <w:rPr>
          <w:color w:val="000000"/>
          <w:sz w:val="24"/>
          <w:szCs w:val="24"/>
        </w:rPr>
        <w:t>&lt;</w:t>
      </w:r>
      <w:r w:rsidRPr="000234E8">
        <w:rPr>
          <w:rFonts w:cs="Times New Roman"/>
          <w:sz w:val="24"/>
          <w:szCs w:val="24"/>
        </w:rPr>
        <w:t>http://technik.ph-weingarten.de/fileadmin/redaktuere/Subdomains/Technik/Technisches_Handeln_-_Vorstudie.pdf</w:t>
      </w:r>
      <w:r w:rsidRPr="000234E8">
        <w:rPr>
          <w:color w:val="000000"/>
          <w:sz w:val="24"/>
          <w:szCs w:val="24"/>
        </w:rPr>
        <w:t>&gt;</w:t>
      </w:r>
      <w:r>
        <w:rPr>
          <w:color w:val="000000"/>
          <w:sz w:val="24"/>
          <w:szCs w:val="24"/>
        </w:rPr>
        <w:t>.</w:t>
      </w:r>
    </w:p>
    <w:p w:rsidR="00AD3AB9" w:rsidRPr="000234E8" w:rsidRDefault="00AD3AB9" w:rsidP="00AD3AB9">
      <w:pPr>
        <w:pStyle w:val="Default0"/>
        <w:jc w:val="both"/>
        <w:rPr>
          <w:rFonts w:asciiTheme="minorHAnsi" w:hAnsiTheme="minorHAnsi"/>
          <w:bCs/>
        </w:rPr>
      </w:pPr>
      <w:r w:rsidRPr="000234E8">
        <w:rPr>
          <w:rFonts w:asciiTheme="minorHAnsi" w:hAnsiTheme="minorHAnsi"/>
        </w:rPr>
        <w:t xml:space="preserve">BINDER, M. </w:t>
      </w:r>
      <w:proofErr w:type="spellStart"/>
      <w:r w:rsidRPr="000234E8">
        <w:rPr>
          <w:rFonts w:asciiTheme="minorHAnsi" w:hAnsiTheme="minorHAnsi"/>
        </w:rPr>
        <w:t>Private</w:t>
      </w:r>
      <w:proofErr w:type="spellEnd"/>
      <w:r w:rsidRPr="000234E8">
        <w:rPr>
          <w:rFonts w:asciiTheme="minorHAnsi" w:hAnsiTheme="minorHAnsi"/>
        </w:rPr>
        <w:t xml:space="preserve"> </w:t>
      </w:r>
      <w:proofErr w:type="spellStart"/>
      <w:r w:rsidRPr="000234E8">
        <w:rPr>
          <w:rFonts w:asciiTheme="minorHAnsi" w:hAnsiTheme="minorHAnsi"/>
        </w:rPr>
        <w:t>Speech</w:t>
      </w:r>
      <w:proofErr w:type="spellEnd"/>
      <w:r w:rsidRPr="000234E8">
        <w:rPr>
          <w:rFonts w:asciiTheme="minorHAnsi" w:hAnsiTheme="minorHAnsi"/>
        </w:rPr>
        <w:t xml:space="preserve"> </w:t>
      </w:r>
      <w:proofErr w:type="spellStart"/>
      <w:r w:rsidRPr="000234E8">
        <w:rPr>
          <w:rFonts w:asciiTheme="minorHAnsi" w:hAnsiTheme="minorHAnsi"/>
        </w:rPr>
        <w:t>beim</w:t>
      </w:r>
      <w:proofErr w:type="spellEnd"/>
      <w:r w:rsidRPr="000234E8">
        <w:rPr>
          <w:rFonts w:asciiTheme="minorHAnsi" w:hAnsiTheme="minorHAnsi"/>
        </w:rPr>
        <w:t xml:space="preserve"> </w:t>
      </w:r>
      <w:proofErr w:type="spellStart"/>
      <w:r w:rsidRPr="000234E8">
        <w:rPr>
          <w:rFonts w:asciiTheme="minorHAnsi" w:hAnsiTheme="minorHAnsi"/>
        </w:rPr>
        <w:t>technischen</w:t>
      </w:r>
      <w:proofErr w:type="spellEnd"/>
      <w:r w:rsidRPr="000234E8">
        <w:rPr>
          <w:rFonts w:asciiTheme="minorHAnsi" w:hAnsiTheme="minorHAnsi"/>
        </w:rPr>
        <w:t xml:space="preserve"> </w:t>
      </w:r>
      <w:proofErr w:type="spellStart"/>
      <w:r w:rsidRPr="000234E8">
        <w:rPr>
          <w:rFonts w:asciiTheme="minorHAnsi" w:hAnsiTheme="minorHAnsi"/>
        </w:rPr>
        <w:t>Handel</w:t>
      </w:r>
      <w:proofErr w:type="spellEnd"/>
      <w:r w:rsidRPr="000234E8">
        <w:rPr>
          <w:rFonts w:asciiTheme="minorHAnsi" w:hAnsiTheme="minorHAnsi"/>
        </w:rPr>
        <w:t xml:space="preserve"> – </w:t>
      </w:r>
      <w:proofErr w:type="spellStart"/>
      <w:r w:rsidRPr="000234E8">
        <w:rPr>
          <w:rFonts w:asciiTheme="minorHAnsi" w:hAnsiTheme="minorHAnsi"/>
        </w:rPr>
        <w:t>Eine</w:t>
      </w:r>
      <w:proofErr w:type="spellEnd"/>
      <w:r w:rsidRPr="000234E8">
        <w:rPr>
          <w:rFonts w:asciiTheme="minorHAnsi" w:hAnsiTheme="minorHAnsi"/>
        </w:rPr>
        <w:t xml:space="preserve"> </w:t>
      </w:r>
      <w:proofErr w:type="spellStart"/>
      <w:r w:rsidRPr="000234E8">
        <w:rPr>
          <w:rFonts w:asciiTheme="minorHAnsi" w:hAnsiTheme="minorHAnsi"/>
        </w:rPr>
        <w:t>Untersuchung</w:t>
      </w:r>
      <w:proofErr w:type="spellEnd"/>
      <w:r w:rsidRPr="000234E8">
        <w:rPr>
          <w:rFonts w:asciiTheme="minorHAnsi" w:hAnsiTheme="minorHAnsi"/>
        </w:rPr>
        <w:t xml:space="preserve"> </w:t>
      </w:r>
      <w:proofErr w:type="spellStart"/>
      <w:r w:rsidRPr="000234E8">
        <w:rPr>
          <w:rFonts w:asciiTheme="minorHAnsi" w:hAnsiTheme="minorHAnsi"/>
        </w:rPr>
        <w:t>zum</w:t>
      </w:r>
      <w:proofErr w:type="spellEnd"/>
      <w:r w:rsidRPr="000234E8">
        <w:rPr>
          <w:rFonts w:asciiTheme="minorHAnsi" w:hAnsiTheme="minorHAnsi"/>
        </w:rPr>
        <w:t xml:space="preserve"> </w:t>
      </w:r>
      <w:proofErr w:type="spellStart"/>
      <w:r w:rsidRPr="000234E8">
        <w:rPr>
          <w:rFonts w:asciiTheme="minorHAnsi" w:hAnsiTheme="minorHAnsi"/>
        </w:rPr>
        <w:t>handlungsbegleitenden</w:t>
      </w:r>
      <w:proofErr w:type="spellEnd"/>
      <w:r w:rsidRPr="000234E8">
        <w:rPr>
          <w:rFonts w:asciiTheme="minorHAnsi" w:hAnsiTheme="minorHAnsi"/>
        </w:rPr>
        <w:t xml:space="preserve"> </w:t>
      </w:r>
      <w:proofErr w:type="spellStart"/>
      <w:r w:rsidRPr="000234E8">
        <w:rPr>
          <w:rFonts w:asciiTheme="minorHAnsi" w:hAnsiTheme="minorHAnsi"/>
        </w:rPr>
        <w:t>Sprechen</w:t>
      </w:r>
      <w:proofErr w:type="spellEnd"/>
      <w:r w:rsidRPr="000234E8">
        <w:rPr>
          <w:rFonts w:asciiTheme="minorHAnsi" w:hAnsiTheme="minorHAnsi"/>
        </w:rPr>
        <w:t xml:space="preserve"> von </w:t>
      </w:r>
      <w:proofErr w:type="spellStart"/>
      <w:r w:rsidRPr="000234E8">
        <w:rPr>
          <w:rFonts w:asciiTheme="minorHAnsi" w:hAnsiTheme="minorHAnsi"/>
        </w:rPr>
        <w:t>Kindern</w:t>
      </w:r>
      <w:proofErr w:type="spellEnd"/>
      <w:r w:rsidRPr="000234E8">
        <w:rPr>
          <w:rFonts w:asciiTheme="minorHAnsi" w:hAnsiTheme="minorHAnsi"/>
        </w:rPr>
        <w:t xml:space="preserve">. </w:t>
      </w:r>
      <w:proofErr w:type="spellStart"/>
      <w:r w:rsidRPr="000234E8">
        <w:rPr>
          <w:rFonts w:asciiTheme="minorHAnsi" w:hAnsiTheme="minorHAnsi"/>
          <w:i/>
        </w:rPr>
        <w:t>Journal</w:t>
      </w:r>
      <w:proofErr w:type="spellEnd"/>
      <w:r w:rsidRPr="000234E8">
        <w:rPr>
          <w:rFonts w:asciiTheme="minorHAnsi" w:hAnsiTheme="minorHAnsi"/>
          <w:i/>
        </w:rPr>
        <w:t xml:space="preserve"> </w:t>
      </w:r>
      <w:proofErr w:type="spellStart"/>
      <w:r w:rsidRPr="000234E8">
        <w:rPr>
          <w:rFonts w:asciiTheme="minorHAnsi" w:hAnsiTheme="minorHAnsi"/>
          <w:i/>
        </w:rPr>
        <w:t>of</w:t>
      </w:r>
      <w:proofErr w:type="spellEnd"/>
      <w:r w:rsidRPr="000234E8">
        <w:rPr>
          <w:rFonts w:asciiTheme="minorHAnsi" w:hAnsiTheme="minorHAnsi"/>
          <w:i/>
        </w:rPr>
        <w:t xml:space="preserve"> </w:t>
      </w:r>
      <w:proofErr w:type="spellStart"/>
      <w:r w:rsidRPr="000234E8">
        <w:rPr>
          <w:rFonts w:asciiTheme="minorHAnsi" w:hAnsiTheme="minorHAnsi"/>
          <w:i/>
        </w:rPr>
        <w:t>Technical</w:t>
      </w:r>
      <w:proofErr w:type="spellEnd"/>
      <w:r w:rsidRPr="000234E8">
        <w:rPr>
          <w:rFonts w:asciiTheme="minorHAnsi" w:hAnsiTheme="minorHAnsi"/>
          <w:i/>
        </w:rPr>
        <w:t xml:space="preserve"> </w:t>
      </w:r>
      <w:proofErr w:type="spellStart"/>
      <w:r w:rsidRPr="000234E8">
        <w:rPr>
          <w:rFonts w:asciiTheme="minorHAnsi" w:hAnsiTheme="minorHAnsi"/>
          <w:i/>
        </w:rPr>
        <w:t>Education</w:t>
      </w:r>
      <w:proofErr w:type="spellEnd"/>
      <w:r w:rsidRPr="000234E8">
        <w:rPr>
          <w:rFonts w:asciiTheme="minorHAnsi" w:hAnsiTheme="minorHAnsi"/>
          <w:i/>
        </w:rPr>
        <w:t xml:space="preserve"> (JOTED)</w:t>
      </w:r>
      <w:r w:rsidRPr="000234E8">
        <w:rPr>
          <w:rFonts w:asciiTheme="minorHAnsi" w:hAnsiTheme="minorHAnsi"/>
        </w:rPr>
        <w:t>, 2</w:t>
      </w:r>
      <w:r>
        <w:rPr>
          <w:rFonts w:asciiTheme="minorHAnsi" w:hAnsiTheme="minorHAnsi"/>
        </w:rPr>
        <w:t xml:space="preserve"> (2)</w:t>
      </w:r>
      <w:r w:rsidRPr="000234E8">
        <w:rPr>
          <w:rFonts w:asciiTheme="minorHAnsi" w:hAnsiTheme="minorHAnsi"/>
        </w:rPr>
        <w:t xml:space="preserve">, 2014, 69-94. </w:t>
      </w:r>
      <w:r w:rsidRPr="000234E8">
        <w:rPr>
          <w:rFonts w:asciiTheme="minorHAnsi" w:hAnsiTheme="minorHAnsi"/>
          <w:bCs/>
        </w:rPr>
        <w:t>ISSN 2198-0306.</w:t>
      </w:r>
    </w:p>
    <w:p w:rsidR="00AD3AB9" w:rsidRPr="000234E8" w:rsidRDefault="00AD3AB9" w:rsidP="00AD3AB9">
      <w:pPr>
        <w:spacing w:after="0" w:line="240" w:lineRule="auto"/>
        <w:jc w:val="both"/>
        <w:rPr>
          <w:rFonts w:cs="Times New Roman"/>
          <w:sz w:val="24"/>
          <w:szCs w:val="24"/>
        </w:rPr>
      </w:pPr>
      <w:r w:rsidRPr="000234E8">
        <w:rPr>
          <w:rFonts w:cs="Times New Roman"/>
          <w:sz w:val="24"/>
          <w:szCs w:val="24"/>
          <w:shd w:val="clear" w:color="auto" w:fill="FFFFFF"/>
        </w:rPr>
        <w:t xml:space="preserve">BINDER, M. </w:t>
      </w:r>
      <w:proofErr w:type="spellStart"/>
      <w:r w:rsidRPr="000234E8">
        <w:rPr>
          <w:rFonts w:cs="Times New Roman"/>
          <w:sz w:val="24"/>
          <w:szCs w:val="24"/>
          <w:shd w:val="clear" w:color="auto" w:fill="FFFFFF"/>
        </w:rPr>
        <w:t>Ein</w:t>
      </w:r>
      <w:proofErr w:type="spellEnd"/>
      <w:r w:rsidRPr="000234E8">
        <w:rPr>
          <w:rFonts w:cs="Times New Roman"/>
          <w:sz w:val="24"/>
          <w:szCs w:val="24"/>
          <w:shd w:val="clear" w:color="auto" w:fill="FFFFFF"/>
        </w:rPr>
        <w:t xml:space="preserve"> USB-</w:t>
      </w:r>
      <w:proofErr w:type="spellStart"/>
      <w:r w:rsidRPr="000234E8">
        <w:rPr>
          <w:rFonts w:cs="Times New Roman"/>
          <w:sz w:val="24"/>
          <w:szCs w:val="24"/>
          <w:shd w:val="clear" w:color="auto" w:fill="FFFFFF"/>
        </w:rPr>
        <w:t>Kapselheber</w:t>
      </w:r>
      <w:proofErr w:type="spellEnd"/>
      <w:r w:rsidRPr="000234E8">
        <w:rPr>
          <w:rFonts w:cs="Times New Roman"/>
          <w:sz w:val="24"/>
          <w:szCs w:val="24"/>
          <w:shd w:val="clear" w:color="auto" w:fill="FFFFFF"/>
        </w:rPr>
        <w:t xml:space="preserve">? </w:t>
      </w:r>
      <w:proofErr w:type="spellStart"/>
      <w:r w:rsidRPr="000234E8">
        <w:rPr>
          <w:rFonts w:cs="Times New Roman"/>
          <w:sz w:val="24"/>
          <w:szCs w:val="24"/>
          <w:shd w:val="clear" w:color="auto" w:fill="FFFFFF"/>
        </w:rPr>
        <w:t>Eine</w:t>
      </w:r>
      <w:proofErr w:type="spellEnd"/>
      <w:r w:rsidRPr="000234E8">
        <w:rPr>
          <w:rFonts w:cs="Times New Roman"/>
          <w:sz w:val="24"/>
          <w:szCs w:val="24"/>
          <w:shd w:val="clear" w:color="auto" w:fill="FFFFFF"/>
        </w:rPr>
        <w:t xml:space="preserve"> </w:t>
      </w:r>
      <w:proofErr w:type="spellStart"/>
      <w:r w:rsidRPr="000234E8">
        <w:rPr>
          <w:rFonts w:cs="Times New Roman"/>
          <w:sz w:val="24"/>
          <w:szCs w:val="24"/>
          <w:shd w:val="clear" w:color="auto" w:fill="FFFFFF"/>
        </w:rPr>
        <w:t>soziotechnische</w:t>
      </w:r>
      <w:proofErr w:type="spellEnd"/>
      <w:r w:rsidRPr="000234E8">
        <w:rPr>
          <w:rFonts w:cs="Times New Roman"/>
          <w:sz w:val="24"/>
          <w:szCs w:val="24"/>
          <w:shd w:val="clear" w:color="auto" w:fill="FFFFFF"/>
        </w:rPr>
        <w:t xml:space="preserve"> </w:t>
      </w:r>
      <w:proofErr w:type="spellStart"/>
      <w:r w:rsidRPr="000234E8">
        <w:rPr>
          <w:rFonts w:cs="Times New Roman"/>
          <w:sz w:val="24"/>
          <w:szCs w:val="24"/>
          <w:shd w:val="clear" w:color="auto" w:fill="FFFFFF"/>
        </w:rPr>
        <w:t>Skizze</w:t>
      </w:r>
      <w:proofErr w:type="spellEnd"/>
      <w:r w:rsidRPr="000234E8">
        <w:rPr>
          <w:rFonts w:cs="Times New Roman"/>
          <w:sz w:val="24"/>
          <w:szCs w:val="24"/>
          <w:shd w:val="clear" w:color="auto" w:fill="FFFFFF"/>
        </w:rPr>
        <w:t xml:space="preserve"> </w:t>
      </w:r>
      <w:proofErr w:type="spellStart"/>
      <w:r w:rsidRPr="000234E8">
        <w:rPr>
          <w:rFonts w:cs="Times New Roman"/>
          <w:sz w:val="24"/>
          <w:szCs w:val="24"/>
          <w:shd w:val="clear" w:color="auto" w:fill="FFFFFF"/>
        </w:rPr>
        <w:t>zu</w:t>
      </w:r>
      <w:proofErr w:type="spellEnd"/>
      <w:r w:rsidRPr="000234E8">
        <w:rPr>
          <w:rFonts w:cs="Times New Roman"/>
          <w:sz w:val="24"/>
          <w:szCs w:val="24"/>
          <w:shd w:val="clear" w:color="auto" w:fill="FFFFFF"/>
        </w:rPr>
        <w:t xml:space="preserve"> </w:t>
      </w:r>
      <w:proofErr w:type="spellStart"/>
      <w:r w:rsidRPr="000234E8">
        <w:rPr>
          <w:rFonts w:cs="Times New Roman"/>
          <w:sz w:val="24"/>
          <w:szCs w:val="24"/>
          <w:shd w:val="clear" w:color="auto" w:fill="FFFFFF"/>
        </w:rPr>
        <w:t>einem</w:t>
      </w:r>
      <w:proofErr w:type="spellEnd"/>
      <w:r w:rsidRPr="000234E8">
        <w:rPr>
          <w:rFonts w:cs="Times New Roman"/>
          <w:sz w:val="24"/>
          <w:szCs w:val="24"/>
          <w:shd w:val="clear" w:color="auto" w:fill="FFFFFF"/>
        </w:rPr>
        <w:t xml:space="preserve"> USB-</w:t>
      </w:r>
      <w:proofErr w:type="spellStart"/>
      <w:r w:rsidRPr="000234E8">
        <w:rPr>
          <w:rFonts w:cs="Times New Roman"/>
          <w:sz w:val="24"/>
          <w:szCs w:val="24"/>
          <w:shd w:val="clear" w:color="auto" w:fill="FFFFFF"/>
        </w:rPr>
        <w:t>Stick</w:t>
      </w:r>
      <w:proofErr w:type="spellEnd"/>
      <w:r w:rsidRPr="000234E8">
        <w:rPr>
          <w:rFonts w:cs="Times New Roman"/>
          <w:sz w:val="24"/>
          <w:szCs w:val="24"/>
          <w:shd w:val="clear" w:color="auto" w:fill="FFFFFF"/>
        </w:rPr>
        <w:t xml:space="preserve">. </w:t>
      </w:r>
      <w:r w:rsidRPr="000234E8">
        <w:rPr>
          <w:rFonts w:cs="Times New Roman"/>
          <w:i/>
          <w:sz w:val="24"/>
          <w:szCs w:val="24"/>
        </w:rPr>
        <w:t xml:space="preserve">Technik </w:t>
      </w:r>
      <w:proofErr w:type="spellStart"/>
      <w:r w:rsidRPr="000234E8">
        <w:rPr>
          <w:rFonts w:cs="Times New Roman"/>
          <w:i/>
          <w:sz w:val="24"/>
          <w:szCs w:val="24"/>
        </w:rPr>
        <w:t>im</w:t>
      </w:r>
      <w:proofErr w:type="spellEnd"/>
      <w:r w:rsidRPr="000234E8">
        <w:rPr>
          <w:rFonts w:cs="Times New Roman"/>
          <w:i/>
          <w:sz w:val="24"/>
          <w:szCs w:val="24"/>
        </w:rPr>
        <w:t xml:space="preserve"> </w:t>
      </w:r>
      <w:proofErr w:type="spellStart"/>
      <w:r w:rsidRPr="000234E8">
        <w:rPr>
          <w:rFonts w:cs="Times New Roman"/>
          <w:i/>
          <w:sz w:val="24"/>
          <w:szCs w:val="24"/>
        </w:rPr>
        <w:t>Unterricht</w:t>
      </w:r>
      <w:proofErr w:type="spellEnd"/>
      <w:r w:rsidRPr="000234E8">
        <w:rPr>
          <w:rFonts w:cs="Times New Roman"/>
          <w:sz w:val="24"/>
          <w:szCs w:val="24"/>
        </w:rPr>
        <w:t xml:space="preserve">, 43(170), </w:t>
      </w:r>
      <w:r>
        <w:rPr>
          <w:rFonts w:cs="Times New Roman"/>
          <w:sz w:val="24"/>
          <w:szCs w:val="24"/>
        </w:rPr>
        <w:t xml:space="preserve">2018, </w:t>
      </w:r>
      <w:r w:rsidRPr="000234E8">
        <w:rPr>
          <w:rFonts w:cs="Times New Roman"/>
          <w:sz w:val="24"/>
          <w:szCs w:val="24"/>
        </w:rPr>
        <w:t>9-14. ISSN 0342-6254.</w:t>
      </w:r>
    </w:p>
    <w:p w:rsidR="00AD3AB9" w:rsidRPr="000234E8" w:rsidRDefault="00AD3AB9" w:rsidP="00AD3AB9">
      <w:pPr>
        <w:spacing w:after="0" w:line="240" w:lineRule="auto"/>
        <w:jc w:val="both"/>
        <w:rPr>
          <w:sz w:val="24"/>
          <w:szCs w:val="24"/>
        </w:rPr>
      </w:pPr>
      <w:r w:rsidRPr="000234E8">
        <w:rPr>
          <w:sz w:val="24"/>
          <w:szCs w:val="24"/>
        </w:rPr>
        <w:t>BLAŠKO</w:t>
      </w:r>
      <w:r w:rsidRPr="000234E8">
        <w:rPr>
          <w:color w:val="000000"/>
          <w:sz w:val="24"/>
          <w:szCs w:val="24"/>
        </w:rPr>
        <w:t xml:space="preserve">, M. (2008) </w:t>
      </w:r>
      <w:proofErr w:type="spellStart"/>
      <w:r w:rsidRPr="000234E8">
        <w:rPr>
          <w:i/>
          <w:iCs/>
          <w:color w:val="000000"/>
          <w:sz w:val="24"/>
          <w:szCs w:val="24"/>
        </w:rPr>
        <w:t>Humanizácia</w:t>
      </w:r>
      <w:proofErr w:type="spellEnd"/>
      <w:r w:rsidRPr="000234E8">
        <w:rPr>
          <w:i/>
          <w:iCs/>
          <w:color w:val="000000"/>
          <w:sz w:val="24"/>
          <w:szCs w:val="24"/>
        </w:rPr>
        <w:t xml:space="preserve"> školy. </w:t>
      </w:r>
      <w:r w:rsidRPr="000234E8">
        <w:rPr>
          <w:color w:val="000000"/>
          <w:sz w:val="24"/>
          <w:szCs w:val="24"/>
        </w:rPr>
        <w:t>D</w:t>
      </w:r>
      <w:r w:rsidR="003555CE">
        <w:rPr>
          <w:color w:val="000000"/>
          <w:sz w:val="24"/>
          <w:szCs w:val="24"/>
        </w:rPr>
        <w:t>říve d</w:t>
      </w:r>
      <w:r w:rsidRPr="000234E8">
        <w:rPr>
          <w:color w:val="000000"/>
          <w:sz w:val="24"/>
          <w:szCs w:val="24"/>
        </w:rPr>
        <w:t>ostupné na &lt;</w:t>
      </w:r>
      <w:r w:rsidRPr="000234E8">
        <w:rPr>
          <w:sz w:val="24"/>
          <w:szCs w:val="24"/>
        </w:rPr>
        <w:t>http://web.tuke.sk/</w:t>
      </w:r>
      <w:proofErr w:type="spellStart"/>
      <w:r w:rsidRPr="000234E8">
        <w:rPr>
          <w:sz w:val="24"/>
          <w:szCs w:val="24"/>
        </w:rPr>
        <w:t>kip</w:t>
      </w:r>
      <w:proofErr w:type="spellEnd"/>
      <w:r w:rsidRPr="000234E8">
        <w:rPr>
          <w:sz w:val="24"/>
          <w:szCs w:val="24"/>
        </w:rPr>
        <w:t>/</w:t>
      </w:r>
      <w:proofErr w:type="spellStart"/>
      <w:r w:rsidRPr="000234E8">
        <w:rPr>
          <w:sz w:val="24"/>
          <w:szCs w:val="24"/>
        </w:rPr>
        <w:t>main.php?om</w:t>
      </w:r>
      <w:proofErr w:type="spellEnd"/>
      <w:r w:rsidRPr="000234E8">
        <w:rPr>
          <w:sz w:val="24"/>
          <w:szCs w:val="24"/>
        </w:rPr>
        <w:t>=1300&amp;res=</w:t>
      </w:r>
      <w:proofErr w:type="spellStart"/>
      <w:r w:rsidRPr="000234E8">
        <w:rPr>
          <w:sz w:val="24"/>
          <w:szCs w:val="24"/>
        </w:rPr>
        <w:t>low&amp;menu</w:t>
      </w:r>
      <w:proofErr w:type="spellEnd"/>
      <w:r w:rsidRPr="000234E8">
        <w:rPr>
          <w:sz w:val="24"/>
          <w:szCs w:val="24"/>
        </w:rPr>
        <w:t>=1310</w:t>
      </w:r>
      <w:r w:rsidRPr="000234E8">
        <w:rPr>
          <w:color w:val="000000"/>
          <w:sz w:val="24"/>
          <w:szCs w:val="24"/>
        </w:rPr>
        <w:t>&gt;.</w:t>
      </w:r>
    </w:p>
    <w:p w:rsidR="00AD3AB9" w:rsidRPr="000234E8" w:rsidRDefault="00AD3AB9" w:rsidP="00AD3AB9">
      <w:pPr>
        <w:pStyle w:val="lnekcitace"/>
        <w:numPr>
          <w:ilvl w:val="0"/>
          <w:numId w:val="0"/>
        </w:numPr>
        <w:spacing w:before="0"/>
        <w:rPr>
          <w:rFonts w:asciiTheme="minorHAnsi" w:hAnsiTheme="minorHAnsi"/>
          <w:color w:val="000000"/>
          <w:szCs w:val="24"/>
        </w:rPr>
      </w:pPr>
      <w:r w:rsidRPr="000234E8">
        <w:rPr>
          <w:rFonts w:asciiTheme="minorHAnsi" w:hAnsiTheme="minorHAnsi"/>
          <w:szCs w:val="24"/>
        </w:rPr>
        <w:t>BLÍŽKOVSKÝ, B. Úvod do systémové metodologie. In Maňák, j. (</w:t>
      </w:r>
      <w:proofErr w:type="spellStart"/>
      <w:r w:rsidRPr="000234E8">
        <w:rPr>
          <w:rFonts w:asciiTheme="minorHAnsi" w:hAnsiTheme="minorHAnsi"/>
          <w:szCs w:val="24"/>
        </w:rPr>
        <w:t>ed</w:t>
      </w:r>
      <w:proofErr w:type="spellEnd"/>
      <w:r w:rsidRPr="000234E8">
        <w:rPr>
          <w:rFonts w:asciiTheme="minorHAnsi" w:hAnsiTheme="minorHAnsi"/>
          <w:szCs w:val="24"/>
        </w:rPr>
        <w:t xml:space="preserve">.) </w:t>
      </w:r>
      <w:r w:rsidRPr="000234E8">
        <w:rPr>
          <w:rFonts w:asciiTheme="minorHAnsi" w:hAnsiTheme="minorHAnsi"/>
          <w:i/>
          <w:szCs w:val="24"/>
        </w:rPr>
        <w:t xml:space="preserve">Kapitoly z metodologie pedagogiky. </w:t>
      </w:r>
      <w:r w:rsidRPr="000234E8">
        <w:rPr>
          <w:rFonts w:asciiTheme="minorHAnsi" w:hAnsiTheme="minorHAnsi"/>
          <w:szCs w:val="24"/>
        </w:rPr>
        <w:t>Brno: TEMPUS, 1996, 18-25. ISBN 80-210-1031-2.</w:t>
      </w:r>
    </w:p>
    <w:p w:rsidR="00AD3AB9" w:rsidRPr="000234E8" w:rsidRDefault="00AD3AB9" w:rsidP="00AD3AB9">
      <w:pPr>
        <w:pStyle w:val="Default0"/>
        <w:jc w:val="both"/>
        <w:rPr>
          <w:rFonts w:asciiTheme="minorHAnsi" w:hAnsiTheme="minorHAnsi"/>
        </w:rPr>
      </w:pPr>
      <w:r w:rsidRPr="000234E8">
        <w:rPr>
          <w:rFonts w:asciiTheme="minorHAnsi" w:hAnsiTheme="minorHAnsi"/>
        </w:rPr>
        <w:t>ČÁP, J.</w:t>
      </w:r>
      <w:r>
        <w:rPr>
          <w:rFonts w:asciiTheme="minorHAnsi" w:hAnsiTheme="minorHAnsi"/>
        </w:rPr>
        <w:t xml:space="preserve"> a</w:t>
      </w:r>
      <w:r w:rsidRPr="000234E8">
        <w:rPr>
          <w:rFonts w:asciiTheme="minorHAnsi" w:hAnsiTheme="minorHAnsi"/>
        </w:rPr>
        <w:t xml:space="preserve"> J. MAREŠ. </w:t>
      </w:r>
      <w:r w:rsidRPr="000234E8">
        <w:rPr>
          <w:rFonts w:asciiTheme="minorHAnsi" w:hAnsiTheme="minorHAnsi"/>
          <w:i/>
        </w:rPr>
        <w:t xml:space="preserve">Psychologie pro učitele. </w:t>
      </w:r>
      <w:r w:rsidRPr="000234E8">
        <w:rPr>
          <w:rFonts w:asciiTheme="minorHAnsi" w:hAnsiTheme="minorHAnsi"/>
        </w:rPr>
        <w:t xml:space="preserve"> Praha: Portál, 2001. ISBN 80-7178-463-X. </w:t>
      </w:r>
    </w:p>
    <w:p w:rsidR="00AD3AB9" w:rsidRPr="000234E8" w:rsidRDefault="00AD3AB9" w:rsidP="00AD3AB9">
      <w:pPr>
        <w:pStyle w:val="Default0"/>
        <w:jc w:val="both"/>
        <w:rPr>
          <w:rFonts w:asciiTheme="minorHAnsi" w:hAnsiTheme="minorHAnsi"/>
        </w:rPr>
      </w:pPr>
      <w:r w:rsidRPr="000234E8">
        <w:rPr>
          <w:rFonts w:asciiTheme="minorHAnsi" w:hAnsiTheme="minorHAnsi"/>
        </w:rPr>
        <w:t>ČÁSTKOVÁ, P</w:t>
      </w:r>
      <w:r>
        <w:rPr>
          <w:rFonts w:asciiTheme="minorHAnsi" w:hAnsiTheme="minorHAnsi"/>
        </w:rPr>
        <w:t>.,</w:t>
      </w:r>
      <w:r w:rsidRPr="000234E8">
        <w:rPr>
          <w:rFonts w:asciiTheme="minorHAnsi" w:hAnsiTheme="minorHAnsi"/>
        </w:rPr>
        <w:t xml:space="preserve"> J</w:t>
      </w:r>
      <w:r>
        <w:rPr>
          <w:rFonts w:asciiTheme="minorHAnsi" w:hAnsiTheme="minorHAnsi"/>
        </w:rPr>
        <w:t>.</w:t>
      </w:r>
      <w:r w:rsidRPr="000234E8">
        <w:rPr>
          <w:rFonts w:asciiTheme="minorHAnsi" w:hAnsiTheme="minorHAnsi"/>
        </w:rPr>
        <w:t xml:space="preserve"> KROPÁČ a J</w:t>
      </w:r>
      <w:r>
        <w:rPr>
          <w:rFonts w:asciiTheme="minorHAnsi" w:hAnsiTheme="minorHAnsi"/>
        </w:rPr>
        <w:t>.</w:t>
      </w:r>
      <w:r w:rsidRPr="000234E8">
        <w:rPr>
          <w:rFonts w:asciiTheme="minorHAnsi" w:hAnsiTheme="minorHAnsi"/>
        </w:rPr>
        <w:t xml:space="preserve"> PLISCHKE. Přínos informálního a neformálního vzdělávání pro technické vzdělávání žáků základní školy. </w:t>
      </w:r>
      <w:proofErr w:type="spellStart"/>
      <w:r w:rsidRPr="000234E8">
        <w:rPr>
          <w:rFonts w:asciiTheme="minorHAnsi" w:hAnsiTheme="minorHAnsi"/>
          <w:i/>
          <w:iCs/>
        </w:rPr>
        <w:t>Journal</w:t>
      </w:r>
      <w:proofErr w:type="spellEnd"/>
      <w:r w:rsidRPr="000234E8">
        <w:rPr>
          <w:rFonts w:asciiTheme="minorHAnsi" w:hAnsiTheme="minorHAnsi"/>
          <w:i/>
          <w:iCs/>
        </w:rPr>
        <w:t xml:space="preserve"> </w:t>
      </w:r>
      <w:proofErr w:type="spellStart"/>
      <w:r w:rsidRPr="000234E8">
        <w:rPr>
          <w:rFonts w:asciiTheme="minorHAnsi" w:hAnsiTheme="minorHAnsi"/>
          <w:i/>
          <w:iCs/>
        </w:rPr>
        <w:t>of</w:t>
      </w:r>
      <w:proofErr w:type="spellEnd"/>
      <w:r w:rsidRPr="000234E8">
        <w:rPr>
          <w:rFonts w:asciiTheme="minorHAnsi" w:hAnsiTheme="minorHAnsi"/>
          <w:i/>
          <w:iCs/>
        </w:rPr>
        <w:t xml:space="preserve"> Technology and </w:t>
      </w:r>
      <w:proofErr w:type="spellStart"/>
      <w:r w:rsidRPr="000234E8">
        <w:rPr>
          <w:rFonts w:asciiTheme="minorHAnsi" w:hAnsiTheme="minorHAnsi"/>
          <w:i/>
          <w:iCs/>
        </w:rPr>
        <w:t>Information</w:t>
      </w:r>
      <w:proofErr w:type="spellEnd"/>
      <w:r w:rsidRPr="000234E8">
        <w:rPr>
          <w:rFonts w:asciiTheme="minorHAnsi" w:hAnsiTheme="minorHAnsi"/>
          <w:i/>
          <w:iCs/>
        </w:rPr>
        <w:t xml:space="preserve"> </w:t>
      </w:r>
      <w:proofErr w:type="spellStart"/>
      <w:r w:rsidRPr="000234E8">
        <w:rPr>
          <w:rFonts w:asciiTheme="minorHAnsi" w:hAnsiTheme="minorHAnsi"/>
          <w:i/>
          <w:iCs/>
        </w:rPr>
        <w:t>Education</w:t>
      </w:r>
      <w:proofErr w:type="spellEnd"/>
      <w:r w:rsidRPr="000234E8">
        <w:rPr>
          <w:rFonts w:asciiTheme="minorHAnsi" w:hAnsiTheme="minorHAnsi"/>
        </w:rPr>
        <w:t xml:space="preserve">. </w:t>
      </w:r>
      <w:r>
        <w:rPr>
          <w:rFonts w:asciiTheme="minorHAnsi" w:hAnsiTheme="minorHAnsi"/>
        </w:rPr>
        <w:t xml:space="preserve">8(2), </w:t>
      </w:r>
      <w:r w:rsidRPr="000234E8">
        <w:rPr>
          <w:rFonts w:asciiTheme="minorHAnsi" w:hAnsiTheme="minorHAnsi"/>
        </w:rPr>
        <w:t>2016, Olomouc - EU, Univerzita Palackého, 53 - 66. ISSN 1803-537X (</w:t>
      </w:r>
      <w:proofErr w:type="spellStart"/>
      <w:r w:rsidRPr="000234E8">
        <w:rPr>
          <w:rFonts w:asciiTheme="minorHAnsi" w:hAnsiTheme="minorHAnsi"/>
        </w:rPr>
        <w:t>print</w:t>
      </w:r>
      <w:proofErr w:type="spellEnd"/>
      <w:r w:rsidRPr="000234E8">
        <w:rPr>
          <w:rFonts w:asciiTheme="minorHAnsi" w:hAnsiTheme="minorHAnsi"/>
        </w:rPr>
        <w:t>). ISSN 1803-6805 (on-line).</w:t>
      </w:r>
    </w:p>
    <w:p w:rsidR="00AD3AB9" w:rsidRPr="000234E8" w:rsidRDefault="00AD3AB9" w:rsidP="00AD3AB9">
      <w:pPr>
        <w:spacing w:after="0" w:line="240" w:lineRule="auto"/>
        <w:jc w:val="both"/>
        <w:rPr>
          <w:sz w:val="24"/>
          <w:szCs w:val="24"/>
        </w:rPr>
      </w:pPr>
      <w:r w:rsidRPr="000234E8">
        <w:rPr>
          <w:sz w:val="24"/>
          <w:szCs w:val="24"/>
        </w:rPr>
        <w:t xml:space="preserve">DIETRICH, Ch. </w:t>
      </w:r>
      <w:proofErr w:type="spellStart"/>
      <w:r w:rsidRPr="000234E8">
        <w:rPr>
          <w:sz w:val="24"/>
          <w:szCs w:val="24"/>
        </w:rPr>
        <w:t>Ambivalenz</w:t>
      </w:r>
      <w:proofErr w:type="spellEnd"/>
      <w:r w:rsidRPr="000234E8">
        <w:rPr>
          <w:sz w:val="24"/>
          <w:szCs w:val="24"/>
        </w:rPr>
        <w:t xml:space="preserve"> der </w:t>
      </w:r>
      <w:r w:rsidRPr="000234E8">
        <w:rPr>
          <w:i/>
          <w:iCs/>
          <w:sz w:val="24"/>
          <w:szCs w:val="24"/>
        </w:rPr>
        <w:t>Technik</w:t>
      </w:r>
      <w:r w:rsidRPr="000234E8">
        <w:rPr>
          <w:sz w:val="24"/>
          <w:szCs w:val="24"/>
        </w:rPr>
        <w:t xml:space="preserve"> </w:t>
      </w:r>
      <w:proofErr w:type="spellStart"/>
      <w:r w:rsidRPr="000234E8">
        <w:rPr>
          <w:sz w:val="24"/>
          <w:szCs w:val="24"/>
        </w:rPr>
        <w:t>und</w:t>
      </w:r>
      <w:proofErr w:type="spellEnd"/>
      <w:r w:rsidRPr="000234E8">
        <w:rPr>
          <w:sz w:val="24"/>
          <w:szCs w:val="24"/>
        </w:rPr>
        <w:t xml:space="preserve"> </w:t>
      </w:r>
      <w:proofErr w:type="spellStart"/>
      <w:r w:rsidRPr="000234E8">
        <w:rPr>
          <w:sz w:val="24"/>
          <w:szCs w:val="24"/>
        </w:rPr>
        <w:t>humanistiche</w:t>
      </w:r>
      <w:proofErr w:type="spellEnd"/>
      <w:r w:rsidRPr="000234E8">
        <w:rPr>
          <w:sz w:val="24"/>
          <w:szCs w:val="24"/>
        </w:rPr>
        <w:t xml:space="preserve"> </w:t>
      </w:r>
      <w:proofErr w:type="spellStart"/>
      <w:r w:rsidRPr="000234E8">
        <w:rPr>
          <w:sz w:val="24"/>
          <w:szCs w:val="24"/>
        </w:rPr>
        <w:t>Bildung</w:t>
      </w:r>
      <w:proofErr w:type="spellEnd"/>
      <w:r w:rsidRPr="000234E8">
        <w:rPr>
          <w:sz w:val="24"/>
          <w:szCs w:val="24"/>
        </w:rPr>
        <w:t xml:space="preserve">. In </w:t>
      </w:r>
      <w:r w:rsidRPr="000234E8">
        <w:rPr>
          <w:i/>
          <w:sz w:val="24"/>
          <w:szCs w:val="24"/>
        </w:rPr>
        <w:t xml:space="preserve">Modernizace výuky v technicky orientovaných oborech a předmětech. (sborník příspěvků z mezinárodní vědecko-odborné konference) </w:t>
      </w:r>
      <w:r w:rsidRPr="000234E8">
        <w:rPr>
          <w:sz w:val="24"/>
          <w:szCs w:val="24"/>
        </w:rPr>
        <w:t>Olomouc: Univerzita Palackého, 2002, 255-259.  ISBN 80-7198-531-7.</w:t>
      </w:r>
    </w:p>
    <w:p w:rsidR="00AD3AB9" w:rsidRPr="000234E8" w:rsidRDefault="00AD3AB9" w:rsidP="00AD3AB9">
      <w:pPr>
        <w:spacing w:after="0" w:line="240" w:lineRule="auto"/>
        <w:jc w:val="both"/>
        <w:rPr>
          <w:sz w:val="24"/>
          <w:szCs w:val="24"/>
        </w:rPr>
      </w:pPr>
      <w:r w:rsidRPr="000234E8">
        <w:rPr>
          <w:sz w:val="24"/>
          <w:szCs w:val="24"/>
        </w:rPr>
        <w:lastRenderedPageBreak/>
        <w:t>DUISMANN</w:t>
      </w:r>
      <w:r>
        <w:rPr>
          <w:sz w:val="24"/>
          <w:szCs w:val="24"/>
        </w:rPr>
        <w:t>,</w:t>
      </w:r>
      <w:r w:rsidRPr="000234E8">
        <w:rPr>
          <w:sz w:val="24"/>
          <w:szCs w:val="24"/>
        </w:rPr>
        <w:t xml:space="preserve"> G. </w:t>
      </w:r>
      <w:r w:rsidRPr="000234E8">
        <w:rPr>
          <w:sz w:val="24"/>
          <w:szCs w:val="24"/>
          <w:lang w:val="pl-PL"/>
        </w:rPr>
        <w:t xml:space="preserve"> </w:t>
      </w:r>
      <w:proofErr w:type="spellStart"/>
      <w:r w:rsidRPr="000234E8">
        <w:rPr>
          <w:sz w:val="24"/>
          <w:szCs w:val="24"/>
        </w:rPr>
        <w:t>Erfahrung</w:t>
      </w:r>
      <w:proofErr w:type="spellEnd"/>
      <w:r w:rsidRPr="000234E8">
        <w:rPr>
          <w:sz w:val="24"/>
          <w:szCs w:val="24"/>
        </w:rPr>
        <w:t xml:space="preserve"> – </w:t>
      </w:r>
      <w:proofErr w:type="spellStart"/>
      <w:r w:rsidRPr="000234E8">
        <w:rPr>
          <w:sz w:val="24"/>
          <w:szCs w:val="24"/>
        </w:rPr>
        <w:t>Lernen</w:t>
      </w:r>
      <w:proofErr w:type="spellEnd"/>
      <w:r w:rsidRPr="000234E8">
        <w:rPr>
          <w:sz w:val="24"/>
          <w:szCs w:val="24"/>
        </w:rPr>
        <w:t xml:space="preserve"> durch </w:t>
      </w:r>
      <w:proofErr w:type="spellStart"/>
      <w:r w:rsidRPr="000234E8">
        <w:rPr>
          <w:sz w:val="24"/>
          <w:szCs w:val="24"/>
        </w:rPr>
        <w:t>Erfahrungen</w:t>
      </w:r>
      <w:proofErr w:type="spellEnd"/>
      <w:r w:rsidRPr="000234E8">
        <w:rPr>
          <w:sz w:val="24"/>
          <w:szCs w:val="24"/>
        </w:rPr>
        <w:t xml:space="preserve">. </w:t>
      </w:r>
      <w:r w:rsidRPr="000234E8">
        <w:rPr>
          <w:i/>
          <w:iCs/>
          <w:sz w:val="24"/>
          <w:szCs w:val="24"/>
          <w:lang w:val="pl-PL"/>
        </w:rPr>
        <w:t xml:space="preserve">Unterricht – Arbeit +Technik. </w:t>
      </w:r>
      <w:r>
        <w:rPr>
          <w:iCs/>
          <w:sz w:val="24"/>
          <w:szCs w:val="24"/>
          <w:lang w:val="pl-PL"/>
        </w:rPr>
        <w:t xml:space="preserve">11, </w:t>
      </w:r>
      <w:r w:rsidRPr="000234E8">
        <w:rPr>
          <w:iCs/>
          <w:sz w:val="24"/>
          <w:szCs w:val="24"/>
          <w:lang w:val="pl-PL"/>
        </w:rPr>
        <w:t xml:space="preserve">2009, </w:t>
      </w:r>
      <w:r w:rsidRPr="000234E8">
        <w:rPr>
          <w:sz w:val="24"/>
          <w:szCs w:val="24"/>
          <w:lang w:val="pl-PL"/>
        </w:rPr>
        <w:t>Heft 41. ISSN 1438-8987.</w:t>
      </w:r>
    </w:p>
    <w:p w:rsidR="00AD3AB9" w:rsidRPr="000234E8" w:rsidRDefault="00AD3AB9" w:rsidP="00AD3AB9">
      <w:pPr>
        <w:spacing w:after="0" w:line="240" w:lineRule="auto"/>
        <w:jc w:val="both"/>
        <w:rPr>
          <w:sz w:val="24"/>
          <w:szCs w:val="24"/>
        </w:rPr>
      </w:pPr>
      <w:r w:rsidRPr="000234E8">
        <w:rPr>
          <w:sz w:val="24"/>
          <w:szCs w:val="24"/>
        </w:rPr>
        <w:t xml:space="preserve">FURMANEK, W. </w:t>
      </w:r>
      <w:proofErr w:type="spellStart"/>
      <w:r w:rsidRPr="000234E8">
        <w:rPr>
          <w:i/>
          <w:iCs/>
          <w:sz w:val="24"/>
          <w:szCs w:val="24"/>
        </w:rPr>
        <w:t>Podstawy</w:t>
      </w:r>
      <w:proofErr w:type="spellEnd"/>
      <w:r w:rsidRPr="000234E8">
        <w:rPr>
          <w:i/>
          <w:iCs/>
          <w:sz w:val="24"/>
          <w:szCs w:val="24"/>
        </w:rPr>
        <w:t xml:space="preserve"> </w:t>
      </w:r>
      <w:proofErr w:type="spellStart"/>
      <w:r w:rsidRPr="000234E8">
        <w:rPr>
          <w:i/>
          <w:iCs/>
          <w:sz w:val="24"/>
          <w:szCs w:val="24"/>
        </w:rPr>
        <w:t>edukacji</w:t>
      </w:r>
      <w:proofErr w:type="spellEnd"/>
      <w:r w:rsidRPr="000234E8">
        <w:rPr>
          <w:i/>
          <w:iCs/>
          <w:sz w:val="24"/>
          <w:szCs w:val="24"/>
        </w:rPr>
        <w:t xml:space="preserve"> </w:t>
      </w:r>
      <w:proofErr w:type="spellStart"/>
      <w:r w:rsidRPr="000234E8">
        <w:rPr>
          <w:i/>
          <w:iCs/>
          <w:sz w:val="24"/>
          <w:szCs w:val="24"/>
        </w:rPr>
        <w:t>zawodowej</w:t>
      </w:r>
      <w:proofErr w:type="spellEnd"/>
      <w:r w:rsidRPr="000234E8">
        <w:rPr>
          <w:i/>
          <w:iCs/>
          <w:sz w:val="24"/>
          <w:szCs w:val="24"/>
        </w:rPr>
        <w:t xml:space="preserve">. </w:t>
      </w:r>
      <w:proofErr w:type="spellStart"/>
      <w:r w:rsidRPr="000234E8">
        <w:rPr>
          <w:sz w:val="24"/>
          <w:szCs w:val="24"/>
        </w:rPr>
        <w:t>Rzeszów</w:t>
      </w:r>
      <w:proofErr w:type="spellEnd"/>
      <w:r w:rsidRPr="000234E8">
        <w:rPr>
          <w:sz w:val="24"/>
          <w:szCs w:val="24"/>
        </w:rPr>
        <w:t>: FOSZE, 2000. ISBN 83-87602-64-7.</w:t>
      </w:r>
    </w:p>
    <w:p w:rsidR="00AD3AB9" w:rsidRPr="000234E8" w:rsidRDefault="00AD3AB9" w:rsidP="00AD3AB9">
      <w:pPr>
        <w:pStyle w:val="lnekcitace"/>
        <w:numPr>
          <w:ilvl w:val="0"/>
          <w:numId w:val="0"/>
        </w:numPr>
        <w:spacing w:before="0"/>
        <w:rPr>
          <w:rFonts w:asciiTheme="minorHAnsi" w:hAnsiTheme="minorHAnsi"/>
          <w:szCs w:val="24"/>
        </w:rPr>
      </w:pPr>
      <w:proofErr w:type="gramStart"/>
      <w:r w:rsidRPr="000234E8">
        <w:rPr>
          <w:rFonts w:asciiTheme="minorHAnsi" w:hAnsiTheme="minorHAnsi"/>
          <w:szCs w:val="24"/>
        </w:rPr>
        <w:t xml:space="preserve">FURMANEK, W. a </w:t>
      </w:r>
      <w:r>
        <w:rPr>
          <w:rFonts w:asciiTheme="minorHAnsi" w:hAnsiTheme="minorHAnsi"/>
          <w:szCs w:val="24"/>
        </w:rPr>
        <w:t xml:space="preserve">W. </w:t>
      </w:r>
      <w:r w:rsidRPr="000234E8">
        <w:rPr>
          <w:rFonts w:asciiTheme="minorHAnsi" w:hAnsiTheme="minorHAnsi"/>
          <w:szCs w:val="24"/>
        </w:rPr>
        <w:t>WALAT</w:t>
      </w:r>
      <w:proofErr w:type="gramEnd"/>
      <w:r w:rsidRPr="000234E8">
        <w:rPr>
          <w:rFonts w:asciiTheme="minorHAnsi" w:hAnsiTheme="minorHAnsi"/>
          <w:szCs w:val="24"/>
        </w:rPr>
        <w:t xml:space="preserve">. </w:t>
      </w:r>
      <w:proofErr w:type="spellStart"/>
      <w:r w:rsidRPr="000234E8">
        <w:rPr>
          <w:rFonts w:asciiTheme="minorHAnsi" w:hAnsiTheme="minorHAnsi"/>
          <w:i/>
          <w:iCs/>
          <w:szCs w:val="24"/>
        </w:rPr>
        <w:t>Przewodnik</w:t>
      </w:r>
      <w:proofErr w:type="spellEnd"/>
      <w:r w:rsidRPr="000234E8">
        <w:rPr>
          <w:rFonts w:asciiTheme="minorHAnsi" w:hAnsiTheme="minorHAnsi"/>
          <w:i/>
          <w:iCs/>
          <w:szCs w:val="24"/>
        </w:rPr>
        <w:t xml:space="preserve"> </w:t>
      </w:r>
      <w:proofErr w:type="spellStart"/>
      <w:r w:rsidRPr="000234E8">
        <w:rPr>
          <w:rFonts w:asciiTheme="minorHAnsi" w:hAnsiTheme="minorHAnsi"/>
          <w:i/>
          <w:iCs/>
          <w:szCs w:val="24"/>
        </w:rPr>
        <w:t>metodyczny</w:t>
      </w:r>
      <w:proofErr w:type="spellEnd"/>
      <w:r w:rsidRPr="000234E8">
        <w:rPr>
          <w:rFonts w:asciiTheme="minorHAnsi" w:hAnsiTheme="minorHAnsi"/>
          <w:i/>
          <w:iCs/>
          <w:szCs w:val="24"/>
        </w:rPr>
        <w:t xml:space="preserve"> </w:t>
      </w:r>
      <w:proofErr w:type="spellStart"/>
      <w:r w:rsidRPr="000234E8">
        <w:rPr>
          <w:rFonts w:asciiTheme="minorHAnsi" w:hAnsiTheme="minorHAnsi"/>
          <w:i/>
          <w:iCs/>
          <w:szCs w:val="24"/>
        </w:rPr>
        <w:t>dla</w:t>
      </w:r>
      <w:proofErr w:type="spellEnd"/>
      <w:r w:rsidRPr="000234E8">
        <w:rPr>
          <w:rFonts w:asciiTheme="minorHAnsi" w:hAnsiTheme="minorHAnsi"/>
          <w:i/>
          <w:iCs/>
          <w:szCs w:val="24"/>
        </w:rPr>
        <w:t xml:space="preserve"> </w:t>
      </w:r>
      <w:proofErr w:type="spellStart"/>
      <w:r w:rsidRPr="000234E8">
        <w:rPr>
          <w:rFonts w:asciiTheme="minorHAnsi" w:hAnsiTheme="minorHAnsi"/>
          <w:i/>
          <w:iCs/>
          <w:szCs w:val="24"/>
        </w:rPr>
        <w:t>nauczycieli</w:t>
      </w:r>
      <w:proofErr w:type="spellEnd"/>
      <w:r w:rsidRPr="000234E8">
        <w:rPr>
          <w:rFonts w:asciiTheme="minorHAnsi" w:hAnsiTheme="minorHAnsi"/>
          <w:i/>
          <w:iCs/>
          <w:szCs w:val="24"/>
        </w:rPr>
        <w:t xml:space="preserve"> </w:t>
      </w:r>
      <w:proofErr w:type="spellStart"/>
      <w:r w:rsidRPr="000234E8">
        <w:rPr>
          <w:rFonts w:asciiTheme="minorHAnsi" w:hAnsiTheme="minorHAnsi"/>
          <w:i/>
          <w:iCs/>
          <w:szCs w:val="24"/>
        </w:rPr>
        <w:t>techniki-informatyki</w:t>
      </w:r>
      <w:proofErr w:type="spellEnd"/>
      <w:r w:rsidRPr="000234E8">
        <w:rPr>
          <w:rFonts w:asciiTheme="minorHAnsi" w:hAnsiTheme="minorHAnsi"/>
          <w:i/>
          <w:iCs/>
          <w:szCs w:val="24"/>
        </w:rPr>
        <w:t>.</w:t>
      </w:r>
      <w:r w:rsidRPr="000234E8">
        <w:rPr>
          <w:rFonts w:asciiTheme="minorHAnsi" w:hAnsiTheme="minorHAnsi"/>
          <w:iCs/>
          <w:szCs w:val="24"/>
        </w:rPr>
        <w:t xml:space="preserve"> </w:t>
      </w:r>
      <w:r w:rsidRPr="000234E8">
        <w:rPr>
          <w:rFonts w:asciiTheme="minorHAnsi" w:hAnsiTheme="minorHAnsi"/>
          <w:szCs w:val="24"/>
        </w:rPr>
        <w:t xml:space="preserve"> </w:t>
      </w:r>
      <w:proofErr w:type="spellStart"/>
      <w:r w:rsidRPr="000234E8">
        <w:rPr>
          <w:rFonts w:asciiTheme="minorHAnsi" w:hAnsiTheme="minorHAnsi"/>
          <w:szCs w:val="24"/>
        </w:rPr>
        <w:t>Rzeszów</w:t>
      </w:r>
      <w:proofErr w:type="spellEnd"/>
      <w:r w:rsidRPr="000234E8">
        <w:rPr>
          <w:rFonts w:asciiTheme="minorHAnsi" w:hAnsiTheme="minorHAnsi"/>
          <w:szCs w:val="24"/>
        </w:rPr>
        <w:t xml:space="preserve">: </w:t>
      </w:r>
      <w:proofErr w:type="spellStart"/>
      <w:r w:rsidRPr="000234E8">
        <w:rPr>
          <w:rFonts w:asciiTheme="minorHAnsi" w:hAnsiTheme="minorHAnsi"/>
          <w:szCs w:val="24"/>
        </w:rPr>
        <w:t>Wydawnictwo</w:t>
      </w:r>
      <w:proofErr w:type="spellEnd"/>
      <w:r w:rsidRPr="000234E8">
        <w:rPr>
          <w:rFonts w:asciiTheme="minorHAnsi" w:hAnsiTheme="minorHAnsi"/>
          <w:szCs w:val="24"/>
        </w:rPr>
        <w:t xml:space="preserve"> </w:t>
      </w:r>
      <w:proofErr w:type="spellStart"/>
      <w:r w:rsidRPr="000234E8">
        <w:rPr>
          <w:rFonts w:asciiTheme="minorHAnsi" w:hAnsiTheme="minorHAnsi"/>
          <w:szCs w:val="24"/>
        </w:rPr>
        <w:t>Oświatowe</w:t>
      </w:r>
      <w:proofErr w:type="spellEnd"/>
      <w:r w:rsidRPr="000234E8">
        <w:rPr>
          <w:rFonts w:asciiTheme="minorHAnsi" w:hAnsiTheme="minorHAnsi"/>
          <w:szCs w:val="24"/>
        </w:rPr>
        <w:t xml:space="preserve"> FOSZE, 2002. ISBN 83-88845-08-X. </w:t>
      </w:r>
    </w:p>
    <w:p w:rsidR="00AD3AB9" w:rsidRPr="000234E8" w:rsidRDefault="00AD3AB9" w:rsidP="00AD3AB9">
      <w:pPr>
        <w:spacing w:after="0" w:line="240" w:lineRule="auto"/>
        <w:jc w:val="both"/>
        <w:rPr>
          <w:sz w:val="24"/>
          <w:szCs w:val="24"/>
        </w:rPr>
      </w:pPr>
      <w:r w:rsidRPr="000234E8">
        <w:rPr>
          <w:sz w:val="24"/>
          <w:szCs w:val="24"/>
        </w:rPr>
        <w:t xml:space="preserve">GRAUBE, G. </w:t>
      </w:r>
      <w:proofErr w:type="spellStart"/>
      <w:r w:rsidRPr="000234E8">
        <w:rPr>
          <w:sz w:val="24"/>
          <w:szCs w:val="24"/>
        </w:rPr>
        <w:t>Spielen</w:t>
      </w:r>
      <w:proofErr w:type="spellEnd"/>
      <w:r w:rsidRPr="000234E8">
        <w:rPr>
          <w:sz w:val="24"/>
          <w:szCs w:val="24"/>
        </w:rPr>
        <w:t xml:space="preserve">, </w:t>
      </w:r>
      <w:proofErr w:type="spellStart"/>
      <w:r w:rsidRPr="000234E8">
        <w:rPr>
          <w:sz w:val="24"/>
          <w:szCs w:val="24"/>
        </w:rPr>
        <w:t>Lernen</w:t>
      </w:r>
      <w:proofErr w:type="spellEnd"/>
      <w:r w:rsidRPr="000234E8">
        <w:rPr>
          <w:sz w:val="24"/>
          <w:szCs w:val="24"/>
        </w:rPr>
        <w:t xml:space="preserve"> </w:t>
      </w:r>
      <w:proofErr w:type="spellStart"/>
      <w:r w:rsidRPr="000234E8">
        <w:rPr>
          <w:sz w:val="24"/>
          <w:szCs w:val="24"/>
        </w:rPr>
        <w:t>und</w:t>
      </w:r>
      <w:proofErr w:type="spellEnd"/>
      <w:r w:rsidRPr="000234E8">
        <w:rPr>
          <w:sz w:val="24"/>
          <w:szCs w:val="24"/>
        </w:rPr>
        <w:t xml:space="preserve"> Technik - </w:t>
      </w:r>
      <w:proofErr w:type="spellStart"/>
      <w:r w:rsidRPr="000234E8">
        <w:rPr>
          <w:sz w:val="24"/>
          <w:szCs w:val="24"/>
        </w:rPr>
        <w:t>Das</w:t>
      </w:r>
      <w:proofErr w:type="spellEnd"/>
      <w:r w:rsidRPr="000234E8">
        <w:rPr>
          <w:sz w:val="24"/>
          <w:szCs w:val="24"/>
        </w:rPr>
        <w:t xml:space="preserve"> </w:t>
      </w:r>
      <w:proofErr w:type="spellStart"/>
      <w:r w:rsidRPr="000234E8">
        <w:rPr>
          <w:sz w:val="24"/>
          <w:szCs w:val="24"/>
        </w:rPr>
        <w:t>Konstruktionsspiel</w:t>
      </w:r>
      <w:proofErr w:type="spellEnd"/>
      <w:r w:rsidRPr="000234E8">
        <w:rPr>
          <w:sz w:val="24"/>
          <w:szCs w:val="24"/>
        </w:rPr>
        <w:t xml:space="preserve">. </w:t>
      </w:r>
      <w:r w:rsidRPr="000234E8">
        <w:rPr>
          <w:i/>
          <w:sz w:val="24"/>
          <w:szCs w:val="24"/>
        </w:rPr>
        <w:t xml:space="preserve">Technik </w:t>
      </w:r>
      <w:proofErr w:type="spellStart"/>
      <w:r w:rsidRPr="000234E8">
        <w:rPr>
          <w:i/>
          <w:sz w:val="24"/>
          <w:szCs w:val="24"/>
        </w:rPr>
        <w:t>im</w:t>
      </w:r>
      <w:proofErr w:type="spellEnd"/>
      <w:r w:rsidRPr="000234E8">
        <w:rPr>
          <w:i/>
          <w:sz w:val="24"/>
          <w:szCs w:val="24"/>
        </w:rPr>
        <w:t xml:space="preserve"> </w:t>
      </w:r>
      <w:proofErr w:type="spellStart"/>
      <w:r w:rsidRPr="000234E8">
        <w:rPr>
          <w:i/>
          <w:sz w:val="24"/>
          <w:szCs w:val="24"/>
        </w:rPr>
        <w:t>Unterricht</w:t>
      </w:r>
      <w:proofErr w:type="spellEnd"/>
      <w:r w:rsidRPr="000234E8">
        <w:rPr>
          <w:sz w:val="24"/>
          <w:szCs w:val="24"/>
        </w:rPr>
        <w:t>, 2014</w:t>
      </w:r>
      <w:r>
        <w:rPr>
          <w:sz w:val="24"/>
          <w:szCs w:val="24"/>
        </w:rPr>
        <w:t>,</w:t>
      </w:r>
      <w:r w:rsidRPr="000234E8">
        <w:rPr>
          <w:sz w:val="24"/>
          <w:szCs w:val="24"/>
        </w:rPr>
        <w:t xml:space="preserve"> 151, 12 - 16. ISSN 0342-6254.</w:t>
      </w:r>
    </w:p>
    <w:p w:rsidR="00AD3AB9" w:rsidRPr="000234E8" w:rsidRDefault="00AD3AB9" w:rsidP="00AD3AB9">
      <w:pPr>
        <w:spacing w:after="0" w:line="240" w:lineRule="auto"/>
        <w:jc w:val="both"/>
        <w:rPr>
          <w:sz w:val="24"/>
          <w:szCs w:val="24"/>
        </w:rPr>
      </w:pPr>
      <w:r w:rsidRPr="000234E8">
        <w:rPr>
          <w:sz w:val="24"/>
          <w:szCs w:val="24"/>
        </w:rPr>
        <w:t xml:space="preserve">GRECMANOVÁ, H., E. URBANOVSKÁ a P. NOVOTNÝ </w:t>
      </w:r>
      <w:r w:rsidRPr="000234E8">
        <w:rPr>
          <w:i/>
          <w:sz w:val="24"/>
          <w:szCs w:val="24"/>
        </w:rPr>
        <w:t>Podporujeme aktivní myšlení a samostatné učení žáků.</w:t>
      </w:r>
      <w:r w:rsidRPr="000234E8">
        <w:rPr>
          <w:sz w:val="24"/>
          <w:szCs w:val="24"/>
        </w:rPr>
        <w:t xml:space="preserve"> Olomouc: HANEX, 2000. ISBN 80-85783-28-2.</w:t>
      </w:r>
    </w:p>
    <w:p w:rsidR="00AD3AB9" w:rsidRPr="0069019B" w:rsidRDefault="00AD3AB9" w:rsidP="00AD3AB9">
      <w:pPr>
        <w:pStyle w:val="Default0"/>
        <w:jc w:val="both"/>
        <w:rPr>
          <w:rStyle w:val="obdpole9"/>
          <w:rFonts w:asciiTheme="minorHAnsi" w:hAnsiTheme="minorHAnsi"/>
          <w:color w:val="auto"/>
        </w:rPr>
      </w:pPr>
      <w:r w:rsidRPr="0069019B">
        <w:rPr>
          <w:rFonts w:asciiTheme="minorHAnsi" w:hAnsiTheme="minorHAnsi"/>
          <w:color w:val="auto"/>
        </w:rPr>
        <w:t>HAVELKA</w:t>
      </w:r>
      <w:r>
        <w:rPr>
          <w:rFonts w:asciiTheme="minorHAnsi" w:hAnsiTheme="minorHAnsi"/>
          <w:color w:val="auto"/>
        </w:rPr>
        <w:t>,</w:t>
      </w:r>
      <w:r w:rsidRPr="0069019B">
        <w:rPr>
          <w:rFonts w:asciiTheme="minorHAnsi" w:hAnsiTheme="minorHAnsi"/>
          <w:color w:val="auto"/>
        </w:rPr>
        <w:t> M</w:t>
      </w:r>
      <w:r>
        <w:rPr>
          <w:rFonts w:asciiTheme="minorHAnsi" w:hAnsiTheme="minorHAnsi"/>
          <w:color w:val="auto"/>
        </w:rPr>
        <w:t>.</w:t>
      </w:r>
      <w:r w:rsidRPr="0069019B">
        <w:rPr>
          <w:rFonts w:asciiTheme="minorHAnsi" w:hAnsiTheme="minorHAnsi"/>
          <w:color w:val="auto"/>
        </w:rPr>
        <w:t xml:space="preserve"> a J</w:t>
      </w:r>
      <w:r>
        <w:rPr>
          <w:rFonts w:asciiTheme="minorHAnsi" w:hAnsiTheme="minorHAnsi"/>
          <w:color w:val="auto"/>
        </w:rPr>
        <w:t>.</w:t>
      </w:r>
      <w:r w:rsidRPr="0069019B">
        <w:rPr>
          <w:rFonts w:asciiTheme="minorHAnsi" w:hAnsiTheme="minorHAnsi"/>
          <w:color w:val="auto"/>
        </w:rPr>
        <w:t xml:space="preserve"> KROPÁČ. </w:t>
      </w:r>
      <w:r w:rsidRPr="0069019B">
        <w:rPr>
          <w:rFonts w:asciiTheme="minorHAnsi" w:hAnsiTheme="minorHAnsi"/>
          <w:bCs/>
          <w:i/>
          <w:color w:val="auto"/>
        </w:rPr>
        <w:t>Nedávná technika.</w:t>
      </w:r>
      <w:r w:rsidRPr="0069019B">
        <w:rPr>
          <w:rFonts w:asciiTheme="minorHAnsi" w:hAnsiTheme="minorHAnsi"/>
          <w:bCs/>
          <w:color w:val="auto"/>
        </w:rPr>
        <w:t> </w:t>
      </w:r>
      <w:r w:rsidRPr="0069019B">
        <w:rPr>
          <w:rStyle w:val="obdpole11"/>
          <w:rFonts w:asciiTheme="minorHAnsi" w:hAnsiTheme="minorHAnsi"/>
          <w:color w:val="auto"/>
        </w:rPr>
        <w:t xml:space="preserve">Olomouc: Univerzita Palackého, 2017. ISBN </w:t>
      </w:r>
      <w:r w:rsidRPr="0069019B">
        <w:rPr>
          <w:rStyle w:val="obdpole9"/>
          <w:rFonts w:asciiTheme="minorHAnsi" w:hAnsiTheme="minorHAnsi"/>
          <w:color w:val="auto"/>
        </w:rPr>
        <w:t>978-80-244-5193-0.</w:t>
      </w:r>
    </w:p>
    <w:p w:rsidR="00AD3AB9" w:rsidRPr="000234E8" w:rsidRDefault="00AD3AB9" w:rsidP="00AD3AB9">
      <w:pPr>
        <w:pStyle w:val="Default0"/>
        <w:pBdr>
          <w:bottom w:val="single" w:sz="6" w:space="0" w:color="E3E3E3"/>
        </w:pBdr>
        <w:shd w:val="clear" w:color="auto" w:fill="FFFFFF"/>
        <w:jc w:val="both"/>
        <w:textAlignment w:val="baseline"/>
        <w:rPr>
          <w:rFonts w:asciiTheme="minorHAnsi" w:hAnsiTheme="minorHAnsi"/>
          <w:color w:val="auto"/>
        </w:rPr>
      </w:pPr>
      <w:r w:rsidRPr="000234E8">
        <w:rPr>
          <w:rFonts w:asciiTheme="minorHAnsi" w:hAnsiTheme="minorHAnsi"/>
          <w:color w:val="auto"/>
        </w:rPr>
        <w:t>HAVELKA</w:t>
      </w:r>
      <w:r>
        <w:rPr>
          <w:rFonts w:asciiTheme="minorHAnsi" w:hAnsiTheme="minorHAnsi"/>
          <w:color w:val="auto"/>
        </w:rPr>
        <w:t>,</w:t>
      </w:r>
      <w:r w:rsidRPr="000234E8">
        <w:rPr>
          <w:rFonts w:asciiTheme="minorHAnsi" w:hAnsiTheme="minorHAnsi"/>
          <w:color w:val="auto"/>
        </w:rPr>
        <w:t> M</w:t>
      </w:r>
      <w:r>
        <w:rPr>
          <w:rFonts w:asciiTheme="minorHAnsi" w:hAnsiTheme="minorHAnsi"/>
          <w:color w:val="auto"/>
        </w:rPr>
        <w:t>.</w:t>
      </w:r>
      <w:r w:rsidRPr="000234E8">
        <w:rPr>
          <w:rFonts w:asciiTheme="minorHAnsi" w:hAnsiTheme="minorHAnsi"/>
          <w:color w:val="auto"/>
        </w:rPr>
        <w:t xml:space="preserve"> a J</w:t>
      </w:r>
      <w:r>
        <w:rPr>
          <w:rFonts w:asciiTheme="minorHAnsi" w:hAnsiTheme="minorHAnsi"/>
          <w:color w:val="auto"/>
        </w:rPr>
        <w:t>.</w:t>
      </w:r>
      <w:r w:rsidRPr="000234E8">
        <w:rPr>
          <w:rFonts w:asciiTheme="minorHAnsi" w:hAnsiTheme="minorHAnsi"/>
          <w:color w:val="auto"/>
        </w:rPr>
        <w:t xml:space="preserve"> KROPÁČ. </w:t>
      </w:r>
      <w:r w:rsidRPr="0069019B">
        <w:rPr>
          <w:rFonts w:asciiTheme="minorHAnsi" w:hAnsiTheme="minorHAnsi"/>
          <w:i/>
          <w:color w:val="auto"/>
        </w:rPr>
        <w:t xml:space="preserve">Průmysl 4.0 a význam stavebnic Lego </w:t>
      </w:r>
      <w:proofErr w:type="spellStart"/>
      <w:r w:rsidRPr="0069019B">
        <w:rPr>
          <w:rFonts w:asciiTheme="minorHAnsi" w:hAnsiTheme="minorHAnsi"/>
          <w:i/>
          <w:color w:val="auto"/>
        </w:rPr>
        <w:t>Education</w:t>
      </w:r>
      <w:proofErr w:type="spellEnd"/>
      <w:r w:rsidRPr="0069019B">
        <w:rPr>
          <w:rFonts w:asciiTheme="minorHAnsi" w:hAnsiTheme="minorHAnsi"/>
          <w:i/>
          <w:color w:val="auto"/>
        </w:rPr>
        <w:t xml:space="preserve"> v obecně technickém vzdělávání.</w:t>
      </w:r>
      <w:r w:rsidRPr="000234E8">
        <w:rPr>
          <w:rFonts w:asciiTheme="minorHAnsi" w:hAnsiTheme="minorHAnsi"/>
          <w:color w:val="auto"/>
        </w:rPr>
        <w:t xml:space="preserve"> </w:t>
      </w:r>
      <w:r w:rsidRPr="000234E8">
        <w:rPr>
          <w:rFonts w:asciiTheme="minorHAnsi" w:hAnsiTheme="minorHAnsi"/>
        </w:rPr>
        <w:t>&lt;</w:t>
      </w:r>
      <w:r w:rsidRPr="000234E8">
        <w:rPr>
          <w:rFonts w:asciiTheme="minorHAnsi" w:hAnsiTheme="minorHAnsi"/>
          <w:color w:val="auto"/>
        </w:rPr>
        <w:t>https://www.pdf.upol.cz/student/odborne-seminare-2018/</w:t>
      </w:r>
      <w:r w:rsidRPr="000234E8">
        <w:rPr>
          <w:rFonts w:asciiTheme="minorHAnsi" w:hAnsiTheme="minorHAnsi"/>
        </w:rPr>
        <w:t>&gt;</w:t>
      </w:r>
      <w:r>
        <w:rPr>
          <w:rFonts w:asciiTheme="minorHAnsi" w:hAnsiTheme="minorHAnsi"/>
        </w:rPr>
        <w:t>.</w:t>
      </w:r>
    </w:p>
    <w:p w:rsidR="00AD3AB9" w:rsidRPr="000234E8" w:rsidRDefault="00AD3AB9" w:rsidP="00AD3AB9">
      <w:pPr>
        <w:pStyle w:val="Default0"/>
        <w:jc w:val="both"/>
        <w:rPr>
          <w:rFonts w:asciiTheme="minorHAnsi" w:hAnsiTheme="minorHAnsi"/>
        </w:rPr>
      </w:pPr>
      <w:r w:rsidRPr="000234E8">
        <w:rPr>
          <w:rFonts w:asciiTheme="minorHAnsi" w:hAnsiTheme="minorHAnsi"/>
        </w:rPr>
        <w:t xml:space="preserve">KOTARBIŃSKI, T. </w:t>
      </w:r>
      <w:r w:rsidRPr="000234E8">
        <w:rPr>
          <w:rFonts w:asciiTheme="minorHAnsi" w:hAnsiTheme="minorHAnsi"/>
          <w:i/>
        </w:rPr>
        <w:t>Praxeologie</w:t>
      </w:r>
      <w:r w:rsidRPr="000234E8">
        <w:rPr>
          <w:rFonts w:asciiTheme="minorHAnsi" w:hAnsiTheme="minorHAnsi"/>
        </w:rPr>
        <w:t>. Praha: Academia, 1972. ISBN nemá.</w:t>
      </w:r>
    </w:p>
    <w:p w:rsidR="00AD3AB9" w:rsidRPr="00472506" w:rsidRDefault="00AD3AB9" w:rsidP="00AD3AB9">
      <w:pPr>
        <w:pStyle w:val="slovanseznamHTML"/>
        <w:numPr>
          <w:ilvl w:val="0"/>
          <w:numId w:val="0"/>
        </w:numPr>
        <w:rPr>
          <w:rFonts w:asciiTheme="minorHAnsi" w:hAnsiTheme="minorHAnsi"/>
          <w:sz w:val="24"/>
        </w:rPr>
      </w:pPr>
      <w:r w:rsidRPr="00472506">
        <w:rPr>
          <w:rFonts w:asciiTheme="minorHAnsi" w:hAnsiTheme="minorHAnsi"/>
          <w:sz w:val="24"/>
        </w:rPr>
        <w:t xml:space="preserve">KOULA, J. E. </w:t>
      </w:r>
      <w:proofErr w:type="gramStart"/>
      <w:r w:rsidRPr="00472506">
        <w:rPr>
          <w:rFonts w:asciiTheme="minorHAnsi" w:hAnsiTheme="minorHAnsi"/>
          <w:sz w:val="24"/>
        </w:rPr>
        <w:t>aj</w:t>
      </w:r>
      <w:proofErr w:type="gramEnd"/>
      <w:r w:rsidRPr="00472506">
        <w:rPr>
          <w:rFonts w:asciiTheme="minorHAnsi" w:hAnsiTheme="minorHAnsi"/>
          <w:sz w:val="24"/>
        </w:rPr>
        <w:t xml:space="preserve">. </w:t>
      </w:r>
      <w:r w:rsidRPr="00472506">
        <w:rPr>
          <w:rFonts w:asciiTheme="minorHAnsi" w:hAnsiTheme="minorHAnsi"/>
          <w:i/>
          <w:sz w:val="24"/>
        </w:rPr>
        <w:t>Obytný dům</w:t>
      </w:r>
      <w:r w:rsidRPr="00472506">
        <w:rPr>
          <w:rFonts w:asciiTheme="minorHAnsi" w:hAnsiTheme="minorHAnsi"/>
          <w:sz w:val="24"/>
        </w:rPr>
        <w:t xml:space="preserve"> </w:t>
      </w:r>
      <w:r w:rsidRPr="00472506">
        <w:rPr>
          <w:rFonts w:asciiTheme="minorHAnsi" w:hAnsiTheme="minorHAnsi"/>
          <w:i/>
          <w:sz w:val="24"/>
        </w:rPr>
        <w:t xml:space="preserve">dneška. </w:t>
      </w:r>
      <w:r w:rsidRPr="00472506">
        <w:rPr>
          <w:rFonts w:asciiTheme="minorHAnsi" w:hAnsiTheme="minorHAnsi"/>
          <w:sz w:val="24"/>
        </w:rPr>
        <w:t>Praha: Družstevní práce, 1931. ISBN nemá.</w:t>
      </w:r>
    </w:p>
    <w:p w:rsidR="00AD3AB9" w:rsidRPr="00472506" w:rsidRDefault="00AD3AB9" w:rsidP="00AD3AB9">
      <w:pPr>
        <w:spacing w:after="0" w:line="240" w:lineRule="auto"/>
        <w:jc w:val="both"/>
        <w:rPr>
          <w:sz w:val="24"/>
          <w:szCs w:val="24"/>
        </w:rPr>
      </w:pPr>
      <w:r w:rsidRPr="00472506">
        <w:rPr>
          <w:sz w:val="24"/>
          <w:szCs w:val="24"/>
        </w:rPr>
        <w:t xml:space="preserve">KOŽUCHOVÁ, M. </w:t>
      </w:r>
      <w:proofErr w:type="spellStart"/>
      <w:r w:rsidRPr="00472506">
        <w:rPr>
          <w:sz w:val="24"/>
          <w:szCs w:val="24"/>
        </w:rPr>
        <w:t>Vedecko</w:t>
      </w:r>
      <w:proofErr w:type="spellEnd"/>
      <w:r w:rsidRPr="00472506">
        <w:rPr>
          <w:sz w:val="24"/>
          <w:szCs w:val="24"/>
        </w:rPr>
        <w:t xml:space="preserve">-technická </w:t>
      </w:r>
      <w:proofErr w:type="spellStart"/>
      <w:r w:rsidRPr="00472506">
        <w:rPr>
          <w:sz w:val="24"/>
          <w:szCs w:val="24"/>
        </w:rPr>
        <w:t>gramotnosť</w:t>
      </w:r>
      <w:proofErr w:type="spellEnd"/>
      <w:r w:rsidRPr="00472506">
        <w:rPr>
          <w:sz w:val="24"/>
          <w:szCs w:val="24"/>
        </w:rPr>
        <w:t xml:space="preserve"> jako </w:t>
      </w:r>
      <w:proofErr w:type="spellStart"/>
      <w:r w:rsidRPr="00472506">
        <w:rPr>
          <w:sz w:val="24"/>
          <w:szCs w:val="24"/>
        </w:rPr>
        <w:t>kurikulárny</w:t>
      </w:r>
      <w:proofErr w:type="spellEnd"/>
      <w:r w:rsidRPr="00472506">
        <w:rPr>
          <w:sz w:val="24"/>
          <w:szCs w:val="24"/>
        </w:rPr>
        <w:t xml:space="preserve"> problém. In. Maňák, J. a Janík, T. (</w:t>
      </w:r>
      <w:proofErr w:type="spellStart"/>
      <w:r w:rsidRPr="00472506">
        <w:rPr>
          <w:sz w:val="24"/>
          <w:szCs w:val="24"/>
        </w:rPr>
        <w:t>ed</w:t>
      </w:r>
      <w:proofErr w:type="spellEnd"/>
      <w:r w:rsidRPr="00472506">
        <w:rPr>
          <w:sz w:val="24"/>
          <w:szCs w:val="24"/>
        </w:rPr>
        <w:t xml:space="preserve">.) </w:t>
      </w:r>
      <w:r w:rsidRPr="00472506">
        <w:rPr>
          <w:i/>
          <w:sz w:val="24"/>
          <w:szCs w:val="24"/>
        </w:rPr>
        <w:t>Problémy kurikula základní školy.</w:t>
      </w:r>
      <w:r w:rsidRPr="00472506">
        <w:rPr>
          <w:sz w:val="24"/>
          <w:szCs w:val="24"/>
        </w:rPr>
        <w:t xml:space="preserve"> Brno: Masarykova univerzita, 2006, s. 245-252. ISBN 80-210-4125-0.</w:t>
      </w:r>
    </w:p>
    <w:p w:rsidR="00AD3AB9" w:rsidRPr="000234E8" w:rsidRDefault="00AD3AB9" w:rsidP="00AD3AB9">
      <w:pPr>
        <w:spacing w:after="0" w:line="240" w:lineRule="auto"/>
        <w:jc w:val="both"/>
        <w:rPr>
          <w:sz w:val="24"/>
          <w:szCs w:val="24"/>
        </w:rPr>
      </w:pPr>
      <w:r w:rsidRPr="00472506">
        <w:rPr>
          <w:sz w:val="24"/>
          <w:szCs w:val="24"/>
        </w:rPr>
        <w:t xml:space="preserve">KRASZEWSKI, K. O </w:t>
      </w:r>
      <w:proofErr w:type="spellStart"/>
      <w:r w:rsidRPr="00472506">
        <w:rPr>
          <w:sz w:val="24"/>
          <w:szCs w:val="24"/>
        </w:rPr>
        <w:t>trudnosciach</w:t>
      </w:r>
      <w:proofErr w:type="spellEnd"/>
      <w:r w:rsidRPr="000234E8">
        <w:rPr>
          <w:sz w:val="24"/>
          <w:szCs w:val="24"/>
        </w:rPr>
        <w:t xml:space="preserve"> </w:t>
      </w:r>
      <w:proofErr w:type="spellStart"/>
      <w:r w:rsidRPr="000234E8">
        <w:rPr>
          <w:sz w:val="24"/>
          <w:szCs w:val="24"/>
        </w:rPr>
        <w:t>doboru</w:t>
      </w:r>
      <w:proofErr w:type="spellEnd"/>
      <w:r w:rsidRPr="000234E8">
        <w:rPr>
          <w:sz w:val="24"/>
          <w:szCs w:val="24"/>
        </w:rPr>
        <w:t xml:space="preserve"> </w:t>
      </w:r>
      <w:proofErr w:type="spellStart"/>
      <w:r w:rsidRPr="000234E8">
        <w:rPr>
          <w:sz w:val="24"/>
          <w:szCs w:val="24"/>
        </w:rPr>
        <w:t>tresci</w:t>
      </w:r>
      <w:proofErr w:type="spellEnd"/>
      <w:r w:rsidRPr="000234E8">
        <w:rPr>
          <w:sz w:val="24"/>
          <w:szCs w:val="24"/>
        </w:rPr>
        <w:t xml:space="preserve"> </w:t>
      </w:r>
      <w:proofErr w:type="spellStart"/>
      <w:r w:rsidRPr="000234E8">
        <w:rPr>
          <w:sz w:val="24"/>
          <w:szCs w:val="24"/>
        </w:rPr>
        <w:t>edukacji</w:t>
      </w:r>
      <w:proofErr w:type="spellEnd"/>
      <w:r w:rsidRPr="000234E8">
        <w:rPr>
          <w:sz w:val="24"/>
          <w:szCs w:val="24"/>
        </w:rPr>
        <w:t xml:space="preserve"> </w:t>
      </w:r>
      <w:proofErr w:type="spellStart"/>
      <w:r w:rsidRPr="000234E8">
        <w:rPr>
          <w:sz w:val="24"/>
          <w:szCs w:val="24"/>
        </w:rPr>
        <w:t>ogólnotechnicznej</w:t>
      </w:r>
      <w:proofErr w:type="spellEnd"/>
      <w:r w:rsidRPr="000234E8">
        <w:rPr>
          <w:sz w:val="24"/>
          <w:szCs w:val="24"/>
        </w:rPr>
        <w:t xml:space="preserve">. In </w:t>
      </w:r>
      <w:r w:rsidRPr="000234E8">
        <w:rPr>
          <w:i/>
          <w:sz w:val="24"/>
          <w:szCs w:val="24"/>
        </w:rPr>
        <w:t xml:space="preserve">XIV. DIDMATTECH 2001. </w:t>
      </w:r>
      <w:proofErr w:type="spellStart"/>
      <w:r w:rsidRPr="000234E8">
        <w:rPr>
          <w:sz w:val="24"/>
          <w:szCs w:val="24"/>
        </w:rPr>
        <w:t>Radom</w:t>
      </w:r>
      <w:proofErr w:type="spellEnd"/>
      <w:r w:rsidRPr="000234E8">
        <w:rPr>
          <w:sz w:val="24"/>
          <w:szCs w:val="24"/>
        </w:rPr>
        <w:t xml:space="preserve">: </w:t>
      </w:r>
      <w:proofErr w:type="spellStart"/>
      <w:r w:rsidRPr="000234E8">
        <w:rPr>
          <w:sz w:val="24"/>
          <w:szCs w:val="24"/>
        </w:rPr>
        <w:t>Politechnika</w:t>
      </w:r>
      <w:proofErr w:type="spellEnd"/>
      <w:r w:rsidRPr="000234E8">
        <w:rPr>
          <w:sz w:val="24"/>
          <w:szCs w:val="24"/>
        </w:rPr>
        <w:t xml:space="preserve"> </w:t>
      </w:r>
      <w:proofErr w:type="spellStart"/>
      <w:r w:rsidRPr="000234E8">
        <w:rPr>
          <w:sz w:val="24"/>
          <w:szCs w:val="24"/>
        </w:rPr>
        <w:t>Radomska</w:t>
      </w:r>
      <w:proofErr w:type="spellEnd"/>
      <w:r w:rsidRPr="000234E8">
        <w:rPr>
          <w:sz w:val="24"/>
          <w:szCs w:val="24"/>
        </w:rPr>
        <w:t xml:space="preserve">, </w:t>
      </w:r>
      <w:proofErr w:type="spellStart"/>
      <w:r w:rsidRPr="000234E8">
        <w:rPr>
          <w:sz w:val="24"/>
          <w:szCs w:val="24"/>
        </w:rPr>
        <w:t>Wydzial</w:t>
      </w:r>
      <w:proofErr w:type="spellEnd"/>
      <w:r w:rsidRPr="000234E8">
        <w:rPr>
          <w:sz w:val="24"/>
          <w:szCs w:val="24"/>
        </w:rPr>
        <w:t xml:space="preserve"> </w:t>
      </w:r>
      <w:proofErr w:type="spellStart"/>
      <w:r w:rsidRPr="000234E8">
        <w:rPr>
          <w:sz w:val="24"/>
          <w:szCs w:val="24"/>
        </w:rPr>
        <w:t>Mechaniczny</w:t>
      </w:r>
      <w:proofErr w:type="spellEnd"/>
      <w:r w:rsidRPr="000234E8">
        <w:rPr>
          <w:sz w:val="24"/>
          <w:szCs w:val="24"/>
        </w:rPr>
        <w:t xml:space="preserve">, </w:t>
      </w:r>
      <w:proofErr w:type="spellStart"/>
      <w:r w:rsidRPr="000234E8">
        <w:rPr>
          <w:sz w:val="24"/>
          <w:szCs w:val="24"/>
        </w:rPr>
        <w:t>Wydzial</w:t>
      </w:r>
      <w:proofErr w:type="spellEnd"/>
      <w:r w:rsidRPr="000234E8">
        <w:rPr>
          <w:sz w:val="24"/>
          <w:szCs w:val="24"/>
        </w:rPr>
        <w:t xml:space="preserve"> </w:t>
      </w:r>
      <w:proofErr w:type="spellStart"/>
      <w:r w:rsidRPr="000234E8">
        <w:rPr>
          <w:sz w:val="24"/>
          <w:szCs w:val="24"/>
        </w:rPr>
        <w:t>Nauczycielski</w:t>
      </w:r>
      <w:proofErr w:type="spellEnd"/>
      <w:r w:rsidRPr="000234E8">
        <w:rPr>
          <w:sz w:val="24"/>
          <w:szCs w:val="24"/>
        </w:rPr>
        <w:t xml:space="preserve">, </w:t>
      </w:r>
      <w:proofErr w:type="spellStart"/>
      <w:r w:rsidRPr="000234E8">
        <w:rPr>
          <w:sz w:val="24"/>
          <w:szCs w:val="24"/>
        </w:rPr>
        <w:t>Instytut</w:t>
      </w:r>
      <w:proofErr w:type="spellEnd"/>
      <w:r w:rsidRPr="000234E8">
        <w:rPr>
          <w:sz w:val="24"/>
          <w:szCs w:val="24"/>
        </w:rPr>
        <w:t xml:space="preserve"> technologii </w:t>
      </w:r>
      <w:proofErr w:type="spellStart"/>
      <w:r w:rsidRPr="000234E8">
        <w:rPr>
          <w:sz w:val="24"/>
          <w:szCs w:val="24"/>
        </w:rPr>
        <w:t>eksploatacji</w:t>
      </w:r>
      <w:proofErr w:type="spellEnd"/>
      <w:r w:rsidRPr="000234E8">
        <w:rPr>
          <w:sz w:val="24"/>
          <w:szCs w:val="24"/>
        </w:rPr>
        <w:t xml:space="preserve">, 2001, 375 - 380. ISBN 83-7204-221-7. </w:t>
      </w:r>
    </w:p>
    <w:p w:rsidR="00AD3AB9" w:rsidRPr="000234E8" w:rsidRDefault="00AD3AB9" w:rsidP="00AD3AB9">
      <w:pPr>
        <w:pStyle w:val="Default0"/>
        <w:jc w:val="both"/>
        <w:rPr>
          <w:rFonts w:asciiTheme="minorHAnsi" w:hAnsiTheme="minorHAnsi"/>
          <w:bCs/>
        </w:rPr>
      </w:pPr>
      <w:r w:rsidRPr="000234E8">
        <w:rPr>
          <w:rFonts w:asciiTheme="minorHAnsi" w:hAnsiTheme="minorHAnsi"/>
        </w:rPr>
        <w:t xml:space="preserve">KREUSELER, R. a B. MEIER. </w:t>
      </w:r>
      <w:proofErr w:type="spellStart"/>
      <w:r w:rsidRPr="000234E8">
        <w:rPr>
          <w:rFonts w:asciiTheme="minorHAnsi" w:hAnsiTheme="minorHAnsi"/>
        </w:rPr>
        <w:t>Umsetzung</w:t>
      </w:r>
      <w:proofErr w:type="spellEnd"/>
      <w:r w:rsidRPr="000234E8">
        <w:rPr>
          <w:rFonts w:asciiTheme="minorHAnsi" w:hAnsiTheme="minorHAnsi"/>
        </w:rPr>
        <w:t xml:space="preserve"> des </w:t>
      </w:r>
      <w:proofErr w:type="spellStart"/>
      <w:r w:rsidRPr="000234E8">
        <w:rPr>
          <w:rFonts w:asciiTheme="minorHAnsi" w:hAnsiTheme="minorHAnsi"/>
        </w:rPr>
        <w:t>muttersprachlichen</w:t>
      </w:r>
      <w:proofErr w:type="spellEnd"/>
      <w:r w:rsidRPr="000234E8">
        <w:rPr>
          <w:rFonts w:asciiTheme="minorHAnsi" w:hAnsiTheme="minorHAnsi"/>
        </w:rPr>
        <w:t xml:space="preserve"> </w:t>
      </w:r>
      <w:proofErr w:type="spellStart"/>
      <w:r w:rsidRPr="000234E8">
        <w:rPr>
          <w:rFonts w:asciiTheme="minorHAnsi" w:hAnsiTheme="minorHAnsi"/>
        </w:rPr>
        <w:t>Prinzips</w:t>
      </w:r>
      <w:proofErr w:type="spellEnd"/>
      <w:r w:rsidRPr="000234E8">
        <w:rPr>
          <w:rFonts w:asciiTheme="minorHAnsi" w:hAnsiTheme="minorHAnsi"/>
        </w:rPr>
        <w:t xml:space="preserve"> </w:t>
      </w:r>
      <w:proofErr w:type="spellStart"/>
      <w:r w:rsidRPr="000234E8">
        <w:rPr>
          <w:rFonts w:asciiTheme="minorHAnsi" w:hAnsiTheme="minorHAnsi"/>
        </w:rPr>
        <w:t>im</w:t>
      </w:r>
      <w:proofErr w:type="spellEnd"/>
      <w:r w:rsidRPr="000234E8">
        <w:rPr>
          <w:rFonts w:asciiTheme="minorHAnsi" w:hAnsiTheme="minorHAnsi"/>
        </w:rPr>
        <w:t xml:space="preserve"> </w:t>
      </w:r>
      <w:proofErr w:type="spellStart"/>
      <w:r w:rsidRPr="000234E8">
        <w:rPr>
          <w:rFonts w:asciiTheme="minorHAnsi" w:hAnsiTheme="minorHAnsi"/>
        </w:rPr>
        <w:t>Werkunterricht</w:t>
      </w:r>
      <w:proofErr w:type="spellEnd"/>
      <w:r w:rsidRPr="000234E8">
        <w:rPr>
          <w:rFonts w:asciiTheme="minorHAnsi" w:hAnsiTheme="minorHAnsi"/>
        </w:rPr>
        <w:t xml:space="preserve">. </w:t>
      </w:r>
      <w:proofErr w:type="spellStart"/>
      <w:r w:rsidRPr="000234E8">
        <w:rPr>
          <w:rFonts w:asciiTheme="minorHAnsi" w:hAnsiTheme="minorHAnsi"/>
          <w:i/>
        </w:rPr>
        <w:t>Polytechnische</w:t>
      </w:r>
      <w:proofErr w:type="spellEnd"/>
      <w:r w:rsidRPr="000234E8">
        <w:rPr>
          <w:rFonts w:asciiTheme="minorHAnsi" w:hAnsiTheme="minorHAnsi"/>
          <w:i/>
        </w:rPr>
        <w:t xml:space="preserve"> </w:t>
      </w:r>
      <w:proofErr w:type="spellStart"/>
      <w:r w:rsidRPr="000234E8">
        <w:rPr>
          <w:rFonts w:asciiTheme="minorHAnsi" w:hAnsiTheme="minorHAnsi"/>
          <w:i/>
        </w:rPr>
        <w:t>Bildung</w:t>
      </w:r>
      <w:proofErr w:type="spellEnd"/>
      <w:r w:rsidRPr="000234E8">
        <w:rPr>
          <w:rFonts w:asciiTheme="minorHAnsi" w:hAnsiTheme="minorHAnsi"/>
          <w:i/>
        </w:rPr>
        <w:t xml:space="preserve"> </w:t>
      </w:r>
      <w:proofErr w:type="spellStart"/>
      <w:r w:rsidRPr="000234E8">
        <w:rPr>
          <w:rFonts w:asciiTheme="minorHAnsi" w:hAnsiTheme="minorHAnsi"/>
          <w:i/>
        </w:rPr>
        <w:t>ind</w:t>
      </w:r>
      <w:proofErr w:type="spellEnd"/>
      <w:r w:rsidRPr="000234E8">
        <w:rPr>
          <w:rFonts w:asciiTheme="minorHAnsi" w:hAnsiTheme="minorHAnsi"/>
          <w:i/>
        </w:rPr>
        <w:t xml:space="preserve"> </w:t>
      </w:r>
      <w:proofErr w:type="spellStart"/>
      <w:r w:rsidRPr="000234E8">
        <w:rPr>
          <w:rFonts w:asciiTheme="minorHAnsi" w:hAnsiTheme="minorHAnsi"/>
          <w:i/>
        </w:rPr>
        <w:t>Erziehung</w:t>
      </w:r>
      <w:proofErr w:type="spellEnd"/>
      <w:r w:rsidRPr="000234E8">
        <w:rPr>
          <w:rFonts w:asciiTheme="minorHAnsi" w:hAnsiTheme="minorHAnsi"/>
          <w:i/>
        </w:rPr>
        <w:t>.</w:t>
      </w:r>
      <w:r>
        <w:rPr>
          <w:rFonts w:asciiTheme="minorHAnsi" w:hAnsiTheme="minorHAnsi"/>
          <w:i/>
        </w:rPr>
        <w:t xml:space="preserve"> </w:t>
      </w:r>
      <w:r w:rsidRPr="000234E8">
        <w:rPr>
          <w:rFonts w:asciiTheme="minorHAnsi" w:hAnsiTheme="minorHAnsi"/>
        </w:rPr>
        <w:t>32</w:t>
      </w:r>
      <w:r>
        <w:rPr>
          <w:rFonts w:asciiTheme="minorHAnsi" w:hAnsiTheme="minorHAnsi"/>
        </w:rPr>
        <w:t>(6)</w:t>
      </w:r>
      <w:r w:rsidRPr="000234E8">
        <w:rPr>
          <w:rFonts w:asciiTheme="minorHAnsi" w:hAnsiTheme="minorHAnsi"/>
        </w:rPr>
        <w:t>, 1990</w:t>
      </w:r>
      <w:r>
        <w:rPr>
          <w:rFonts w:asciiTheme="minorHAnsi" w:hAnsiTheme="minorHAnsi"/>
        </w:rPr>
        <w:t xml:space="preserve">, </w:t>
      </w:r>
      <w:r w:rsidRPr="000234E8">
        <w:rPr>
          <w:rFonts w:asciiTheme="minorHAnsi" w:hAnsiTheme="minorHAnsi"/>
        </w:rPr>
        <w:t xml:space="preserve">197-202. ISSN 0032-4116. </w:t>
      </w:r>
    </w:p>
    <w:p w:rsidR="00AD3AB9" w:rsidRPr="000234E8" w:rsidRDefault="00AD3AB9" w:rsidP="00AD3AB9">
      <w:pPr>
        <w:pStyle w:val="lnekcitace"/>
        <w:numPr>
          <w:ilvl w:val="0"/>
          <w:numId w:val="0"/>
        </w:numPr>
        <w:spacing w:before="0"/>
        <w:rPr>
          <w:rFonts w:asciiTheme="minorHAnsi" w:hAnsiTheme="minorHAnsi"/>
          <w:szCs w:val="24"/>
        </w:rPr>
      </w:pPr>
      <w:r w:rsidRPr="000234E8">
        <w:rPr>
          <w:rFonts w:asciiTheme="minorHAnsi" w:hAnsiTheme="minorHAnsi"/>
          <w:szCs w:val="24"/>
        </w:rPr>
        <w:t xml:space="preserve">KRUŠPÁN, I. </w:t>
      </w:r>
      <w:proofErr w:type="spellStart"/>
      <w:r w:rsidRPr="000234E8">
        <w:rPr>
          <w:rFonts w:asciiTheme="minorHAnsi" w:hAnsiTheme="minorHAnsi"/>
          <w:szCs w:val="24"/>
        </w:rPr>
        <w:t>Rozvíjanie</w:t>
      </w:r>
      <w:proofErr w:type="spellEnd"/>
      <w:r w:rsidRPr="000234E8">
        <w:rPr>
          <w:rFonts w:asciiTheme="minorHAnsi" w:hAnsiTheme="minorHAnsi"/>
          <w:szCs w:val="24"/>
        </w:rPr>
        <w:t xml:space="preserve"> technického </w:t>
      </w:r>
      <w:proofErr w:type="spellStart"/>
      <w:r w:rsidRPr="000234E8">
        <w:rPr>
          <w:rFonts w:asciiTheme="minorHAnsi" w:hAnsiTheme="minorHAnsi"/>
          <w:szCs w:val="24"/>
        </w:rPr>
        <w:t>tvorivého</w:t>
      </w:r>
      <w:proofErr w:type="spellEnd"/>
      <w:r w:rsidRPr="000234E8">
        <w:rPr>
          <w:rFonts w:asciiTheme="minorHAnsi" w:hAnsiTheme="minorHAnsi"/>
          <w:szCs w:val="24"/>
        </w:rPr>
        <w:t xml:space="preserve"> </w:t>
      </w:r>
      <w:proofErr w:type="spellStart"/>
      <w:r w:rsidRPr="000234E8">
        <w:rPr>
          <w:rFonts w:asciiTheme="minorHAnsi" w:hAnsiTheme="minorHAnsi"/>
          <w:szCs w:val="24"/>
        </w:rPr>
        <w:t>myslenia</w:t>
      </w:r>
      <w:proofErr w:type="spellEnd"/>
      <w:r w:rsidRPr="000234E8">
        <w:rPr>
          <w:rFonts w:asciiTheme="minorHAnsi" w:hAnsiTheme="minorHAnsi"/>
          <w:szCs w:val="24"/>
        </w:rPr>
        <w:t xml:space="preserve"> v procese </w:t>
      </w:r>
      <w:proofErr w:type="spellStart"/>
      <w:r w:rsidRPr="000234E8">
        <w:rPr>
          <w:rFonts w:asciiTheme="minorHAnsi" w:hAnsiTheme="minorHAnsi"/>
          <w:szCs w:val="24"/>
        </w:rPr>
        <w:t>technickej</w:t>
      </w:r>
      <w:proofErr w:type="spellEnd"/>
      <w:r w:rsidRPr="000234E8">
        <w:rPr>
          <w:rFonts w:asciiTheme="minorHAnsi" w:hAnsiTheme="minorHAnsi"/>
          <w:szCs w:val="24"/>
        </w:rPr>
        <w:t xml:space="preserve"> </w:t>
      </w:r>
      <w:proofErr w:type="spellStart"/>
      <w:r w:rsidRPr="000234E8">
        <w:rPr>
          <w:rFonts w:asciiTheme="minorHAnsi" w:hAnsiTheme="minorHAnsi"/>
          <w:szCs w:val="24"/>
        </w:rPr>
        <w:t>záujmovej</w:t>
      </w:r>
      <w:proofErr w:type="spellEnd"/>
      <w:r w:rsidRPr="000234E8">
        <w:rPr>
          <w:rFonts w:asciiTheme="minorHAnsi" w:hAnsiTheme="minorHAnsi"/>
          <w:szCs w:val="24"/>
        </w:rPr>
        <w:t xml:space="preserve"> činnosti. In </w:t>
      </w:r>
      <w:proofErr w:type="spellStart"/>
      <w:r w:rsidRPr="000234E8">
        <w:rPr>
          <w:rFonts w:asciiTheme="minorHAnsi" w:hAnsiTheme="minorHAnsi"/>
          <w:i/>
          <w:iCs/>
          <w:szCs w:val="24"/>
        </w:rPr>
        <w:t>Rozvíjanie</w:t>
      </w:r>
      <w:proofErr w:type="spellEnd"/>
      <w:r w:rsidRPr="000234E8">
        <w:rPr>
          <w:rFonts w:asciiTheme="minorHAnsi" w:hAnsiTheme="minorHAnsi"/>
          <w:i/>
          <w:iCs/>
          <w:szCs w:val="24"/>
        </w:rPr>
        <w:t xml:space="preserve"> </w:t>
      </w:r>
      <w:proofErr w:type="spellStart"/>
      <w:r w:rsidRPr="000234E8">
        <w:rPr>
          <w:rFonts w:asciiTheme="minorHAnsi" w:hAnsiTheme="minorHAnsi"/>
          <w:i/>
          <w:iCs/>
          <w:szCs w:val="24"/>
        </w:rPr>
        <w:t>tvorivých</w:t>
      </w:r>
      <w:proofErr w:type="spellEnd"/>
      <w:r w:rsidRPr="000234E8">
        <w:rPr>
          <w:rFonts w:asciiTheme="minorHAnsi" w:hAnsiTheme="minorHAnsi"/>
          <w:i/>
          <w:iCs/>
          <w:szCs w:val="24"/>
        </w:rPr>
        <w:t xml:space="preserve"> činností v </w:t>
      </w:r>
      <w:proofErr w:type="spellStart"/>
      <w:r w:rsidRPr="000234E8">
        <w:rPr>
          <w:rFonts w:asciiTheme="minorHAnsi" w:hAnsiTheme="minorHAnsi"/>
          <w:i/>
          <w:iCs/>
          <w:szCs w:val="24"/>
        </w:rPr>
        <w:t>pracovnej</w:t>
      </w:r>
      <w:proofErr w:type="spellEnd"/>
      <w:r w:rsidRPr="000234E8">
        <w:rPr>
          <w:rFonts w:asciiTheme="minorHAnsi" w:hAnsiTheme="minorHAnsi"/>
          <w:i/>
          <w:iCs/>
          <w:szCs w:val="24"/>
        </w:rPr>
        <w:t xml:space="preserve"> </w:t>
      </w:r>
      <w:proofErr w:type="spellStart"/>
      <w:r w:rsidRPr="000234E8">
        <w:rPr>
          <w:rFonts w:asciiTheme="minorHAnsi" w:hAnsiTheme="minorHAnsi"/>
          <w:i/>
          <w:iCs/>
          <w:szCs w:val="24"/>
        </w:rPr>
        <w:t>výchove</w:t>
      </w:r>
      <w:proofErr w:type="spellEnd"/>
      <w:r w:rsidRPr="000234E8">
        <w:rPr>
          <w:rFonts w:asciiTheme="minorHAnsi" w:hAnsiTheme="minorHAnsi"/>
          <w:iCs/>
          <w:szCs w:val="24"/>
        </w:rPr>
        <w:t xml:space="preserve">. </w:t>
      </w:r>
      <w:r w:rsidRPr="000234E8">
        <w:rPr>
          <w:rFonts w:asciiTheme="minorHAnsi" w:hAnsiTheme="minorHAnsi"/>
          <w:szCs w:val="24"/>
        </w:rPr>
        <w:t>Banská Bystrica: Pedagogická fakulta, 1985, 47 – 58.</w:t>
      </w:r>
      <w:r>
        <w:rPr>
          <w:rFonts w:asciiTheme="minorHAnsi" w:hAnsiTheme="minorHAnsi"/>
          <w:szCs w:val="24"/>
        </w:rPr>
        <w:t xml:space="preserve"> ISBN nemá.</w:t>
      </w:r>
    </w:p>
    <w:p w:rsidR="00AD3AB9" w:rsidRPr="000234E8" w:rsidRDefault="00AD3AB9" w:rsidP="00AD3AB9">
      <w:pPr>
        <w:spacing w:after="0" w:line="240" w:lineRule="auto"/>
        <w:jc w:val="both"/>
        <w:rPr>
          <w:rFonts w:cs="Times New Roman"/>
          <w:sz w:val="24"/>
          <w:szCs w:val="24"/>
          <w:shd w:val="clear" w:color="auto" w:fill="FFFFFF"/>
        </w:rPr>
      </w:pPr>
      <w:r w:rsidRPr="000234E8">
        <w:rPr>
          <w:rFonts w:cs="Times New Roman"/>
          <w:sz w:val="24"/>
          <w:szCs w:val="24"/>
          <w:shd w:val="clear" w:color="auto" w:fill="FFFFFF"/>
        </w:rPr>
        <w:t>KULIČ, Václav. </w:t>
      </w:r>
      <w:r w:rsidRPr="000234E8">
        <w:rPr>
          <w:rStyle w:val="sourcedocument"/>
          <w:rFonts w:cs="Times New Roman"/>
          <w:i/>
          <w:iCs/>
          <w:sz w:val="24"/>
          <w:szCs w:val="24"/>
          <w:shd w:val="clear" w:color="auto" w:fill="FFFFFF"/>
        </w:rPr>
        <w:t>Chyba a učení: Funkce chybného výkonu v učení a v jeho řízení.</w:t>
      </w:r>
      <w:r w:rsidRPr="000234E8">
        <w:rPr>
          <w:rFonts w:cs="Times New Roman"/>
          <w:sz w:val="24"/>
          <w:szCs w:val="24"/>
          <w:shd w:val="clear" w:color="auto" w:fill="FFFFFF"/>
        </w:rPr>
        <w:t> Praha: SPN, 1971. ISBN nemá.</w:t>
      </w:r>
    </w:p>
    <w:p w:rsidR="00AD3AB9" w:rsidRPr="000234E8" w:rsidRDefault="00AD3AB9" w:rsidP="00AD3AB9">
      <w:pPr>
        <w:pStyle w:val="lnekcitace"/>
        <w:numPr>
          <w:ilvl w:val="0"/>
          <w:numId w:val="0"/>
        </w:numPr>
        <w:spacing w:before="0"/>
        <w:rPr>
          <w:rFonts w:asciiTheme="minorHAnsi" w:hAnsiTheme="minorHAnsi"/>
          <w:szCs w:val="24"/>
        </w:rPr>
      </w:pPr>
      <w:r w:rsidRPr="000234E8">
        <w:rPr>
          <w:rFonts w:asciiTheme="minorHAnsi" w:hAnsiTheme="minorHAnsi"/>
          <w:szCs w:val="24"/>
        </w:rPr>
        <w:t xml:space="preserve">KURAŠ, M. a. V. DIRNER. </w:t>
      </w:r>
      <w:r w:rsidRPr="0069019B">
        <w:rPr>
          <w:rFonts w:asciiTheme="minorHAnsi" w:hAnsiTheme="minorHAnsi"/>
          <w:i/>
          <w:szCs w:val="24"/>
        </w:rPr>
        <w:t>Odpadové hospodářství.</w:t>
      </w:r>
      <w:r w:rsidRPr="000234E8">
        <w:rPr>
          <w:rFonts w:asciiTheme="minorHAnsi" w:hAnsiTheme="minorHAnsi"/>
          <w:szCs w:val="24"/>
        </w:rPr>
        <w:t xml:space="preserve"> Dostupné na &lt;https://www.hgf.vsb.cz/export/sites/hgf/546/.content/galerie-souboru/Studijni-materialy/EV-modul6.pdf&gt;</w:t>
      </w:r>
      <w:r>
        <w:rPr>
          <w:rFonts w:asciiTheme="minorHAnsi" w:hAnsiTheme="minorHAnsi"/>
          <w:szCs w:val="24"/>
        </w:rPr>
        <w:t>.</w:t>
      </w:r>
      <w:r w:rsidRPr="000234E8">
        <w:rPr>
          <w:rFonts w:asciiTheme="minorHAnsi" w:hAnsiTheme="minorHAnsi"/>
          <w:szCs w:val="24"/>
        </w:rPr>
        <w:t xml:space="preserve">  </w:t>
      </w:r>
    </w:p>
    <w:p w:rsidR="00AD3AB9" w:rsidRPr="000234E8" w:rsidRDefault="00AD3AB9" w:rsidP="00AD3AB9">
      <w:pPr>
        <w:pStyle w:val="Default0"/>
        <w:pBdr>
          <w:bottom w:val="single" w:sz="6" w:space="0" w:color="E3E3E3"/>
        </w:pBdr>
        <w:shd w:val="clear" w:color="auto" w:fill="FFFFFF"/>
        <w:jc w:val="both"/>
        <w:textAlignment w:val="baseline"/>
        <w:rPr>
          <w:rFonts w:asciiTheme="minorHAnsi" w:hAnsiTheme="minorHAnsi"/>
          <w:color w:val="auto"/>
        </w:rPr>
      </w:pPr>
      <w:r w:rsidRPr="000234E8">
        <w:rPr>
          <w:rFonts w:asciiTheme="minorHAnsi" w:hAnsiTheme="minorHAnsi"/>
          <w:color w:val="auto"/>
        </w:rPr>
        <w:t xml:space="preserve">LÉTALOVÁ, J. Rozhovor s Josefem </w:t>
      </w:r>
      <w:proofErr w:type="spellStart"/>
      <w:r w:rsidRPr="000234E8">
        <w:rPr>
          <w:rFonts w:asciiTheme="minorHAnsi" w:hAnsiTheme="minorHAnsi"/>
          <w:color w:val="auto"/>
        </w:rPr>
        <w:t>Šmajsem</w:t>
      </w:r>
      <w:proofErr w:type="spellEnd"/>
      <w:r w:rsidRPr="000234E8">
        <w:rPr>
          <w:rFonts w:asciiTheme="minorHAnsi" w:hAnsiTheme="minorHAnsi"/>
          <w:color w:val="auto"/>
        </w:rPr>
        <w:t xml:space="preserve"> o významu </w:t>
      </w:r>
      <w:proofErr w:type="spellStart"/>
      <w:r w:rsidRPr="000234E8">
        <w:rPr>
          <w:rFonts w:asciiTheme="minorHAnsi" w:hAnsiTheme="minorHAnsi"/>
          <w:color w:val="auto"/>
        </w:rPr>
        <w:t>biofilního</w:t>
      </w:r>
      <w:proofErr w:type="spellEnd"/>
      <w:r w:rsidRPr="000234E8">
        <w:rPr>
          <w:rFonts w:asciiTheme="minorHAnsi" w:hAnsiTheme="minorHAnsi"/>
          <w:color w:val="auto"/>
        </w:rPr>
        <w:t xml:space="preserve"> vzdělávání</w:t>
      </w:r>
      <w:r w:rsidRPr="0069019B">
        <w:rPr>
          <w:rFonts w:asciiTheme="minorHAnsi" w:hAnsiTheme="minorHAnsi"/>
          <w:i/>
          <w:color w:val="auto"/>
        </w:rPr>
        <w:t>. Komenský</w:t>
      </w:r>
      <w:r w:rsidRPr="000234E8">
        <w:rPr>
          <w:rFonts w:asciiTheme="minorHAnsi" w:hAnsiTheme="minorHAnsi"/>
          <w:color w:val="auto"/>
        </w:rPr>
        <w:t>, 141</w:t>
      </w:r>
      <w:r>
        <w:rPr>
          <w:rFonts w:asciiTheme="minorHAnsi" w:hAnsiTheme="minorHAnsi"/>
          <w:color w:val="auto"/>
        </w:rPr>
        <w:t xml:space="preserve"> (3)</w:t>
      </w:r>
      <w:r w:rsidRPr="000234E8">
        <w:rPr>
          <w:rFonts w:asciiTheme="minorHAnsi" w:hAnsiTheme="minorHAnsi"/>
          <w:color w:val="auto"/>
        </w:rPr>
        <w:t xml:space="preserve">, 2017, 5-11. ISSN 0323-0449. </w:t>
      </w:r>
    </w:p>
    <w:p w:rsidR="00AD3AB9" w:rsidRPr="000234E8" w:rsidRDefault="00AD3AB9" w:rsidP="00AD3AB9">
      <w:pPr>
        <w:spacing w:after="0" w:line="240" w:lineRule="auto"/>
        <w:jc w:val="both"/>
        <w:rPr>
          <w:sz w:val="24"/>
          <w:szCs w:val="24"/>
        </w:rPr>
      </w:pPr>
      <w:r w:rsidRPr="000234E8">
        <w:rPr>
          <w:sz w:val="24"/>
          <w:szCs w:val="24"/>
        </w:rPr>
        <w:t xml:space="preserve">MAŇÁK, J. a </w:t>
      </w:r>
      <w:r>
        <w:rPr>
          <w:sz w:val="24"/>
          <w:szCs w:val="24"/>
        </w:rPr>
        <w:t xml:space="preserve">V. </w:t>
      </w:r>
      <w:r w:rsidRPr="000234E8">
        <w:rPr>
          <w:sz w:val="24"/>
          <w:szCs w:val="24"/>
        </w:rPr>
        <w:t xml:space="preserve">ŠVEC. </w:t>
      </w:r>
      <w:r w:rsidRPr="000234E8">
        <w:rPr>
          <w:i/>
          <w:iCs/>
          <w:sz w:val="24"/>
          <w:szCs w:val="24"/>
        </w:rPr>
        <w:t xml:space="preserve">Výukové metody. </w:t>
      </w:r>
      <w:r w:rsidRPr="000234E8">
        <w:rPr>
          <w:sz w:val="24"/>
          <w:szCs w:val="24"/>
        </w:rPr>
        <w:t xml:space="preserve">Brno: </w:t>
      </w:r>
      <w:proofErr w:type="spellStart"/>
      <w:r w:rsidRPr="000234E8">
        <w:rPr>
          <w:sz w:val="24"/>
          <w:szCs w:val="24"/>
        </w:rPr>
        <w:t>Paido</w:t>
      </w:r>
      <w:proofErr w:type="spellEnd"/>
      <w:r w:rsidRPr="000234E8">
        <w:rPr>
          <w:sz w:val="24"/>
          <w:szCs w:val="24"/>
        </w:rPr>
        <w:t>, 2003. ISBN 80-7315-039-5.</w:t>
      </w:r>
    </w:p>
    <w:p w:rsidR="00AD3AB9" w:rsidRPr="000234E8" w:rsidRDefault="00AD3AB9" w:rsidP="00AD3AB9">
      <w:pPr>
        <w:spacing w:after="0" w:line="240" w:lineRule="auto"/>
        <w:jc w:val="both"/>
        <w:rPr>
          <w:rFonts w:cs="Times New Roman"/>
          <w:kern w:val="16"/>
          <w:sz w:val="24"/>
          <w:szCs w:val="24"/>
        </w:rPr>
      </w:pPr>
      <w:r w:rsidRPr="000234E8">
        <w:rPr>
          <w:rFonts w:cs="Times New Roman"/>
          <w:kern w:val="16"/>
          <w:sz w:val="24"/>
          <w:szCs w:val="24"/>
        </w:rPr>
        <w:t xml:space="preserve">MAREŠ, J. </w:t>
      </w:r>
      <w:r w:rsidRPr="00DC02D3">
        <w:rPr>
          <w:rFonts w:cs="Times New Roman"/>
          <w:i/>
          <w:kern w:val="16"/>
          <w:sz w:val="24"/>
          <w:szCs w:val="24"/>
        </w:rPr>
        <w:t>Pedagogická psychologie</w:t>
      </w:r>
      <w:r w:rsidRPr="000234E8">
        <w:rPr>
          <w:rFonts w:cs="Times New Roman"/>
          <w:kern w:val="16"/>
          <w:sz w:val="24"/>
          <w:szCs w:val="24"/>
        </w:rPr>
        <w:t>. Praha: Portál, 2013. ISBN 978-80-262-0174-8.</w:t>
      </w:r>
    </w:p>
    <w:p w:rsidR="00AD3AB9" w:rsidRPr="000234E8" w:rsidRDefault="00AD3AB9" w:rsidP="00AD3AB9">
      <w:pPr>
        <w:autoSpaceDE w:val="0"/>
        <w:autoSpaceDN w:val="0"/>
        <w:adjustRightInd w:val="0"/>
        <w:spacing w:after="0" w:line="240" w:lineRule="auto"/>
        <w:jc w:val="both"/>
        <w:rPr>
          <w:bCs/>
          <w:sz w:val="24"/>
          <w:szCs w:val="24"/>
        </w:rPr>
      </w:pPr>
      <w:r w:rsidRPr="000234E8">
        <w:rPr>
          <w:color w:val="000000"/>
          <w:sz w:val="24"/>
          <w:szCs w:val="24"/>
        </w:rPr>
        <w:t xml:space="preserve">PAJARES, F. </w:t>
      </w:r>
      <w:proofErr w:type="spellStart"/>
      <w:r w:rsidRPr="000234E8">
        <w:rPr>
          <w:i/>
          <w:color w:val="000000"/>
          <w:sz w:val="24"/>
          <w:szCs w:val="24"/>
        </w:rPr>
        <w:t>Self-efficacy</w:t>
      </w:r>
      <w:proofErr w:type="spellEnd"/>
      <w:r w:rsidRPr="000234E8">
        <w:rPr>
          <w:i/>
          <w:color w:val="000000"/>
          <w:sz w:val="24"/>
          <w:szCs w:val="24"/>
        </w:rPr>
        <w:t xml:space="preserve"> během dětství a adolescence. Doporučení pro učitele a rodiče</w:t>
      </w:r>
      <w:r w:rsidRPr="000234E8">
        <w:rPr>
          <w:i/>
          <w:sz w:val="24"/>
          <w:szCs w:val="24"/>
        </w:rPr>
        <w:t>.</w:t>
      </w:r>
      <w:r w:rsidRPr="000234E8">
        <w:rPr>
          <w:sz w:val="24"/>
          <w:szCs w:val="24"/>
        </w:rPr>
        <w:t xml:space="preserve"> Dostupné </w:t>
      </w:r>
      <w:r>
        <w:rPr>
          <w:sz w:val="24"/>
          <w:szCs w:val="24"/>
        </w:rPr>
        <w:t xml:space="preserve">na </w:t>
      </w:r>
      <w:r w:rsidRPr="000234E8">
        <w:rPr>
          <w:color w:val="000000"/>
          <w:sz w:val="24"/>
          <w:szCs w:val="24"/>
        </w:rPr>
        <w:t>&lt;</w:t>
      </w:r>
      <w:r w:rsidRPr="000234E8">
        <w:rPr>
          <w:sz w:val="24"/>
          <w:szCs w:val="24"/>
        </w:rPr>
        <w:t>http://self-efficacy.webnode.cz/clanky/</w:t>
      </w:r>
      <w:r w:rsidRPr="000234E8">
        <w:rPr>
          <w:color w:val="000000"/>
          <w:sz w:val="24"/>
          <w:szCs w:val="24"/>
        </w:rPr>
        <w:t>&gt;</w:t>
      </w:r>
      <w:r>
        <w:rPr>
          <w:color w:val="000000"/>
          <w:sz w:val="24"/>
          <w:szCs w:val="24"/>
        </w:rPr>
        <w:t>.</w:t>
      </w:r>
    </w:p>
    <w:p w:rsidR="00AD3AB9" w:rsidRPr="000234E8" w:rsidRDefault="00AD3AB9" w:rsidP="00AD3AB9">
      <w:pPr>
        <w:pStyle w:val="Default0"/>
        <w:jc w:val="both"/>
        <w:rPr>
          <w:rFonts w:asciiTheme="minorHAnsi" w:hAnsiTheme="minorHAnsi"/>
        </w:rPr>
      </w:pPr>
      <w:r w:rsidRPr="000234E8">
        <w:rPr>
          <w:rFonts w:asciiTheme="minorHAnsi" w:hAnsiTheme="minorHAnsi"/>
        </w:rPr>
        <w:t xml:space="preserve">PASCH, M. aj. </w:t>
      </w:r>
      <w:r w:rsidRPr="000234E8">
        <w:rPr>
          <w:rFonts w:asciiTheme="minorHAnsi" w:hAnsiTheme="minorHAnsi"/>
          <w:i/>
          <w:iCs/>
        </w:rPr>
        <w:t>Od vzdělávacího programu k vyučovací hodině.</w:t>
      </w:r>
      <w:r w:rsidRPr="000234E8">
        <w:rPr>
          <w:rFonts w:asciiTheme="minorHAnsi" w:hAnsiTheme="minorHAnsi"/>
        </w:rPr>
        <w:t xml:space="preserve"> Praha: Portál, 1998. ISBN 80-7178-127-4.</w:t>
      </w:r>
    </w:p>
    <w:p w:rsidR="00AD3AB9" w:rsidRPr="000234E8" w:rsidRDefault="00AD3AB9" w:rsidP="00AD3AB9">
      <w:pPr>
        <w:widowControl w:val="0"/>
        <w:spacing w:after="0" w:line="240" w:lineRule="auto"/>
        <w:jc w:val="both"/>
        <w:rPr>
          <w:sz w:val="24"/>
          <w:szCs w:val="24"/>
        </w:rPr>
      </w:pPr>
      <w:r w:rsidRPr="000234E8">
        <w:rPr>
          <w:sz w:val="24"/>
          <w:szCs w:val="24"/>
        </w:rPr>
        <w:t>PLISCHKE J</w:t>
      </w:r>
      <w:r>
        <w:rPr>
          <w:sz w:val="24"/>
          <w:szCs w:val="24"/>
        </w:rPr>
        <w:t xml:space="preserve">. </w:t>
      </w:r>
      <w:r w:rsidRPr="000234E8">
        <w:rPr>
          <w:sz w:val="24"/>
          <w:szCs w:val="24"/>
        </w:rPr>
        <w:t>a J</w:t>
      </w:r>
      <w:r>
        <w:rPr>
          <w:sz w:val="24"/>
          <w:szCs w:val="24"/>
        </w:rPr>
        <w:t>.</w:t>
      </w:r>
      <w:r w:rsidRPr="000234E8">
        <w:rPr>
          <w:sz w:val="24"/>
          <w:szCs w:val="24"/>
        </w:rPr>
        <w:t xml:space="preserve"> KROPÁČ</w:t>
      </w:r>
      <w:r>
        <w:rPr>
          <w:sz w:val="24"/>
          <w:szCs w:val="24"/>
        </w:rPr>
        <w:t>.</w:t>
      </w:r>
      <w:r w:rsidRPr="000234E8">
        <w:rPr>
          <w:sz w:val="24"/>
          <w:szCs w:val="24"/>
        </w:rPr>
        <w:t xml:space="preserve"> </w:t>
      </w:r>
      <w:proofErr w:type="spellStart"/>
      <w:r w:rsidRPr="000234E8">
        <w:rPr>
          <w:sz w:val="24"/>
          <w:szCs w:val="24"/>
        </w:rPr>
        <w:t>T</w:t>
      </w:r>
      <w:r w:rsidRPr="000234E8">
        <w:rPr>
          <w:bCs/>
          <w:sz w:val="24"/>
          <w:szCs w:val="24"/>
        </w:rPr>
        <w:t>he</w:t>
      </w:r>
      <w:proofErr w:type="spellEnd"/>
      <w:r w:rsidRPr="000234E8">
        <w:rPr>
          <w:bCs/>
          <w:sz w:val="24"/>
          <w:szCs w:val="24"/>
        </w:rPr>
        <w:t xml:space="preserve"> </w:t>
      </w:r>
      <w:proofErr w:type="spellStart"/>
      <w:r w:rsidRPr="000234E8">
        <w:rPr>
          <w:bCs/>
          <w:sz w:val="24"/>
          <w:szCs w:val="24"/>
        </w:rPr>
        <w:t>assessment</w:t>
      </w:r>
      <w:proofErr w:type="spellEnd"/>
      <w:r w:rsidRPr="000234E8">
        <w:rPr>
          <w:bCs/>
          <w:sz w:val="24"/>
          <w:szCs w:val="24"/>
        </w:rPr>
        <w:t xml:space="preserve"> </w:t>
      </w:r>
      <w:proofErr w:type="spellStart"/>
      <w:r w:rsidRPr="000234E8">
        <w:rPr>
          <w:bCs/>
          <w:sz w:val="24"/>
          <w:szCs w:val="24"/>
        </w:rPr>
        <w:t>of</w:t>
      </w:r>
      <w:proofErr w:type="spellEnd"/>
      <w:r w:rsidRPr="000234E8">
        <w:rPr>
          <w:bCs/>
          <w:sz w:val="24"/>
          <w:szCs w:val="24"/>
        </w:rPr>
        <w:t xml:space="preserve"> </w:t>
      </w:r>
      <w:proofErr w:type="spellStart"/>
      <w:r w:rsidRPr="000234E8">
        <w:rPr>
          <w:bCs/>
          <w:sz w:val="24"/>
          <w:szCs w:val="24"/>
        </w:rPr>
        <w:t>the</w:t>
      </w:r>
      <w:proofErr w:type="spellEnd"/>
      <w:r w:rsidRPr="000234E8">
        <w:rPr>
          <w:bCs/>
          <w:sz w:val="24"/>
          <w:szCs w:val="24"/>
        </w:rPr>
        <w:t xml:space="preserve"> </w:t>
      </w:r>
      <w:proofErr w:type="spellStart"/>
      <w:r w:rsidRPr="000234E8">
        <w:rPr>
          <w:bCs/>
          <w:sz w:val="24"/>
          <w:szCs w:val="24"/>
        </w:rPr>
        <w:t>completeness</w:t>
      </w:r>
      <w:proofErr w:type="spellEnd"/>
      <w:r w:rsidRPr="000234E8">
        <w:rPr>
          <w:bCs/>
          <w:sz w:val="24"/>
          <w:szCs w:val="24"/>
        </w:rPr>
        <w:t xml:space="preserve"> </w:t>
      </w:r>
      <w:proofErr w:type="spellStart"/>
      <w:r w:rsidRPr="000234E8">
        <w:rPr>
          <w:bCs/>
          <w:sz w:val="24"/>
          <w:szCs w:val="24"/>
        </w:rPr>
        <w:t>of</w:t>
      </w:r>
      <w:proofErr w:type="spellEnd"/>
      <w:r w:rsidRPr="000234E8">
        <w:rPr>
          <w:bCs/>
          <w:sz w:val="24"/>
          <w:szCs w:val="24"/>
        </w:rPr>
        <w:t xml:space="preserve"> </w:t>
      </w:r>
      <w:proofErr w:type="spellStart"/>
      <w:r w:rsidRPr="000234E8">
        <w:rPr>
          <w:bCs/>
          <w:sz w:val="24"/>
          <w:szCs w:val="24"/>
        </w:rPr>
        <w:t>educational</w:t>
      </w:r>
      <w:proofErr w:type="spellEnd"/>
      <w:r w:rsidRPr="000234E8">
        <w:rPr>
          <w:bCs/>
          <w:sz w:val="24"/>
          <w:szCs w:val="24"/>
        </w:rPr>
        <w:t xml:space="preserve"> </w:t>
      </w:r>
      <w:proofErr w:type="spellStart"/>
      <w:r w:rsidRPr="000234E8">
        <w:rPr>
          <w:bCs/>
          <w:sz w:val="24"/>
          <w:szCs w:val="24"/>
        </w:rPr>
        <w:t>content</w:t>
      </w:r>
      <w:proofErr w:type="spellEnd"/>
      <w:r w:rsidRPr="000234E8">
        <w:rPr>
          <w:bCs/>
          <w:sz w:val="24"/>
          <w:szCs w:val="24"/>
        </w:rPr>
        <w:t xml:space="preserve"> </w:t>
      </w:r>
      <w:proofErr w:type="spellStart"/>
      <w:r w:rsidRPr="000234E8">
        <w:rPr>
          <w:bCs/>
          <w:sz w:val="24"/>
          <w:szCs w:val="24"/>
        </w:rPr>
        <w:t>using</w:t>
      </w:r>
      <w:proofErr w:type="spellEnd"/>
      <w:r w:rsidRPr="000234E8">
        <w:rPr>
          <w:bCs/>
          <w:sz w:val="24"/>
          <w:szCs w:val="24"/>
        </w:rPr>
        <w:t xml:space="preserve"> </w:t>
      </w:r>
      <w:proofErr w:type="spellStart"/>
      <w:r w:rsidRPr="000234E8">
        <w:rPr>
          <w:bCs/>
          <w:sz w:val="24"/>
          <w:szCs w:val="24"/>
        </w:rPr>
        <w:t>the</w:t>
      </w:r>
      <w:proofErr w:type="spellEnd"/>
      <w:r w:rsidRPr="000234E8">
        <w:rPr>
          <w:bCs/>
          <w:sz w:val="24"/>
          <w:szCs w:val="24"/>
        </w:rPr>
        <w:t xml:space="preserve"> </w:t>
      </w:r>
      <w:proofErr w:type="spellStart"/>
      <w:r w:rsidRPr="000234E8">
        <w:rPr>
          <w:bCs/>
          <w:sz w:val="24"/>
          <w:szCs w:val="24"/>
        </w:rPr>
        <w:t>example</w:t>
      </w:r>
      <w:proofErr w:type="spellEnd"/>
      <w:r w:rsidRPr="000234E8">
        <w:rPr>
          <w:bCs/>
          <w:sz w:val="24"/>
          <w:szCs w:val="24"/>
        </w:rPr>
        <w:t xml:space="preserve"> </w:t>
      </w:r>
      <w:proofErr w:type="spellStart"/>
      <w:r w:rsidRPr="000234E8">
        <w:rPr>
          <w:bCs/>
          <w:sz w:val="24"/>
          <w:szCs w:val="24"/>
        </w:rPr>
        <w:t>of</w:t>
      </w:r>
      <w:proofErr w:type="spellEnd"/>
      <w:r w:rsidRPr="000234E8">
        <w:rPr>
          <w:bCs/>
          <w:sz w:val="24"/>
          <w:szCs w:val="24"/>
        </w:rPr>
        <w:t xml:space="preserve"> </w:t>
      </w:r>
      <w:proofErr w:type="spellStart"/>
      <w:r w:rsidRPr="000234E8">
        <w:rPr>
          <w:bCs/>
          <w:sz w:val="24"/>
          <w:szCs w:val="24"/>
        </w:rPr>
        <w:t>technical</w:t>
      </w:r>
      <w:proofErr w:type="spellEnd"/>
      <w:r w:rsidRPr="000234E8">
        <w:rPr>
          <w:bCs/>
          <w:sz w:val="24"/>
          <w:szCs w:val="24"/>
        </w:rPr>
        <w:t xml:space="preserve"> </w:t>
      </w:r>
      <w:proofErr w:type="spellStart"/>
      <w:r w:rsidRPr="000234E8">
        <w:rPr>
          <w:bCs/>
          <w:sz w:val="24"/>
          <w:szCs w:val="24"/>
        </w:rPr>
        <w:t>subjects</w:t>
      </w:r>
      <w:proofErr w:type="spellEnd"/>
      <w:r w:rsidRPr="000234E8">
        <w:rPr>
          <w:bCs/>
          <w:sz w:val="24"/>
          <w:szCs w:val="24"/>
        </w:rPr>
        <w:t xml:space="preserve">. </w:t>
      </w:r>
      <w:proofErr w:type="spellStart"/>
      <w:r w:rsidRPr="000234E8">
        <w:rPr>
          <w:i/>
          <w:iCs/>
          <w:sz w:val="24"/>
          <w:szCs w:val="24"/>
        </w:rPr>
        <w:t>Journal</w:t>
      </w:r>
      <w:proofErr w:type="spellEnd"/>
      <w:r w:rsidRPr="000234E8">
        <w:rPr>
          <w:i/>
          <w:iCs/>
          <w:sz w:val="24"/>
          <w:szCs w:val="24"/>
        </w:rPr>
        <w:t xml:space="preserve"> </w:t>
      </w:r>
      <w:proofErr w:type="spellStart"/>
      <w:r w:rsidRPr="000234E8">
        <w:rPr>
          <w:i/>
          <w:iCs/>
          <w:sz w:val="24"/>
          <w:szCs w:val="24"/>
        </w:rPr>
        <w:t>of</w:t>
      </w:r>
      <w:proofErr w:type="spellEnd"/>
      <w:r w:rsidRPr="000234E8">
        <w:rPr>
          <w:i/>
          <w:iCs/>
          <w:sz w:val="24"/>
          <w:szCs w:val="24"/>
        </w:rPr>
        <w:t xml:space="preserve"> Technology and </w:t>
      </w:r>
      <w:proofErr w:type="spellStart"/>
      <w:r w:rsidRPr="000234E8">
        <w:rPr>
          <w:i/>
          <w:iCs/>
          <w:sz w:val="24"/>
          <w:szCs w:val="24"/>
        </w:rPr>
        <w:t>Information</w:t>
      </w:r>
      <w:proofErr w:type="spellEnd"/>
      <w:r w:rsidRPr="000234E8">
        <w:rPr>
          <w:i/>
          <w:iCs/>
          <w:sz w:val="24"/>
          <w:szCs w:val="24"/>
        </w:rPr>
        <w:t xml:space="preserve"> </w:t>
      </w:r>
      <w:proofErr w:type="spellStart"/>
      <w:r w:rsidRPr="000234E8">
        <w:rPr>
          <w:i/>
          <w:iCs/>
          <w:sz w:val="24"/>
          <w:szCs w:val="24"/>
        </w:rPr>
        <w:t>Education</w:t>
      </w:r>
      <w:proofErr w:type="spellEnd"/>
      <w:r w:rsidRPr="000234E8">
        <w:rPr>
          <w:sz w:val="24"/>
          <w:szCs w:val="24"/>
        </w:rPr>
        <w:t xml:space="preserve">. Olomouc - EU, Univerzita Palackého, </w:t>
      </w:r>
      <w:r>
        <w:rPr>
          <w:sz w:val="24"/>
          <w:szCs w:val="24"/>
        </w:rPr>
        <w:t xml:space="preserve">5(3), </w:t>
      </w:r>
      <w:r w:rsidRPr="000234E8">
        <w:rPr>
          <w:sz w:val="24"/>
          <w:szCs w:val="24"/>
        </w:rPr>
        <w:t>2013</w:t>
      </w:r>
      <w:r>
        <w:rPr>
          <w:sz w:val="24"/>
          <w:szCs w:val="24"/>
        </w:rPr>
        <w:t>,</w:t>
      </w:r>
      <w:r w:rsidRPr="000234E8">
        <w:rPr>
          <w:sz w:val="24"/>
          <w:szCs w:val="24"/>
        </w:rPr>
        <w:t xml:space="preserve"> 5 - 14. ISSN 1803-537X (</w:t>
      </w:r>
      <w:proofErr w:type="spellStart"/>
      <w:r w:rsidRPr="000234E8">
        <w:rPr>
          <w:sz w:val="24"/>
          <w:szCs w:val="24"/>
        </w:rPr>
        <w:t>print</w:t>
      </w:r>
      <w:proofErr w:type="spellEnd"/>
      <w:r w:rsidRPr="000234E8">
        <w:rPr>
          <w:sz w:val="24"/>
          <w:szCs w:val="24"/>
        </w:rPr>
        <w:t xml:space="preserve">). ISSN 1803-6805 (on-line). </w:t>
      </w:r>
    </w:p>
    <w:p w:rsidR="00AD3AB9" w:rsidRPr="000234E8" w:rsidRDefault="00AD3AB9" w:rsidP="00AD3AB9">
      <w:pPr>
        <w:pStyle w:val="lnekcitace"/>
        <w:numPr>
          <w:ilvl w:val="0"/>
          <w:numId w:val="0"/>
        </w:numPr>
        <w:spacing w:before="0"/>
        <w:rPr>
          <w:rFonts w:asciiTheme="minorHAnsi" w:hAnsiTheme="minorHAnsi"/>
          <w:szCs w:val="24"/>
        </w:rPr>
      </w:pPr>
      <w:r w:rsidRPr="000234E8">
        <w:rPr>
          <w:rFonts w:asciiTheme="minorHAnsi" w:hAnsiTheme="minorHAnsi"/>
          <w:szCs w:val="24"/>
        </w:rPr>
        <w:t>PROCHÁZKOVÁ, I. Humanizační aspekty technické složky základního vzdělávání. In </w:t>
      </w:r>
      <w:r w:rsidRPr="000234E8">
        <w:rPr>
          <w:rFonts w:asciiTheme="minorHAnsi" w:hAnsiTheme="minorHAnsi"/>
          <w:i/>
          <w:szCs w:val="24"/>
        </w:rPr>
        <w:t xml:space="preserve">Modernizace výuky v technicky orientovaných a předmětech. Sborník I. </w:t>
      </w:r>
      <w:r w:rsidRPr="000234E8">
        <w:rPr>
          <w:rFonts w:asciiTheme="minorHAnsi" w:hAnsiTheme="minorHAnsi"/>
          <w:szCs w:val="24"/>
        </w:rPr>
        <w:t xml:space="preserve">1. vyd. Olomouc: </w:t>
      </w:r>
      <w:r w:rsidRPr="000234E8">
        <w:rPr>
          <w:rFonts w:asciiTheme="minorHAnsi" w:hAnsiTheme="minorHAnsi"/>
          <w:szCs w:val="24"/>
        </w:rPr>
        <w:lastRenderedPageBreak/>
        <w:t>Univerzita Palackého, 1999, 240-243. ISBN 80-244-0051-0.</w:t>
      </w:r>
    </w:p>
    <w:p w:rsidR="00AD3AB9" w:rsidRPr="000234E8" w:rsidRDefault="00AD3AB9" w:rsidP="00AD3AB9">
      <w:pPr>
        <w:spacing w:after="0" w:line="240" w:lineRule="auto"/>
        <w:jc w:val="both"/>
        <w:rPr>
          <w:sz w:val="24"/>
          <w:szCs w:val="24"/>
        </w:rPr>
      </w:pPr>
      <w:r w:rsidRPr="000234E8">
        <w:rPr>
          <w:sz w:val="24"/>
          <w:szCs w:val="24"/>
        </w:rPr>
        <w:t xml:space="preserve">PROCHÁZKOVÁ, I. </w:t>
      </w:r>
      <w:bookmarkStart w:id="1" w:name="_Toc94505729"/>
      <w:r w:rsidRPr="0069019B">
        <w:rPr>
          <w:sz w:val="24"/>
          <w:szCs w:val="24"/>
        </w:rPr>
        <w:t xml:space="preserve">Širší </w:t>
      </w:r>
      <w:r w:rsidRPr="0069019B">
        <w:rPr>
          <w:iCs/>
          <w:sz w:val="24"/>
          <w:szCs w:val="24"/>
        </w:rPr>
        <w:t>souvislosti</w:t>
      </w:r>
      <w:r w:rsidRPr="0069019B">
        <w:rPr>
          <w:sz w:val="24"/>
          <w:szCs w:val="24"/>
        </w:rPr>
        <w:t xml:space="preserve"> techniky</w:t>
      </w:r>
      <w:r w:rsidRPr="000234E8">
        <w:rPr>
          <w:sz w:val="24"/>
          <w:szCs w:val="24"/>
        </w:rPr>
        <w:t xml:space="preserve"> a technické výchovy</w:t>
      </w:r>
      <w:bookmarkEnd w:id="1"/>
      <w:r w:rsidRPr="000234E8">
        <w:rPr>
          <w:sz w:val="24"/>
          <w:szCs w:val="24"/>
        </w:rPr>
        <w:t xml:space="preserve">. In </w:t>
      </w:r>
      <w:r w:rsidRPr="000234E8">
        <w:rPr>
          <w:i/>
          <w:iCs/>
          <w:sz w:val="24"/>
          <w:szCs w:val="24"/>
        </w:rPr>
        <w:t xml:space="preserve">Technická výchova - součást humanistického modelu pregraduální přípravy učitelů. </w:t>
      </w:r>
      <w:r w:rsidRPr="000234E8">
        <w:rPr>
          <w:sz w:val="24"/>
          <w:szCs w:val="24"/>
        </w:rPr>
        <w:t xml:space="preserve">Praha, Olomouc: </w:t>
      </w:r>
      <w:proofErr w:type="spellStart"/>
      <w:r w:rsidRPr="000234E8">
        <w:rPr>
          <w:sz w:val="24"/>
          <w:szCs w:val="24"/>
        </w:rPr>
        <w:t>Votobia</w:t>
      </w:r>
      <w:proofErr w:type="spellEnd"/>
      <w:r w:rsidRPr="000234E8">
        <w:rPr>
          <w:sz w:val="24"/>
          <w:szCs w:val="24"/>
        </w:rPr>
        <w:t>, Univerzita Palackého, Pedagogická fakulta, 2004, 19 – 35. ISBN 80-7220-213-8.</w:t>
      </w:r>
    </w:p>
    <w:p w:rsidR="00AD3AB9" w:rsidRPr="000234E8" w:rsidRDefault="00AD3AB9" w:rsidP="00AD3AB9">
      <w:pPr>
        <w:pStyle w:val="Normln1"/>
        <w:tabs>
          <w:tab w:val="left" w:pos="426"/>
        </w:tabs>
        <w:ind w:firstLine="0"/>
        <w:rPr>
          <w:rFonts w:asciiTheme="minorHAnsi" w:hAnsiTheme="minorHAnsi"/>
          <w:szCs w:val="24"/>
        </w:rPr>
      </w:pPr>
      <w:r w:rsidRPr="000234E8">
        <w:rPr>
          <w:rFonts w:asciiTheme="minorHAnsi" w:hAnsiTheme="minorHAnsi"/>
          <w:szCs w:val="24"/>
        </w:rPr>
        <w:t>PRŮCHA J., E. WALTEROVÁ a J. MAREŠ</w:t>
      </w:r>
      <w:r>
        <w:rPr>
          <w:rFonts w:asciiTheme="minorHAnsi" w:hAnsiTheme="minorHAnsi"/>
          <w:szCs w:val="24"/>
        </w:rPr>
        <w:t>.</w:t>
      </w:r>
      <w:r w:rsidRPr="000234E8">
        <w:rPr>
          <w:rFonts w:asciiTheme="minorHAnsi" w:hAnsiTheme="minorHAnsi"/>
          <w:szCs w:val="24"/>
        </w:rPr>
        <w:t xml:space="preserve"> </w:t>
      </w:r>
      <w:r w:rsidRPr="000234E8">
        <w:rPr>
          <w:rFonts w:asciiTheme="minorHAnsi" w:hAnsiTheme="minorHAnsi"/>
          <w:i/>
          <w:szCs w:val="24"/>
        </w:rPr>
        <w:t xml:space="preserve">Pedagogický slovník. </w:t>
      </w:r>
      <w:r w:rsidRPr="000234E8">
        <w:rPr>
          <w:rFonts w:asciiTheme="minorHAnsi" w:hAnsiTheme="minorHAnsi"/>
          <w:szCs w:val="24"/>
        </w:rPr>
        <w:t>4., aktualizované vydání. Praha: Portál, 2003. ISBN 80-7178-722-8.</w:t>
      </w:r>
    </w:p>
    <w:p w:rsidR="00AD3AB9" w:rsidRPr="000234E8" w:rsidRDefault="00AD3AB9" w:rsidP="00AD3AB9">
      <w:pPr>
        <w:spacing w:after="0" w:line="240" w:lineRule="auto"/>
        <w:jc w:val="both"/>
        <w:rPr>
          <w:sz w:val="24"/>
          <w:szCs w:val="24"/>
        </w:rPr>
      </w:pPr>
      <w:proofErr w:type="spellStart"/>
      <w:r w:rsidRPr="000234E8">
        <w:rPr>
          <w:i/>
          <w:sz w:val="24"/>
          <w:szCs w:val="24"/>
        </w:rPr>
        <w:t>Self-efficacy</w:t>
      </w:r>
      <w:proofErr w:type="spellEnd"/>
      <w:r w:rsidRPr="000234E8">
        <w:rPr>
          <w:i/>
          <w:sz w:val="24"/>
          <w:szCs w:val="24"/>
        </w:rPr>
        <w:t>: v</w:t>
      </w:r>
      <w:r w:rsidRPr="000234E8">
        <w:rPr>
          <w:bCs/>
          <w:i/>
          <w:sz w:val="24"/>
          <w:szCs w:val="24"/>
        </w:rPr>
        <w:t>nímaná osobní účinnost předškolních dětí</w:t>
      </w:r>
      <w:r w:rsidRPr="000234E8">
        <w:rPr>
          <w:i/>
          <w:sz w:val="24"/>
          <w:szCs w:val="24"/>
        </w:rPr>
        <w:t xml:space="preserve">. </w:t>
      </w:r>
      <w:r w:rsidRPr="000234E8">
        <w:rPr>
          <w:sz w:val="24"/>
          <w:szCs w:val="24"/>
        </w:rPr>
        <w:t>FF UK</w:t>
      </w:r>
      <w:r>
        <w:rPr>
          <w:sz w:val="24"/>
          <w:szCs w:val="24"/>
        </w:rPr>
        <w:t>, 2009.</w:t>
      </w:r>
      <w:r w:rsidRPr="000234E8">
        <w:rPr>
          <w:sz w:val="24"/>
          <w:szCs w:val="24"/>
        </w:rPr>
        <w:t xml:space="preserve"> Dostupné </w:t>
      </w:r>
      <w:r>
        <w:rPr>
          <w:sz w:val="24"/>
          <w:szCs w:val="24"/>
        </w:rPr>
        <w:t>na</w:t>
      </w:r>
      <w:r w:rsidRPr="000234E8">
        <w:rPr>
          <w:sz w:val="24"/>
          <w:szCs w:val="24"/>
        </w:rPr>
        <w:t xml:space="preserve"> </w:t>
      </w:r>
      <w:r w:rsidRPr="000234E8">
        <w:rPr>
          <w:color w:val="000000"/>
          <w:sz w:val="24"/>
          <w:szCs w:val="24"/>
        </w:rPr>
        <w:t>&lt;</w:t>
      </w:r>
      <w:r w:rsidRPr="000234E8">
        <w:rPr>
          <w:sz w:val="24"/>
          <w:szCs w:val="24"/>
        </w:rPr>
        <w:t>http://self-efficacy.webnode.cz/</w:t>
      </w:r>
      <w:r w:rsidRPr="000234E8">
        <w:rPr>
          <w:color w:val="000000"/>
          <w:sz w:val="24"/>
          <w:szCs w:val="24"/>
        </w:rPr>
        <w:t>&gt;</w:t>
      </w:r>
      <w:r>
        <w:rPr>
          <w:color w:val="000000"/>
          <w:sz w:val="24"/>
          <w:szCs w:val="24"/>
        </w:rPr>
        <w:t>.</w:t>
      </w:r>
    </w:p>
    <w:p w:rsidR="00AD3AB9" w:rsidRPr="00472506" w:rsidRDefault="00AD3AB9" w:rsidP="00AD3AB9">
      <w:pPr>
        <w:pStyle w:val="lnekcitace"/>
        <w:numPr>
          <w:ilvl w:val="0"/>
          <w:numId w:val="0"/>
        </w:numPr>
        <w:spacing w:before="0"/>
        <w:rPr>
          <w:rFonts w:asciiTheme="minorHAnsi" w:hAnsiTheme="minorHAnsi"/>
          <w:szCs w:val="24"/>
        </w:rPr>
      </w:pPr>
      <w:r w:rsidRPr="00472506">
        <w:rPr>
          <w:rFonts w:asciiTheme="minorHAnsi" w:hAnsiTheme="minorHAnsi"/>
          <w:szCs w:val="24"/>
        </w:rPr>
        <w:t xml:space="preserve">SKALKOVÁ, J. </w:t>
      </w:r>
      <w:r w:rsidRPr="00472506">
        <w:rPr>
          <w:rFonts w:asciiTheme="minorHAnsi" w:hAnsiTheme="minorHAnsi"/>
          <w:i/>
          <w:iCs/>
          <w:szCs w:val="24"/>
        </w:rPr>
        <w:t xml:space="preserve">Obecná didaktika. </w:t>
      </w:r>
      <w:r w:rsidRPr="00472506">
        <w:rPr>
          <w:rFonts w:asciiTheme="minorHAnsi" w:hAnsiTheme="minorHAnsi"/>
          <w:szCs w:val="24"/>
        </w:rPr>
        <w:t>Praha: ISV nakladatelství, 1999. ISBN 80-85866-33-1.</w:t>
      </w:r>
    </w:p>
    <w:p w:rsidR="00AD3AB9" w:rsidRPr="000234E8" w:rsidRDefault="00AD3AB9" w:rsidP="00AD3AB9">
      <w:pPr>
        <w:pStyle w:val="lnekcitace"/>
        <w:numPr>
          <w:ilvl w:val="0"/>
          <w:numId w:val="0"/>
        </w:numPr>
        <w:spacing w:before="0"/>
        <w:rPr>
          <w:rFonts w:asciiTheme="minorHAnsi" w:hAnsiTheme="minorHAnsi"/>
          <w:szCs w:val="24"/>
        </w:rPr>
      </w:pPr>
      <w:r w:rsidRPr="000234E8">
        <w:rPr>
          <w:rFonts w:asciiTheme="minorHAnsi" w:hAnsiTheme="minorHAnsi"/>
          <w:szCs w:val="24"/>
        </w:rPr>
        <w:t xml:space="preserve">SLAVÍK, J. a </w:t>
      </w:r>
      <w:r>
        <w:rPr>
          <w:rFonts w:asciiTheme="minorHAnsi" w:hAnsiTheme="minorHAnsi"/>
          <w:szCs w:val="24"/>
        </w:rPr>
        <w:t xml:space="preserve">T. </w:t>
      </w:r>
      <w:r w:rsidRPr="000234E8">
        <w:rPr>
          <w:rFonts w:asciiTheme="minorHAnsi" w:hAnsiTheme="minorHAnsi"/>
          <w:szCs w:val="24"/>
        </w:rPr>
        <w:t xml:space="preserve">JANÍK. Významová struktura faktu v oborových didaktikách. </w:t>
      </w:r>
      <w:proofErr w:type="gramStart"/>
      <w:r w:rsidRPr="000234E8">
        <w:rPr>
          <w:rFonts w:asciiTheme="minorHAnsi" w:hAnsiTheme="minorHAnsi"/>
          <w:i/>
          <w:iCs/>
          <w:szCs w:val="24"/>
        </w:rPr>
        <w:t xml:space="preserve">Pedagogika, </w:t>
      </w:r>
      <w:r w:rsidRPr="000234E8">
        <w:rPr>
          <w:rFonts w:asciiTheme="minorHAnsi" w:hAnsiTheme="minorHAnsi"/>
          <w:szCs w:val="24"/>
        </w:rPr>
        <w:t xml:space="preserve"> 55</w:t>
      </w:r>
      <w:proofErr w:type="gramEnd"/>
      <w:r>
        <w:rPr>
          <w:rFonts w:asciiTheme="minorHAnsi" w:hAnsiTheme="minorHAnsi"/>
          <w:szCs w:val="24"/>
        </w:rPr>
        <w:t>(4)</w:t>
      </w:r>
      <w:r w:rsidRPr="000234E8">
        <w:rPr>
          <w:rFonts w:asciiTheme="minorHAnsi" w:hAnsiTheme="minorHAnsi"/>
          <w:szCs w:val="24"/>
        </w:rPr>
        <w:t>, 2005, 336-353. ISSN 0031-3815.</w:t>
      </w:r>
    </w:p>
    <w:p w:rsidR="00AD3AB9" w:rsidRPr="000234E8" w:rsidRDefault="00AD3AB9" w:rsidP="00AD3AB9">
      <w:pPr>
        <w:pStyle w:val="Default0"/>
        <w:jc w:val="both"/>
        <w:rPr>
          <w:rFonts w:asciiTheme="minorHAnsi" w:hAnsiTheme="minorHAnsi"/>
          <w:bCs/>
        </w:rPr>
      </w:pPr>
      <w:r w:rsidRPr="000234E8">
        <w:rPr>
          <w:rFonts w:asciiTheme="minorHAnsi" w:hAnsiTheme="minorHAnsi"/>
          <w:iCs/>
        </w:rPr>
        <w:t>STERNBERK</w:t>
      </w:r>
      <w:r w:rsidRPr="000234E8">
        <w:rPr>
          <w:rFonts w:asciiTheme="minorHAnsi" w:hAnsiTheme="minorHAnsi"/>
          <w:bCs/>
        </w:rPr>
        <w:t xml:space="preserve">, R. J. </w:t>
      </w:r>
      <w:r w:rsidRPr="000234E8">
        <w:rPr>
          <w:rFonts w:asciiTheme="minorHAnsi" w:hAnsiTheme="minorHAnsi"/>
          <w:bCs/>
          <w:i/>
        </w:rPr>
        <w:t>Kognitivní psychologie.</w:t>
      </w:r>
      <w:r w:rsidRPr="000234E8">
        <w:rPr>
          <w:rFonts w:asciiTheme="minorHAnsi" w:hAnsiTheme="minorHAnsi"/>
          <w:bCs/>
        </w:rPr>
        <w:t xml:space="preserve"> Praha: Portál, 2002. ISBN 80-7178-376-5.</w:t>
      </w:r>
    </w:p>
    <w:p w:rsidR="00AD3AB9" w:rsidRPr="004E0B7E" w:rsidRDefault="00AD3AB9" w:rsidP="00AD3AB9">
      <w:pPr>
        <w:spacing w:after="0" w:line="240" w:lineRule="auto"/>
        <w:jc w:val="both"/>
        <w:rPr>
          <w:sz w:val="24"/>
          <w:szCs w:val="24"/>
        </w:rPr>
      </w:pPr>
      <w:r w:rsidRPr="004E0B7E">
        <w:rPr>
          <w:sz w:val="24"/>
          <w:szCs w:val="24"/>
        </w:rPr>
        <w:t xml:space="preserve">STOFFA, J. a I. PROCHÁZKOVÁ. </w:t>
      </w:r>
      <w:proofErr w:type="spellStart"/>
      <w:r w:rsidRPr="004E0B7E">
        <w:rPr>
          <w:sz w:val="24"/>
          <w:szCs w:val="24"/>
        </w:rPr>
        <w:t>Používateľské</w:t>
      </w:r>
      <w:proofErr w:type="spellEnd"/>
      <w:r w:rsidRPr="004E0B7E">
        <w:rPr>
          <w:sz w:val="24"/>
          <w:szCs w:val="24"/>
        </w:rPr>
        <w:t xml:space="preserve"> </w:t>
      </w:r>
      <w:proofErr w:type="spellStart"/>
      <w:r w:rsidRPr="004E0B7E">
        <w:rPr>
          <w:sz w:val="24"/>
          <w:szCs w:val="24"/>
        </w:rPr>
        <w:t>pojatie</w:t>
      </w:r>
      <w:proofErr w:type="spellEnd"/>
      <w:r w:rsidRPr="004E0B7E">
        <w:rPr>
          <w:sz w:val="24"/>
          <w:szCs w:val="24"/>
        </w:rPr>
        <w:t xml:space="preserve"> </w:t>
      </w:r>
      <w:proofErr w:type="spellStart"/>
      <w:r w:rsidRPr="004E0B7E">
        <w:rPr>
          <w:sz w:val="24"/>
          <w:szCs w:val="24"/>
        </w:rPr>
        <w:t>technickej</w:t>
      </w:r>
      <w:proofErr w:type="spellEnd"/>
      <w:r w:rsidRPr="004E0B7E">
        <w:rPr>
          <w:sz w:val="24"/>
          <w:szCs w:val="24"/>
        </w:rPr>
        <w:t xml:space="preserve"> výchovy v rámci systému všeobecného </w:t>
      </w:r>
      <w:proofErr w:type="spellStart"/>
      <w:r w:rsidRPr="004E0B7E">
        <w:rPr>
          <w:sz w:val="24"/>
          <w:szCs w:val="24"/>
        </w:rPr>
        <w:t>vzdelávania</w:t>
      </w:r>
      <w:proofErr w:type="spellEnd"/>
      <w:r w:rsidRPr="004E0B7E">
        <w:rPr>
          <w:sz w:val="24"/>
          <w:szCs w:val="24"/>
        </w:rPr>
        <w:t>. In</w:t>
      </w:r>
      <w:r w:rsidRPr="004E0B7E">
        <w:rPr>
          <w:i/>
          <w:sz w:val="24"/>
          <w:szCs w:val="24"/>
        </w:rPr>
        <w:t xml:space="preserve"> Technické  </w:t>
      </w:r>
      <w:proofErr w:type="spellStart"/>
      <w:r w:rsidRPr="004E0B7E">
        <w:rPr>
          <w:i/>
          <w:sz w:val="24"/>
          <w:szCs w:val="24"/>
        </w:rPr>
        <w:t>vzdelávanie</w:t>
      </w:r>
      <w:proofErr w:type="spellEnd"/>
      <w:r w:rsidRPr="004E0B7E">
        <w:rPr>
          <w:i/>
          <w:sz w:val="24"/>
          <w:szCs w:val="24"/>
        </w:rPr>
        <w:t xml:space="preserve"> </w:t>
      </w:r>
      <w:proofErr w:type="spellStart"/>
      <w:r w:rsidRPr="004E0B7E">
        <w:rPr>
          <w:i/>
          <w:sz w:val="24"/>
          <w:szCs w:val="24"/>
        </w:rPr>
        <w:t>ako</w:t>
      </w:r>
      <w:proofErr w:type="spellEnd"/>
      <w:r w:rsidRPr="004E0B7E">
        <w:rPr>
          <w:i/>
          <w:sz w:val="24"/>
          <w:szCs w:val="24"/>
        </w:rPr>
        <w:t xml:space="preserve"> </w:t>
      </w:r>
      <w:proofErr w:type="spellStart"/>
      <w:r w:rsidRPr="004E0B7E">
        <w:rPr>
          <w:i/>
          <w:sz w:val="24"/>
          <w:szCs w:val="24"/>
        </w:rPr>
        <w:t>súčasť</w:t>
      </w:r>
      <w:proofErr w:type="spellEnd"/>
      <w:r w:rsidRPr="004E0B7E">
        <w:rPr>
          <w:i/>
          <w:sz w:val="24"/>
          <w:szCs w:val="24"/>
        </w:rPr>
        <w:t xml:space="preserve"> všeobecného </w:t>
      </w:r>
      <w:proofErr w:type="spellStart"/>
      <w:r w:rsidRPr="004E0B7E">
        <w:rPr>
          <w:i/>
          <w:sz w:val="24"/>
          <w:szCs w:val="24"/>
        </w:rPr>
        <w:t>vzdelania</w:t>
      </w:r>
      <w:proofErr w:type="spellEnd"/>
      <w:r w:rsidRPr="004E0B7E">
        <w:rPr>
          <w:i/>
          <w:sz w:val="24"/>
          <w:szCs w:val="24"/>
        </w:rPr>
        <w:t>.</w:t>
      </w:r>
      <w:r w:rsidRPr="004E0B7E">
        <w:rPr>
          <w:sz w:val="24"/>
          <w:szCs w:val="24"/>
        </w:rPr>
        <w:t xml:space="preserve"> </w:t>
      </w:r>
      <w:proofErr w:type="gramStart"/>
      <w:r w:rsidRPr="004E0B7E">
        <w:rPr>
          <w:sz w:val="24"/>
          <w:szCs w:val="24"/>
        </w:rPr>
        <w:t>Banská  Bystrica</w:t>
      </w:r>
      <w:proofErr w:type="gramEnd"/>
      <w:r w:rsidRPr="004E0B7E">
        <w:rPr>
          <w:sz w:val="24"/>
          <w:szCs w:val="24"/>
        </w:rPr>
        <w:t xml:space="preserve">: Univerzita </w:t>
      </w:r>
      <w:proofErr w:type="spellStart"/>
      <w:r w:rsidRPr="004E0B7E">
        <w:rPr>
          <w:sz w:val="24"/>
          <w:szCs w:val="24"/>
        </w:rPr>
        <w:t>Mateja</w:t>
      </w:r>
      <w:proofErr w:type="spellEnd"/>
      <w:r w:rsidRPr="004E0B7E">
        <w:rPr>
          <w:sz w:val="24"/>
          <w:szCs w:val="24"/>
        </w:rPr>
        <w:t xml:space="preserve"> Bela, 1997, 111 - 114. ISBN 80-8055-061-1.</w:t>
      </w:r>
    </w:p>
    <w:p w:rsidR="00AD3AB9" w:rsidRPr="004E0B7E" w:rsidRDefault="00AD3AB9" w:rsidP="00AD3AB9">
      <w:pPr>
        <w:spacing w:after="0" w:line="240" w:lineRule="auto"/>
        <w:jc w:val="both"/>
        <w:rPr>
          <w:sz w:val="24"/>
          <w:szCs w:val="24"/>
        </w:rPr>
      </w:pPr>
      <w:r w:rsidRPr="004E0B7E">
        <w:rPr>
          <w:sz w:val="24"/>
          <w:szCs w:val="24"/>
        </w:rPr>
        <w:t xml:space="preserve">STOFFA, J. O </w:t>
      </w:r>
      <w:proofErr w:type="spellStart"/>
      <w:r w:rsidRPr="004E0B7E">
        <w:rPr>
          <w:sz w:val="24"/>
          <w:szCs w:val="24"/>
        </w:rPr>
        <w:t>humanizácii</w:t>
      </w:r>
      <w:proofErr w:type="spellEnd"/>
      <w:r w:rsidRPr="004E0B7E">
        <w:rPr>
          <w:sz w:val="24"/>
          <w:szCs w:val="24"/>
        </w:rPr>
        <w:t xml:space="preserve"> </w:t>
      </w:r>
      <w:r w:rsidRPr="004E0B7E">
        <w:rPr>
          <w:iCs/>
          <w:sz w:val="24"/>
          <w:szCs w:val="24"/>
        </w:rPr>
        <w:t>techniky</w:t>
      </w:r>
      <w:r w:rsidRPr="004E0B7E">
        <w:rPr>
          <w:sz w:val="24"/>
          <w:szCs w:val="24"/>
        </w:rPr>
        <w:t xml:space="preserve"> a </w:t>
      </w:r>
      <w:proofErr w:type="spellStart"/>
      <w:r w:rsidRPr="004E0B7E">
        <w:rPr>
          <w:sz w:val="24"/>
          <w:szCs w:val="24"/>
        </w:rPr>
        <w:t>technickej</w:t>
      </w:r>
      <w:proofErr w:type="spellEnd"/>
      <w:r w:rsidRPr="004E0B7E">
        <w:rPr>
          <w:sz w:val="24"/>
          <w:szCs w:val="24"/>
        </w:rPr>
        <w:t xml:space="preserve"> výchovy.</w:t>
      </w:r>
      <w:r w:rsidRPr="004E0B7E">
        <w:rPr>
          <w:i/>
          <w:sz w:val="24"/>
          <w:szCs w:val="24"/>
        </w:rPr>
        <w:t xml:space="preserve"> </w:t>
      </w:r>
      <w:r w:rsidRPr="004E0B7E">
        <w:rPr>
          <w:sz w:val="24"/>
          <w:szCs w:val="24"/>
        </w:rPr>
        <w:t xml:space="preserve">In </w:t>
      </w:r>
      <w:r w:rsidRPr="004E0B7E">
        <w:rPr>
          <w:i/>
          <w:sz w:val="24"/>
          <w:szCs w:val="24"/>
        </w:rPr>
        <w:t>XVI. DIDMATTECH 2003: Část I.</w:t>
      </w:r>
      <w:r w:rsidRPr="004E0B7E">
        <w:rPr>
          <w:sz w:val="24"/>
          <w:szCs w:val="24"/>
        </w:rPr>
        <w:t xml:space="preserve"> Olomouc: Nakladatelství </w:t>
      </w:r>
      <w:proofErr w:type="spellStart"/>
      <w:r w:rsidRPr="004E0B7E">
        <w:rPr>
          <w:sz w:val="24"/>
          <w:szCs w:val="24"/>
        </w:rPr>
        <w:t>Votobia</w:t>
      </w:r>
      <w:proofErr w:type="spellEnd"/>
      <w:r w:rsidRPr="004E0B7E">
        <w:rPr>
          <w:sz w:val="24"/>
          <w:szCs w:val="24"/>
        </w:rPr>
        <w:t>, 2003, 39-42. ISBN 80-7220-150-6.</w:t>
      </w:r>
    </w:p>
    <w:p w:rsidR="00AD3AB9" w:rsidRPr="004E0B7E" w:rsidRDefault="00AD3AB9" w:rsidP="004E0B7E">
      <w:pPr>
        <w:spacing w:after="0" w:line="240" w:lineRule="auto"/>
        <w:jc w:val="both"/>
        <w:rPr>
          <w:sz w:val="24"/>
          <w:szCs w:val="24"/>
        </w:rPr>
      </w:pPr>
      <w:bookmarkStart w:id="2" w:name="_Toc94505760"/>
      <w:r w:rsidRPr="004E0B7E">
        <w:rPr>
          <w:caps/>
          <w:sz w:val="24"/>
          <w:szCs w:val="24"/>
        </w:rPr>
        <w:t xml:space="preserve">Stoffa, j., </w:t>
      </w:r>
      <w:r w:rsidRPr="004E0B7E">
        <w:rPr>
          <w:sz w:val="24"/>
          <w:szCs w:val="24"/>
        </w:rPr>
        <w:t xml:space="preserve">V. </w:t>
      </w:r>
      <w:r w:rsidRPr="004E0B7E">
        <w:rPr>
          <w:caps/>
          <w:sz w:val="24"/>
          <w:szCs w:val="24"/>
        </w:rPr>
        <w:t>Stoffová</w:t>
      </w:r>
      <w:r w:rsidRPr="004E0B7E">
        <w:rPr>
          <w:sz w:val="24"/>
          <w:szCs w:val="24"/>
        </w:rPr>
        <w:t xml:space="preserve"> a V. </w:t>
      </w:r>
      <w:r w:rsidRPr="004E0B7E">
        <w:rPr>
          <w:caps/>
          <w:sz w:val="24"/>
          <w:szCs w:val="24"/>
        </w:rPr>
        <w:t>Stoffa</w:t>
      </w:r>
      <w:bookmarkEnd w:id="2"/>
      <w:r w:rsidRPr="004E0B7E">
        <w:rPr>
          <w:caps/>
          <w:sz w:val="24"/>
          <w:szCs w:val="24"/>
        </w:rPr>
        <w:t>.</w:t>
      </w:r>
      <w:bookmarkStart w:id="3" w:name="_Toc94505759"/>
      <w:r w:rsidRPr="004E0B7E">
        <w:rPr>
          <w:caps/>
          <w:sz w:val="24"/>
          <w:szCs w:val="24"/>
        </w:rPr>
        <w:t xml:space="preserve"> </w:t>
      </w:r>
      <w:r w:rsidRPr="004E0B7E">
        <w:rPr>
          <w:sz w:val="24"/>
          <w:szCs w:val="24"/>
        </w:rPr>
        <w:t xml:space="preserve">O </w:t>
      </w:r>
      <w:proofErr w:type="spellStart"/>
      <w:r w:rsidRPr="004E0B7E">
        <w:rPr>
          <w:sz w:val="24"/>
          <w:szCs w:val="24"/>
        </w:rPr>
        <w:t>humanizácii</w:t>
      </w:r>
      <w:proofErr w:type="spellEnd"/>
      <w:r w:rsidRPr="004E0B7E">
        <w:rPr>
          <w:sz w:val="24"/>
          <w:szCs w:val="24"/>
        </w:rPr>
        <w:t xml:space="preserve"> </w:t>
      </w:r>
      <w:proofErr w:type="spellStart"/>
      <w:r w:rsidRPr="004E0B7E">
        <w:rPr>
          <w:sz w:val="24"/>
          <w:szCs w:val="24"/>
        </w:rPr>
        <w:t>všeobecnej</w:t>
      </w:r>
      <w:proofErr w:type="spellEnd"/>
      <w:r w:rsidRPr="004E0B7E">
        <w:rPr>
          <w:sz w:val="24"/>
          <w:szCs w:val="24"/>
        </w:rPr>
        <w:t xml:space="preserve"> </w:t>
      </w:r>
      <w:proofErr w:type="spellStart"/>
      <w:r w:rsidRPr="004E0B7E">
        <w:rPr>
          <w:sz w:val="24"/>
          <w:szCs w:val="24"/>
        </w:rPr>
        <w:t>technickej</w:t>
      </w:r>
      <w:proofErr w:type="spellEnd"/>
      <w:r w:rsidRPr="004E0B7E">
        <w:rPr>
          <w:sz w:val="24"/>
          <w:szCs w:val="24"/>
        </w:rPr>
        <w:t xml:space="preserve"> výchovy - </w:t>
      </w:r>
      <w:proofErr w:type="spellStart"/>
      <w:r w:rsidRPr="004E0B7E">
        <w:rPr>
          <w:sz w:val="24"/>
          <w:szCs w:val="24"/>
        </w:rPr>
        <w:t>všeobecnej</w:t>
      </w:r>
      <w:proofErr w:type="spellEnd"/>
      <w:r w:rsidRPr="004E0B7E">
        <w:rPr>
          <w:sz w:val="24"/>
          <w:szCs w:val="24"/>
        </w:rPr>
        <w:t xml:space="preserve"> </w:t>
      </w:r>
      <w:proofErr w:type="spellStart"/>
      <w:r w:rsidRPr="004E0B7E">
        <w:rPr>
          <w:sz w:val="24"/>
          <w:szCs w:val="24"/>
        </w:rPr>
        <w:t>technoedukácie</w:t>
      </w:r>
      <w:bookmarkEnd w:id="3"/>
      <w:proofErr w:type="spellEnd"/>
      <w:r w:rsidRPr="004E0B7E">
        <w:rPr>
          <w:sz w:val="24"/>
          <w:szCs w:val="24"/>
        </w:rPr>
        <w:t xml:space="preserve">. In </w:t>
      </w:r>
      <w:r w:rsidRPr="004E0B7E">
        <w:rPr>
          <w:i/>
          <w:iCs/>
          <w:sz w:val="24"/>
          <w:szCs w:val="24"/>
        </w:rPr>
        <w:t xml:space="preserve">Technická výchova - součást humanistického modelu pregraduální přípravy učitelů. </w:t>
      </w:r>
      <w:r w:rsidRPr="004E0B7E">
        <w:rPr>
          <w:sz w:val="24"/>
          <w:szCs w:val="24"/>
        </w:rPr>
        <w:t xml:space="preserve">Praha, Olomouc: </w:t>
      </w:r>
      <w:proofErr w:type="spellStart"/>
      <w:r w:rsidRPr="004E0B7E">
        <w:rPr>
          <w:sz w:val="24"/>
          <w:szCs w:val="24"/>
        </w:rPr>
        <w:t>Votobia</w:t>
      </w:r>
      <w:proofErr w:type="spellEnd"/>
      <w:r w:rsidRPr="004E0B7E">
        <w:rPr>
          <w:sz w:val="24"/>
          <w:szCs w:val="24"/>
        </w:rPr>
        <w:t>, Univerzita Palackého, Pedagogická fakulta, 2004, 51-68. ISBN 80-7220-213-8.</w:t>
      </w:r>
    </w:p>
    <w:p w:rsidR="004E0B7E" w:rsidRPr="004E0B7E" w:rsidRDefault="004E0B7E" w:rsidP="004E0B7E">
      <w:pPr>
        <w:spacing w:after="0" w:line="240" w:lineRule="auto"/>
        <w:jc w:val="both"/>
        <w:rPr>
          <w:sz w:val="24"/>
          <w:szCs w:val="24"/>
        </w:rPr>
      </w:pPr>
      <w:r w:rsidRPr="004E0B7E">
        <w:rPr>
          <w:sz w:val="24"/>
          <w:szCs w:val="24"/>
        </w:rPr>
        <w:t xml:space="preserve">SUZOVÁ, J. ZEVO </w:t>
      </w:r>
      <w:r w:rsidRPr="004E0B7E">
        <w:rPr>
          <w:iCs/>
          <w:sz w:val="24"/>
          <w:szCs w:val="24"/>
        </w:rPr>
        <w:t>naplňují</w:t>
      </w:r>
      <w:r w:rsidRPr="004E0B7E">
        <w:rPr>
          <w:sz w:val="24"/>
          <w:szCs w:val="24"/>
        </w:rPr>
        <w:t xml:space="preserve"> předpoklady oběhového hospodářství bez příkras a dotací. </w:t>
      </w:r>
      <w:r w:rsidRPr="004E0B7E">
        <w:rPr>
          <w:i/>
          <w:sz w:val="24"/>
          <w:szCs w:val="24"/>
        </w:rPr>
        <w:t>Odpadové fórum</w:t>
      </w:r>
      <w:r w:rsidRPr="004E0B7E">
        <w:rPr>
          <w:sz w:val="24"/>
          <w:szCs w:val="24"/>
        </w:rPr>
        <w:t>, 2015, roč. 16, č. 9, s. 12-13. ISSN 1212-7779.</w:t>
      </w:r>
    </w:p>
    <w:p w:rsidR="00AD3AB9" w:rsidRPr="000234E8" w:rsidRDefault="00AD3AB9" w:rsidP="004E0B7E">
      <w:pPr>
        <w:spacing w:after="0" w:line="240" w:lineRule="auto"/>
        <w:jc w:val="both"/>
        <w:rPr>
          <w:sz w:val="24"/>
          <w:szCs w:val="24"/>
        </w:rPr>
      </w:pPr>
      <w:r w:rsidRPr="004E0B7E">
        <w:rPr>
          <w:sz w:val="24"/>
          <w:szCs w:val="24"/>
        </w:rPr>
        <w:t xml:space="preserve">ŠEĎOVÁ, K. Podoby pedagogické komunikace v české škole: intencionální a iluzivní dialog. </w:t>
      </w:r>
      <w:r w:rsidRPr="004E0B7E">
        <w:rPr>
          <w:rFonts w:eastAsiaTheme="majorEastAsia"/>
          <w:i/>
          <w:sz w:val="24"/>
          <w:szCs w:val="24"/>
        </w:rPr>
        <w:t>Pedagogika</w:t>
      </w:r>
      <w:r w:rsidRPr="000234E8">
        <w:rPr>
          <w:sz w:val="24"/>
          <w:szCs w:val="24"/>
        </w:rPr>
        <w:t>, 2005, č. 4, 368 - 381. ISSN 0031-3815.</w:t>
      </w:r>
    </w:p>
    <w:p w:rsidR="00AD3AB9" w:rsidRPr="000234E8" w:rsidRDefault="00AD3AB9" w:rsidP="00AD3AB9">
      <w:pPr>
        <w:pStyle w:val="Default0"/>
        <w:jc w:val="both"/>
        <w:rPr>
          <w:rFonts w:asciiTheme="minorHAnsi" w:hAnsiTheme="minorHAnsi"/>
          <w:color w:val="111111"/>
          <w:shd w:val="clear" w:color="auto" w:fill="FFFFFF"/>
        </w:rPr>
      </w:pPr>
      <w:r w:rsidRPr="000234E8">
        <w:rPr>
          <w:rFonts w:asciiTheme="minorHAnsi" w:hAnsiTheme="minorHAnsi"/>
        </w:rPr>
        <w:t xml:space="preserve">TENBERG, R. </w:t>
      </w:r>
      <w:proofErr w:type="spellStart"/>
      <w:r w:rsidRPr="000234E8">
        <w:rPr>
          <w:rFonts w:asciiTheme="minorHAnsi" w:hAnsiTheme="minorHAnsi"/>
        </w:rPr>
        <w:t>Editorial</w:t>
      </w:r>
      <w:proofErr w:type="spellEnd"/>
      <w:r w:rsidRPr="000234E8">
        <w:rPr>
          <w:rFonts w:asciiTheme="minorHAnsi" w:hAnsiTheme="minorHAnsi"/>
        </w:rPr>
        <w:t xml:space="preserve">. </w:t>
      </w:r>
      <w:proofErr w:type="spellStart"/>
      <w:r w:rsidRPr="0069019B">
        <w:rPr>
          <w:rFonts w:asciiTheme="minorHAnsi" w:hAnsiTheme="minorHAnsi"/>
          <w:i/>
        </w:rPr>
        <w:t>Journal</w:t>
      </w:r>
      <w:proofErr w:type="spellEnd"/>
      <w:r w:rsidRPr="0069019B">
        <w:rPr>
          <w:rFonts w:asciiTheme="minorHAnsi" w:hAnsiTheme="minorHAnsi"/>
          <w:i/>
        </w:rPr>
        <w:t xml:space="preserve"> </w:t>
      </w:r>
      <w:proofErr w:type="spellStart"/>
      <w:r w:rsidRPr="0069019B">
        <w:rPr>
          <w:rFonts w:asciiTheme="minorHAnsi" w:hAnsiTheme="minorHAnsi"/>
          <w:i/>
        </w:rPr>
        <w:t>of</w:t>
      </w:r>
      <w:proofErr w:type="spellEnd"/>
      <w:r w:rsidRPr="0069019B">
        <w:rPr>
          <w:rFonts w:asciiTheme="minorHAnsi" w:hAnsiTheme="minorHAnsi"/>
          <w:i/>
        </w:rPr>
        <w:t xml:space="preserve"> </w:t>
      </w:r>
      <w:proofErr w:type="spellStart"/>
      <w:r w:rsidRPr="0069019B">
        <w:rPr>
          <w:rFonts w:asciiTheme="minorHAnsi" w:hAnsiTheme="minorHAnsi"/>
          <w:i/>
        </w:rPr>
        <w:t>Technical</w:t>
      </w:r>
      <w:proofErr w:type="spellEnd"/>
      <w:r w:rsidRPr="0069019B">
        <w:rPr>
          <w:rFonts w:asciiTheme="minorHAnsi" w:hAnsiTheme="minorHAnsi"/>
          <w:i/>
        </w:rPr>
        <w:t xml:space="preserve"> </w:t>
      </w:r>
      <w:proofErr w:type="spellStart"/>
      <w:r w:rsidRPr="0069019B">
        <w:rPr>
          <w:rFonts w:asciiTheme="minorHAnsi" w:hAnsiTheme="minorHAnsi"/>
          <w:i/>
        </w:rPr>
        <w:t>Education</w:t>
      </w:r>
      <w:proofErr w:type="spellEnd"/>
      <w:r w:rsidRPr="0069019B">
        <w:rPr>
          <w:rFonts w:asciiTheme="minorHAnsi" w:hAnsiTheme="minorHAnsi"/>
          <w:i/>
        </w:rPr>
        <w:t xml:space="preserve"> (JOTED),</w:t>
      </w:r>
      <w:r w:rsidRPr="000234E8">
        <w:rPr>
          <w:rFonts w:asciiTheme="minorHAnsi" w:hAnsiTheme="minorHAnsi"/>
        </w:rPr>
        <w:t xml:space="preserve"> 6(4), 2018. 4–6. </w:t>
      </w:r>
      <w:r w:rsidRPr="000234E8">
        <w:rPr>
          <w:rFonts w:asciiTheme="minorHAnsi" w:hAnsiTheme="minorHAnsi"/>
          <w:color w:val="111111"/>
          <w:shd w:val="clear" w:color="auto" w:fill="FFFFFF"/>
        </w:rPr>
        <w:t>ISSN: 2198-0306</w:t>
      </w:r>
      <w:r>
        <w:rPr>
          <w:rFonts w:asciiTheme="minorHAnsi" w:hAnsiTheme="minorHAnsi"/>
          <w:color w:val="111111"/>
          <w:shd w:val="clear" w:color="auto" w:fill="FFFFFF"/>
        </w:rPr>
        <w:t xml:space="preserve">. </w:t>
      </w:r>
      <w:r w:rsidRPr="000234E8">
        <w:rPr>
          <w:rFonts w:asciiTheme="minorHAnsi" w:hAnsiTheme="minorHAnsi"/>
          <w:color w:val="111111"/>
          <w:shd w:val="clear" w:color="auto" w:fill="FFFFFF"/>
        </w:rPr>
        <w:t>ISSN: 2198-0306</w:t>
      </w:r>
      <w:r>
        <w:rPr>
          <w:rFonts w:asciiTheme="minorHAnsi" w:hAnsiTheme="minorHAnsi"/>
          <w:color w:val="111111"/>
          <w:shd w:val="clear" w:color="auto" w:fill="FFFFFF"/>
        </w:rPr>
        <w:t>.</w:t>
      </w:r>
    </w:p>
    <w:p w:rsidR="00AD3AB9" w:rsidRPr="000234E8" w:rsidRDefault="00AD3AB9" w:rsidP="00AD3AB9">
      <w:pPr>
        <w:pStyle w:val="Default0"/>
        <w:jc w:val="both"/>
        <w:rPr>
          <w:rFonts w:asciiTheme="minorHAnsi" w:hAnsiTheme="minorHAnsi"/>
          <w:bCs/>
          <w:color w:val="auto"/>
        </w:rPr>
      </w:pPr>
      <w:r w:rsidRPr="000234E8">
        <w:rPr>
          <w:rFonts w:asciiTheme="minorHAnsi" w:hAnsiTheme="minorHAnsi"/>
          <w:bCs/>
          <w:color w:val="auto"/>
        </w:rPr>
        <w:t>TICHÁK, M</w:t>
      </w:r>
      <w:r>
        <w:rPr>
          <w:rFonts w:asciiTheme="minorHAnsi" w:hAnsiTheme="minorHAnsi"/>
          <w:bCs/>
          <w:color w:val="auto"/>
        </w:rPr>
        <w:t>.</w:t>
      </w:r>
      <w:r w:rsidRPr="000234E8">
        <w:rPr>
          <w:rFonts w:asciiTheme="minorHAnsi" w:hAnsiTheme="minorHAnsi"/>
          <w:bCs/>
          <w:color w:val="auto"/>
        </w:rPr>
        <w:t xml:space="preserve"> </w:t>
      </w:r>
      <w:r w:rsidRPr="000234E8">
        <w:rPr>
          <w:rFonts w:asciiTheme="minorHAnsi" w:hAnsiTheme="minorHAnsi"/>
          <w:bCs/>
          <w:i/>
          <w:color w:val="auto"/>
        </w:rPr>
        <w:t>Olomouc z nadhledu</w:t>
      </w:r>
      <w:r w:rsidRPr="000234E8">
        <w:rPr>
          <w:rFonts w:asciiTheme="minorHAnsi" w:hAnsiTheme="minorHAnsi"/>
          <w:bCs/>
          <w:color w:val="auto"/>
        </w:rPr>
        <w:t xml:space="preserve">. Olomouc: Burian a </w:t>
      </w:r>
      <w:proofErr w:type="spellStart"/>
      <w:r w:rsidRPr="000234E8">
        <w:rPr>
          <w:rFonts w:asciiTheme="minorHAnsi" w:hAnsiTheme="minorHAnsi"/>
          <w:bCs/>
          <w:color w:val="auto"/>
        </w:rPr>
        <w:t>Tichák</w:t>
      </w:r>
      <w:proofErr w:type="spellEnd"/>
      <w:r w:rsidRPr="000234E8">
        <w:rPr>
          <w:rFonts w:asciiTheme="minorHAnsi" w:hAnsiTheme="minorHAnsi"/>
          <w:bCs/>
          <w:color w:val="auto"/>
        </w:rPr>
        <w:t>, s. r. o., 2011. ISBN 978-80-87274-09-5.</w:t>
      </w:r>
    </w:p>
    <w:p w:rsidR="00AD3AB9" w:rsidRPr="000234E8" w:rsidRDefault="00AD3AB9" w:rsidP="00AD3AB9">
      <w:pPr>
        <w:spacing w:after="0" w:line="240" w:lineRule="auto"/>
        <w:jc w:val="both"/>
        <w:rPr>
          <w:sz w:val="24"/>
          <w:szCs w:val="24"/>
        </w:rPr>
      </w:pPr>
      <w:r w:rsidRPr="000234E8">
        <w:rPr>
          <w:sz w:val="24"/>
          <w:szCs w:val="24"/>
        </w:rPr>
        <w:t xml:space="preserve">TONDL, L. </w:t>
      </w:r>
      <w:r w:rsidRPr="000234E8">
        <w:rPr>
          <w:i/>
          <w:sz w:val="24"/>
          <w:szCs w:val="24"/>
        </w:rPr>
        <w:t xml:space="preserve">Technologické myšlení a usuzování. </w:t>
      </w:r>
      <w:r w:rsidRPr="000234E8">
        <w:rPr>
          <w:sz w:val="24"/>
          <w:szCs w:val="24"/>
        </w:rPr>
        <w:t xml:space="preserve">Praha: </w:t>
      </w:r>
      <w:proofErr w:type="spellStart"/>
      <w:r w:rsidRPr="000234E8">
        <w:rPr>
          <w:sz w:val="24"/>
          <w:szCs w:val="24"/>
        </w:rPr>
        <w:t>Filosofia</w:t>
      </w:r>
      <w:proofErr w:type="spellEnd"/>
      <w:r w:rsidRPr="000234E8">
        <w:rPr>
          <w:sz w:val="24"/>
          <w:szCs w:val="24"/>
        </w:rPr>
        <w:t>, nakl. Filosofického ústavu AV ČR, 1998. ISBN 80-7007-105-2.</w:t>
      </w:r>
    </w:p>
    <w:p w:rsidR="00AD3AB9" w:rsidRPr="000234E8" w:rsidRDefault="00AD3AB9" w:rsidP="00AD3AB9">
      <w:pPr>
        <w:spacing w:after="0" w:line="240" w:lineRule="auto"/>
        <w:jc w:val="both"/>
        <w:rPr>
          <w:sz w:val="24"/>
          <w:szCs w:val="24"/>
        </w:rPr>
      </w:pPr>
      <w:r w:rsidRPr="000234E8">
        <w:rPr>
          <w:sz w:val="24"/>
          <w:szCs w:val="24"/>
        </w:rPr>
        <w:t xml:space="preserve">TUREK, I. </w:t>
      </w:r>
      <w:proofErr w:type="spellStart"/>
      <w:r w:rsidRPr="000234E8">
        <w:rPr>
          <w:i/>
          <w:sz w:val="24"/>
          <w:szCs w:val="24"/>
        </w:rPr>
        <w:t>Zvyšovanie</w:t>
      </w:r>
      <w:proofErr w:type="spellEnd"/>
      <w:r w:rsidRPr="000234E8">
        <w:rPr>
          <w:i/>
          <w:sz w:val="24"/>
          <w:szCs w:val="24"/>
        </w:rPr>
        <w:t xml:space="preserve"> </w:t>
      </w:r>
      <w:proofErr w:type="spellStart"/>
      <w:r w:rsidRPr="000234E8">
        <w:rPr>
          <w:i/>
          <w:sz w:val="24"/>
          <w:szCs w:val="24"/>
        </w:rPr>
        <w:t>efektívnosti</w:t>
      </w:r>
      <w:proofErr w:type="spellEnd"/>
      <w:r w:rsidRPr="000234E8">
        <w:rPr>
          <w:i/>
          <w:sz w:val="24"/>
          <w:szCs w:val="24"/>
        </w:rPr>
        <w:t xml:space="preserve"> </w:t>
      </w:r>
      <w:proofErr w:type="spellStart"/>
      <w:r w:rsidRPr="000234E8">
        <w:rPr>
          <w:i/>
          <w:sz w:val="24"/>
          <w:szCs w:val="24"/>
        </w:rPr>
        <w:t>vyučovania</w:t>
      </w:r>
      <w:proofErr w:type="spellEnd"/>
      <w:r w:rsidRPr="000234E8">
        <w:rPr>
          <w:i/>
          <w:sz w:val="24"/>
          <w:szCs w:val="24"/>
        </w:rPr>
        <w:t xml:space="preserve">. </w:t>
      </w:r>
      <w:r w:rsidRPr="000234E8">
        <w:rPr>
          <w:sz w:val="24"/>
          <w:szCs w:val="24"/>
        </w:rPr>
        <w:t xml:space="preserve">2. dopl. vyd. Bratislava: </w:t>
      </w:r>
      <w:proofErr w:type="spellStart"/>
      <w:r w:rsidRPr="000234E8">
        <w:rPr>
          <w:sz w:val="24"/>
          <w:szCs w:val="24"/>
        </w:rPr>
        <w:t>Združenie</w:t>
      </w:r>
      <w:proofErr w:type="spellEnd"/>
      <w:r w:rsidRPr="000234E8">
        <w:rPr>
          <w:sz w:val="24"/>
          <w:szCs w:val="24"/>
        </w:rPr>
        <w:t xml:space="preserve"> </w:t>
      </w:r>
      <w:proofErr w:type="spellStart"/>
      <w:r w:rsidRPr="000234E8">
        <w:rPr>
          <w:sz w:val="24"/>
          <w:szCs w:val="24"/>
        </w:rPr>
        <w:t>pre</w:t>
      </w:r>
      <w:proofErr w:type="spellEnd"/>
      <w:r w:rsidRPr="000234E8">
        <w:rPr>
          <w:sz w:val="24"/>
          <w:szCs w:val="24"/>
        </w:rPr>
        <w:t xml:space="preserve"> </w:t>
      </w:r>
      <w:proofErr w:type="spellStart"/>
      <w:r w:rsidRPr="000234E8">
        <w:rPr>
          <w:sz w:val="24"/>
          <w:szCs w:val="24"/>
        </w:rPr>
        <w:t>vzdelávanie</w:t>
      </w:r>
      <w:proofErr w:type="spellEnd"/>
      <w:r w:rsidRPr="000234E8">
        <w:rPr>
          <w:sz w:val="24"/>
          <w:szCs w:val="24"/>
        </w:rPr>
        <w:t xml:space="preserve"> </w:t>
      </w:r>
      <w:proofErr w:type="spellStart"/>
      <w:r w:rsidRPr="000234E8">
        <w:rPr>
          <w:sz w:val="24"/>
          <w:szCs w:val="24"/>
        </w:rPr>
        <w:t>Edukácia</w:t>
      </w:r>
      <w:proofErr w:type="spellEnd"/>
      <w:r w:rsidRPr="000234E8">
        <w:rPr>
          <w:sz w:val="24"/>
          <w:szCs w:val="24"/>
        </w:rPr>
        <w:t xml:space="preserve">, 1998. ISBN 80-88796-89-X. </w:t>
      </w:r>
    </w:p>
    <w:p w:rsidR="00AD3AB9" w:rsidRPr="000234E8" w:rsidRDefault="00AD3AB9" w:rsidP="00AD3AB9">
      <w:pPr>
        <w:autoSpaceDE w:val="0"/>
        <w:autoSpaceDN w:val="0"/>
        <w:adjustRightInd w:val="0"/>
        <w:spacing w:after="0" w:line="240" w:lineRule="auto"/>
        <w:jc w:val="both"/>
        <w:rPr>
          <w:sz w:val="24"/>
          <w:szCs w:val="24"/>
        </w:rPr>
      </w:pPr>
      <w:r w:rsidRPr="000234E8">
        <w:rPr>
          <w:sz w:val="24"/>
          <w:szCs w:val="24"/>
        </w:rPr>
        <w:t xml:space="preserve">WIEGEROVÁ, A. aj. </w:t>
      </w:r>
      <w:proofErr w:type="spellStart"/>
      <w:r w:rsidRPr="000234E8">
        <w:rPr>
          <w:i/>
          <w:sz w:val="24"/>
          <w:szCs w:val="24"/>
        </w:rPr>
        <w:t>Self-efficacy</w:t>
      </w:r>
      <w:proofErr w:type="spellEnd"/>
      <w:r w:rsidRPr="000234E8">
        <w:rPr>
          <w:i/>
          <w:sz w:val="24"/>
          <w:szCs w:val="24"/>
        </w:rPr>
        <w:t xml:space="preserve"> (</w:t>
      </w:r>
      <w:proofErr w:type="spellStart"/>
      <w:r w:rsidRPr="000234E8">
        <w:rPr>
          <w:i/>
          <w:sz w:val="24"/>
          <w:szCs w:val="24"/>
        </w:rPr>
        <w:t>osobne</w:t>
      </w:r>
      <w:proofErr w:type="spellEnd"/>
      <w:r w:rsidRPr="000234E8">
        <w:rPr>
          <w:i/>
          <w:sz w:val="24"/>
          <w:szCs w:val="24"/>
        </w:rPr>
        <w:t xml:space="preserve"> vnímaná </w:t>
      </w:r>
      <w:proofErr w:type="spellStart"/>
      <w:r w:rsidRPr="000234E8">
        <w:rPr>
          <w:i/>
          <w:sz w:val="24"/>
          <w:szCs w:val="24"/>
        </w:rPr>
        <w:t>zdatnosť</w:t>
      </w:r>
      <w:proofErr w:type="spellEnd"/>
      <w:r w:rsidRPr="000234E8">
        <w:rPr>
          <w:i/>
          <w:sz w:val="24"/>
          <w:szCs w:val="24"/>
        </w:rPr>
        <w:t xml:space="preserve">): v edukačních </w:t>
      </w:r>
      <w:proofErr w:type="spellStart"/>
      <w:r w:rsidRPr="000234E8">
        <w:rPr>
          <w:i/>
          <w:sz w:val="24"/>
          <w:szCs w:val="24"/>
        </w:rPr>
        <w:t>súvislostiach</w:t>
      </w:r>
      <w:proofErr w:type="spellEnd"/>
      <w:r w:rsidRPr="000234E8">
        <w:rPr>
          <w:i/>
          <w:sz w:val="24"/>
          <w:szCs w:val="24"/>
        </w:rPr>
        <w:t xml:space="preserve">. </w:t>
      </w:r>
      <w:r w:rsidRPr="000234E8">
        <w:rPr>
          <w:sz w:val="24"/>
          <w:szCs w:val="24"/>
        </w:rPr>
        <w:t xml:space="preserve">Bratislava: Slovenské pedagogické </w:t>
      </w:r>
      <w:proofErr w:type="spellStart"/>
      <w:r w:rsidRPr="000234E8">
        <w:rPr>
          <w:sz w:val="24"/>
          <w:szCs w:val="24"/>
        </w:rPr>
        <w:t>nakladateľstvo</w:t>
      </w:r>
      <w:proofErr w:type="spellEnd"/>
      <w:r w:rsidRPr="000234E8">
        <w:rPr>
          <w:sz w:val="24"/>
          <w:szCs w:val="24"/>
        </w:rPr>
        <w:t xml:space="preserve">, 2012. ISBN 978-80-10-02355-4.  </w:t>
      </w:r>
    </w:p>
    <w:p w:rsidR="00AD3AB9" w:rsidRPr="000234E8" w:rsidRDefault="00AD3AB9" w:rsidP="00AD3AB9">
      <w:pPr>
        <w:pStyle w:val="lnekcitace"/>
        <w:numPr>
          <w:ilvl w:val="0"/>
          <w:numId w:val="0"/>
        </w:numPr>
        <w:spacing w:before="0"/>
        <w:rPr>
          <w:rFonts w:asciiTheme="minorHAnsi" w:hAnsiTheme="minorHAnsi"/>
          <w:szCs w:val="24"/>
        </w:rPr>
      </w:pPr>
      <w:r w:rsidRPr="000234E8">
        <w:rPr>
          <w:rFonts w:asciiTheme="minorHAnsi" w:hAnsiTheme="minorHAnsi"/>
          <w:szCs w:val="24"/>
        </w:rPr>
        <w:t xml:space="preserve">WOLFFGRAMM, H. </w:t>
      </w:r>
      <w:proofErr w:type="spellStart"/>
      <w:r w:rsidRPr="000234E8">
        <w:rPr>
          <w:rFonts w:asciiTheme="minorHAnsi" w:hAnsiTheme="minorHAnsi"/>
          <w:i/>
          <w:iCs/>
          <w:szCs w:val="24"/>
        </w:rPr>
        <w:t>Allgemeine</w:t>
      </w:r>
      <w:proofErr w:type="spellEnd"/>
      <w:r w:rsidRPr="000234E8">
        <w:rPr>
          <w:rFonts w:asciiTheme="minorHAnsi" w:hAnsiTheme="minorHAnsi"/>
          <w:i/>
          <w:iCs/>
          <w:szCs w:val="24"/>
        </w:rPr>
        <w:t xml:space="preserve"> Technologie</w:t>
      </w:r>
      <w:r w:rsidRPr="000234E8">
        <w:rPr>
          <w:rFonts w:asciiTheme="minorHAnsi" w:hAnsiTheme="minorHAnsi"/>
          <w:iCs/>
          <w:szCs w:val="24"/>
        </w:rPr>
        <w:t xml:space="preserve">. </w:t>
      </w:r>
      <w:proofErr w:type="spellStart"/>
      <w:r w:rsidRPr="000234E8">
        <w:rPr>
          <w:rFonts w:asciiTheme="minorHAnsi" w:hAnsiTheme="minorHAnsi"/>
          <w:szCs w:val="24"/>
        </w:rPr>
        <w:t>Leipzig</w:t>
      </w:r>
      <w:proofErr w:type="spellEnd"/>
      <w:r w:rsidRPr="000234E8">
        <w:rPr>
          <w:rFonts w:asciiTheme="minorHAnsi" w:hAnsiTheme="minorHAnsi"/>
          <w:szCs w:val="24"/>
        </w:rPr>
        <w:t xml:space="preserve">: VEB </w:t>
      </w:r>
      <w:proofErr w:type="spellStart"/>
      <w:r w:rsidRPr="000234E8">
        <w:rPr>
          <w:rFonts w:asciiTheme="minorHAnsi" w:hAnsiTheme="minorHAnsi"/>
          <w:szCs w:val="24"/>
        </w:rPr>
        <w:t>Fachbuchverlag</w:t>
      </w:r>
      <w:proofErr w:type="spellEnd"/>
      <w:r w:rsidRPr="000234E8">
        <w:rPr>
          <w:rFonts w:asciiTheme="minorHAnsi" w:hAnsiTheme="minorHAnsi"/>
          <w:szCs w:val="24"/>
        </w:rPr>
        <w:t xml:space="preserve">, 1978. </w:t>
      </w:r>
      <w:r>
        <w:rPr>
          <w:rFonts w:asciiTheme="minorHAnsi" w:hAnsiTheme="minorHAnsi"/>
          <w:szCs w:val="24"/>
        </w:rPr>
        <w:t>ISBN nemá.</w:t>
      </w:r>
    </w:p>
    <w:p w:rsidR="00AD3AB9" w:rsidRPr="000234E8" w:rsidRDefault="00AD3AB9" w:rsidP="00AD3AB9">
      <w:pPr>
        <w:pStyle w:val="lnekcitace"/>
        <w:numPr>
          <w:ilvl w:val="0"/>
          <w:numId w:val="0"/>
        </w:numPr>
        <w:spacing w:before="0"/>
        <w:rPr>
          <w:rFonts w:asciiTheme="minorHAnsi" w:hAnsiTheme="minorHAnsi"/>
          <w:szCs w:val="24"/>
        </w:rPr>
      </w:pPr>
      <w:r w:rsidRPr="000234E8">
        <w:rPr>
          <w:rFonts w:asciiTheme="minorHAnsi" w:hAnsiTheme="minorHAnsi"/>
          <w:szCs w:val="24"/>
        </w:rPr>
        <w:t xml:space="preserve">WOLFFGRAMM, H. </w:t>
      </w:r>
      <w:proofErr w:type="spellStart"/>
      <w:r w:rsidRPr="000234E8">
        <w:rPr>
          <w:rFonts w:asciiTheme="minorHAnsi" w:hAnsiTheme="minorHAnsi"/>
          <w:i/>
          <w:iCs/>
          <w:szCs w:val="24"/>
        </w:rPr>
        <w:t>Allgemeine</w:t>
      </w:r>
      <w:proofErr w:type="spellEnd"/>
      <w:r w:rsidRPr="000234E8">
        <w:rPr>
          <w:rFonts w:asciiTheme="minorHAnsi" w:hAnsiTheme="minorHAnsi"/>
          <w:i/>
          <w:iCs/>
          <w:szCs w:val="24"/>
        </w:rPr>
        <w:t xml:space="preserve"> Technologie</w:t>
      </w:r>
      <w:r w:rsidRPr="000234E8">
        <w:rPr>
          <w:rFonts w:asciiTheme="minorHAnsi" w:hAnsiTheme="minorHAnsi"/>
          <w:iCs/>
          <w:szCs w:val="24"/>
        </w:rPr>
        <w:t xml:space="preserve">. </w:t>
      </w:r>
      <w:r w:rsidRPr="000234E8">
        <w:rPr>
          <w:rFonts w:asciiTheme="minorHAnsi" w:hAnsiTheme="minorHAnsi"/>
          <w:szCs w:val="24"/>
        </w:rPr>
        <w:t xml:space="preserve">Band 1. </w:t>
      </w:r>
      <w:proofErr w:type="spellStart"/>
      <w:r w:rsidRPr="000234E8">
        <w:rPr>
          <w:rFonts w:asciiTheme="minorHAnsi" w:hAnsiTheme="minorHAnsi"/>
          <w:szCs w:val="24"/>
        </w:rPr>
        <w:t>Teil</w:t>
      </w:r>
      <w:proofErr w:type="spellEnd"/>
      <w:r w:rsidRPr="000234E8">
        <w:rPr>
          <w:rFonts w:asciiTheme="minorHAnsi" w:hAnsiTheme="minorHAnsi"/>
          <w:szCs w:val="24"/>
        </w:rPr>
        <w:t xml:space="preserve"> 1. </w:t>
      </w:r>
      <w:proofErr w:type="spellStart"/>
      <w:r w:rsidRPr="000234E8">
        <w:rPr>
          <w:rFonts w:asciiTheme="minorHAnsi" w:hAnsiTheme="minorHAnsi"/>
          <w:szCs w:val="24"/>
        </w:rPr>
        <w:t>Hildesheim</w:t>
      </w:r>
      <w:proofErr w:type="spellEnd"/>
      <w:r w:rsidRPr="000234E8">
        <w:rPr>
          <w:rFonts w:asciiTheme="minorHAnsi" w:hAnsiTheme="minorHAnsi"/>
          <w:szCs w:val="24"/>
        </w:rPr>
        <w:t xml:space="preserve">: </w:t>
      </w:r>
      <w:proofErr w:type="spellStart"/>
      <w:r w:rsidRPr="000234E8">
        <w:rPr>
          <w:rFonts w:asciiTheme="minorHAnsi" w:hAnsiTheme="minorHAnsi"/>
          <w:szCs w:val="24"/>
        </w:rPr>
        <w:t>Verlag</w:t>
      </w:r>
      <w:proofErr w:type="spellEnd"/>
      <w:r w:rsidRPr="000234E8">
        <w:rPr>
          <w:rFonts w:asciiTheme="minorHAnsi" w:hAnsiTheme="minorHAnsi"/>
          <w:szCs w:val="24"/>
        </w:rPr>
        <w:t xml:space="preserve"> </w:t>
      </w:r>
      <w:proofErr w:type="spellStart"/>
      <w:r w:rsidRPr="000234E8">
        <w:rPr>
          <w:rFonts w:asciiTheme="minorHAnsi" w:hAnsiTheme="minorHAnsi"/>
          <w:szCs w:val="24"/>
        </w:rPr>
        <w:t>Franzbecker</w:t>
      </w:r>
      <w:proofErr w:type="spellEnd"/>
      <w:r w:rsidRPr="000234E8">
        <w:rPr>
          <w:rFonts w:asciiTheme="minorHAnsi" w:hAnsiTheme="minorHAnsi"/>
          <w:szCs w:val="24"/>
        </w:rPr>
        <w:t>, 1994. ISBN 3-88120-241-2.</w:t>
      </w:r>
    </w:p>
    <w:p w:rsidR="00AD3AB9" w:rsidRPr="000234E8" w:rsidRDefault="00AD3AB9" w:rsidP="00AD3AB9">
      <w:pPr>
        <w:pStyle w:val="Default0"/>
        <w:jc w:val="both"/>
        <w:rPr>
          <w:rFonts w:asciiTheme="minorHAnsi" w:hAnsiTheme="minorHAnsi"/>
          <w:bCs/>
        </w:rPr>
      </w:pPr>
      <w:r w:rsidRPr="000234E8">
        <w:rPr>
          <w:rFonts w:asciiTheme="minorHAnsi" w:hAnsiTheme="minorHAnsi"/>
          <w:bCs/>
        </w:rPr>
        <w:t xml:space="preserve">WOLFFGRAMM, H. </w:t>
      </w:r>
      <w:proofErr w:type="spellStart"/>
      <w:r w:rsidRPr="0069019B">
        <w:rPr>
          <w:rFonts w:asciiTheme="minorHAnsi" w:hAnsiTheme="minorHAnsi"/>
          <w:bCs/>
          <w:i/>
        </w:rPr>
        <w:t>Allgemeine</w:t>
      </w:r>
      <w:proofErr w:type="spellEnd"/>
      <w:r w:rsidRPr="0069019B">
        <w:rPr>
          <w:rFonts w:asciiTheme="minorHAnsi" w:hAnsiTheme="minorHAnsi"/>
          <w:bCs/>
          <w:i/>
        </w:rPr>
        <w:t xml:space="preserve"> </w:t>
      </w:r>
      <w:proofErr w:type="spellStart"/>
      <w:r w:rsidRPr="0069019B">
        <w:rPr>
          <w:rFonts w:asciiTheme="minorHAnsi" w:hAnsiTheme="minorHAnsi"/>
          <w:bCs/>
          <w:i/>
        </w:rPr>
        <w:t>Techniklehre</w:t>
      </w:r>
      <w:proofErr w:type="spellEnd"/>
      <w:r w:rsidRPr="0069019B">
        <w:rPr>
          <w:rFonts w:asciiTheme="minorHAnsi" w:hAnsiTheme="minorHAnsi"/>
          <w:bCs/>
          <w:i/>
        </w:rPr>
        <w:t xml:space="preserve">: Elemente, </w:t>
      </w:r>
      <w:proofErr w:type="spellStart"/>
      <w:r w:rsidRPr="0069019B">
        <w:rPr>
          <w:rFonts w:asciiTheme="minorHAnsi" w:hAnsiTheme="minorHAnsi"/>
          <w:bCs/>
          <w:i/>
        </w:rPr>
        <w:t>Strukturen</w:t>
      </w:r>
      <w:proofErr w:type="spellEnd"/>
      <w:r w:rsidRPr="0069019B">
        <w:rPr>
          <w:rFonts w:asciiTheme="minorHAnsi" w:hAnsiTheme="minorHAnsi"/>
          <w:bCs/>
          <w:i/>
        </w:rPr>
        <w:t xml:space="preserve"> </w:t>
      </w:r>
      <w:proofErr w:type="spellStart"/>
      <w:r w:rsidRPr="0069019B">
        <w:rPr>
          <w:rFonts w:asciiTheme="minorHAnsi" w:hAnsiTheme="minorHAnsi"/>
          <w:bCs/>
          <w:i/>
        </w:rPr>
        <w:t>und</w:t>
      </w:r>
      <w:proofErr w:type="spellEnd"/>
      <w:r w:rsidRPr="0069019B">
        <w:rPr>
          <w:rFonts w:asciiTheme="minorHAnsi" w:hAnsiTheme="minorHAnsi"/>
          <w:bCs/>
          <w:i/>
        </w:rPr>
        <w:t xml:space="preserve"> </w:t>
      </w:r>
      <w:proofErr w:type="spellStart"/>
      <w:r w:rsidRPr="0069019B">
        <w:rPr>
          <w:rFonts w:asciiTheme="minorHAnsi" w:hAnsiTheme="minorHAnsi"/>
          <w:bCs/>
          <w:i/>
        </w:rPr>
        <w:t>Gesetzmäßigkeiten</w:t>
      </w:r>
      <w:proofErr w:type="spellEnd"/>
      <w:r w:rsidRPr="000234E8">
        <w:rPr>
          <w:rFonts w:asciiTheme="minorHAnsi" w:hAnsiTheme="minorHAnsi"/>
          <w:bCs/>
        </w:rPr>
        <w:t>. DGTB, 2012.</w:t>
      </w:r>
      <w:r w:rsidRPr="000234E8">
        <w:rPr>
          <w:rFonts w:asciiTheme="minorHAnsi" w:hAnsiTheme="minorHAnsi"/>
        </w:rPr>
        <w:t xml:space="preserve"> Dostupné na &lt;https://dgtb.de/referate/publikationen/technikbildung-pdf/&gt;</w:t>
      </w:r>
      <w:r>
        <w:rPr>
          <w:rFonts w:asciiTheme="minorHAnsi" w:hAnsiTheme="minorHAnsi"/>
        </w:rPr>
        <w:t>.</w:t>
      </w:r>
    </w:p>
    <w:p w:rsidR="005C4C2A" w:rsidRDefault="005C4C2A" w:rsidP="00AD3AB9">
      <w:pPr>
        <w:pStyle w:val="Normln1"/>
        <w:ind w:firstLine="0"/>
        <w:jc w:val="left"/>
        <w:rPr>
          <w:rFonts w:asciiTheme="minorHAnsi" w:hAnsiTheme="minorHAnsi" w:cstheme="minorHAnsi"/>
          <w:b/>
          <w:szCs w:val="24"/>
        </w:rPr>
      </w:pPr>
    </w:p>
    <w:p w:rsidR="00AD3AB9" w:rsidRPr="000277F9" w:rsidRDefault="00AD3AB9" w:rsidP="00AD3AB9">
      <w:pPr>
        <w:pStyle w:val="Normln1"/>
        <w:ind w:firstLine="0"/>
        <w:jc w:val="left"/>
        <w:rPr>
          <w:rFonts w:asciiTheme="minorHAnsi" w:hAnsiTheme="minorHAnsi" w:cstheme="minorHAnsi"/>
          <w:szCs w:val="24"/>
        </w:rPr>
      </w:pPr>
      <w:r w:rsidRPr="000277F9">
        <w:rPr>
          <w:rFonts w:asciiTheme="minorHAnsi" w:hAnsiTheme="minorHAnsi" w:cstheme="minorHAnsi"/>
          <w:b/>
          <w:szCs w:val="24"/>
        </w:rPr>
        <w:t>Kontaktní adresa:</w:t>
      </w:r>
    </w:p>
    <w:p w:rsidR="00AD3AB9" w:rsidRPr="004E0B7E" w:rsidRDefault="00AD3AB9" w:rsidP="004E0B7E">
      <w:pPr>
        <w:pStyle w:val="Normln1"/>
        <w:ind w:firstLine="0"/>
        <w:jc w:val="left"/>
        <w:rPr>
          <w:rFonts w:asciiTheme="minorHAnsi" w:hAnsiTheme="minorHAnsi" w:cstheme="minorHAnsi"/>
          <w:color w:val="0000FF"/>
          <w:szCs w:val="24"/>
          <w:u w:val="single"/>
        </w:rPr>
      </w:pPr>
      <w:r w:rsidRPr="000277F9">
        <w:rPr>
          <w:rFonts w:asciiTheme="minorHAnsi" w:hAnsiTheme="minorHAnsi" w:cstheme="minorHAnsi"/>
          <w:szCs w:val="24"/>
        </w:rPr>
        <w:t>Jiří Kropáč, doc. PaedDr., CSc.,</w:t>
      </w:r>
      <w:r w:rsidRPr="000277F9">
        <w:rPr>
          <w:rFonts w:asciiTheme="minorHAnsi" w:hAnsiTheme="minorHAnsi" w:cstheme="minorHAnsi"/>
          <w:szCs w:val="24"/>
        </w:rPr>
        <w:br/>
        <w:t>Katedra technické a informační výchovy, Pedagogická fakulta UP, Žižkovo nám. 5, 771 40 Olomouc, ČR, tel.: +420 5856358</w:t>
      </w:r>
      <w:r w:rsidR="00F078FF">
        <w:rPr>
          <w:rFonts w:asciiTheme="minorHAnsi" w:hAnsiTheme="minorHAnsi" w:cstheme="minorHAnsi"/>
          <w:szCs w:val="24"/>
        </w:rPr>
        <w:t>19</w:t>
      </w:r>
      <w:r w:rsidRPr="000277F9">
        <w:rPr>
          <w:rFonts w:asciiTheme="minorHAnsi" w:hAnsiTheme="minorHAnsi" w:cstheme="minorHAnsi"/>
          <w:szCs w:val="24"/>
        </w:rPr>
        <w:t xml:space="preserve">, e-mail: </w:t>
      </w:r>
      <w:hyperlink r:id="rId15" w:history="1">
        <w:r w:rsidRPr="000277F9">
          <w:rPr>
            <w:rStyle w:val="Hypertextovodkaz"/>
            <w:rFonts w:asciiTheme="minorHAnsi" w:hAnsiTheme="minorHAnsi" w:cstheme="minorHAnsi"/>
            <w:szCs w:val="24"/>
          </w:rPr>
          <w:t>jiri.kropac@upol.cz</w:t>
        </w:r>
      </w:hyperlink>
    </w:p>
    <w:sectPr w:rsidR="00AD3AB9" w:rsidRPr="004E0B7E" w:rsidSect="00A20465">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36" w:rsidRDefault="00D31B36" w:rsidP="008E4AF5">
      <w:pPr>
        <w:spacing w:after="0" w:line="240" w:lineRule="auto"/>
      </w:pPr>
      <w:r>
        <w:separator/>
      </w:r>
    </w:p>
  </w:endnote>
  <w:endnote w:type="continuationSeparator" w:id="0">
    <w:p w:rsidR="00D31B36" w:rsidRDefault="00D31B36" w:rsidP="008E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36" w:rsidRDefault="00D31B36" w:rsidP="008E4AF5">
      <w:pPr>
        <w:spacing w:after="0" w:line="240" w:lineRule="auto"/>
      </w:pPr>
      <w:r>
        <w:separator/>
      </w:r>
    </w:p>
  </w:footnote>
  <w:footnote w:type="continuationSeparator" w:id="0">
    <w:p w:rsidR="00D31B36" w:rsidRDefault="00D31B36" w:rsidP="008E4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AF5" w:rsidRPr="00A769EC" w:rsidRDefault="00A769EC" w:rsidP="008E4AF5">
    <w:pPr>
      <w:pBdr>
        <w:top w:val="single" w:sz="4" w:space="1" w:color="auto"/>
        <w:left w:val="single" w:sz="4" w:space="4" w:color="auto"/>
        <w:bottom w:val="single" w:sz="4" w:space="1" w:color="auto"/>
        <w:right w:val="single" w:sz="4" w:space="4" w:color="auto"/>
      </w:pBdr>
      <w:spacing w:after="160" w:line="264" w:lineRule="auto"/>
      <w:jc w:val="center"/>
      <w:rPr>
        <w:sz w:val="28"/>
        <w:szCs w:val="28"/>
      </w:rPr>
    </w:pPr>
    <w:r w:rsidRPr="00A769EC">
      <w:rPr>
        <w:sz w:val="28"/>
        <w:szCs w:val="28"/>
      </w:rPr>
      <w:t>Studijní text k projektu</w:t>
    </w:r>
  </w:p>
  <w:p w:rsidR="00A769EC" w:rsidRPr="00302013" w:rsidRDefault="00302013" w:rsidP="00302013">
    <w:pPr>
      <w:pBdr>
        <w:top w:val="single" w:sz="4" w:space="1" w:color="auto"/>
        <w:left w:val="single" w:sz="4" w:space="4" w:color="auto"/>
        <w:bottom w:val="single" w:sz="4" w:space="1" w:color="auto"/>
        <w:right w:val="single" w:sz="4" w:space="4" w:color="auto"/>
      </w:pBdr>
      <w:spacing w:after="0" w:line="264" w:lineRule="auto"/>
      <w:jc w:val="center"/>
      <w:rPr>
        <w:b/>
        <w:sz w:val="28"/>
        <w:szCs w:val="28"/>
      </w:rPr>
    </w:pPr>
    <w:r w:rsidRPr="00302013">
      <w:rPr>
        <w:b/>
        <w:sz w:val="28"/>
        <w:szCs w:val="28"/>
      </w:rPr>
      <w:t>Moderní trendy ve vzdělávání v pregraduální přípravě budoucích pedagogických pracovníků na Univerzitě Palackého v Olomouci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460"/>
    <w:multiLevelType w:val="hybridMultilevel"/>
    <w:tmpl w:val="3FF4D780"/>
    <w:lvl w:ilvl="0" w:tplc="09F2C664">
      <w:start w:val="1"/>
      <w:numFmt w:val="bullet"/>
      <w:lvlText w:val="•"/>
      <w:lvlJc w:val="left"/>
      <w:pPr>
        <w:tabs>
          <w:tab w:val="num" w:pos="720"/>
        </w:tabs>
        <w:ind w:left="720" w:hanging="360"/>
      </w:pPr>
      <w:rPr>
        <w:rFonts w:ascii="Arial" w:hAnsi="Arial" w:hint="default"/>
      </w:rPr>
    </w:lvl>
    <w:lvl w:ilvl="1" w:tplc="653AF630" w:tentative="1">
      <w:start w:val="1"/>
      <w:numFmt w:val="bullet"/>
      <w:lvlText w:val="•"/>
      <w:lvlJc w:val="left"/>
      <w:pPr>
        <w:tabs>
          <w:tab w:val="num" w:pos="1440"/>
        </w:tabs>
        <w:ind w:left="1440" w:hanging="360"/>
      </w:pPr>
      <w:rPr>
        <w:rFonts w:ascii="Arial" w:hAnsi="Arial" w:hint="default"/>
      </w:rPr>
    </w:lvl>
    <w:lvl w:ilvl="2" w:tplc="393C196E" w:tentative="1">
      <w:start w:val="1"/>
      <w:numFmt w:val="bullet"/>
      <w:lvlText w:val="•"/>
      <w:lvlJc w:val="left"/>
      <w:pPr>
        <w:tabs>
          <w:tab w:val="num" w:pos="2160"/>
        </w:tabs>
        <w:ind w:left="2160" w:hanging="360"/>
      </w:pPr>
      <w:rPr>
        <w:rFonts w:ascii="Arial" w:hAnsi="Arial" w:hint="default"/>
      </w:rPr>
    </w:lvl>
    <w:lvl w:ilvl="3" w:tplc="D124FB7E" w:tentative="1">
      <w:start w:val="1"/>
      <w:numFmt w:val="bullet"/>
      <w:lvlText w:val="•"/>
      <w:lvlJc w:val="left"/>
      <w:pPr>
        <w:tabs>
          <w:tab w:val="num" w:pos="2880"/>
        </w:tabs>
        <w:ind w:left="2880" w:hanging="360"/>
      </w:pPr>
      <w:rPr>
        <w:rFonts w:ascii="Arial" w:hAnsi="Arial" w:hint="default"/>
      </w:rPr>
    </w:lvl>
    <w:lvl w:ilvl="4" w:tplc="9C04B59A" w:tentative="1">
      <w:start w:val="1"/>
      <w:numFmt w:val="bullet"/>
      <w:lvlText w:val="•"/>
      <w:lvlJc w:val="left"/>
      <w:pPr>
        <w:tabs>
          <w:tab w:val="num" w:pos="3600"/>
        </w:tabs>
        <w:ind w:left="3600" w:hanging="360"/>
      </w:pPr>
      <w:rPr>
        <w:rFonts w:ascii="Arial" w:hAnsi="Arial" w:hint="default"/>
      </w:rPr>
    </w:lvl>
    <w:lvl w:ilvl="5" w:tplc="4746AD8A" w:tentative="1">
      <w:start w:val="1"/>
      <w:numFmt w:val="bullet"/>
      <w:lvlText w:val="•"/>
      <w:lvlJc w:val="left"/>
      <w:pPr>
        <w:tabs>
          <w:tab w:val="num" w:pos="4320"/>
        </w:tabs>
        <w:ind w:left="4320" w:hanging="360"/>
      </w:pPr>
      <w:rPr>
        <w:rFonts w:ascii="Arial" w:hAnsi="Arial" w:hint="default"/>
      </w:rPr>
    </w:lvl>
    <w:lvl w:ilvl="6" w:tplc="089A7386" w:tentative="1">
      <w:start w:val="1"/>
      <w:numFmt w:val="bullet"/>
      <w:lvlText w:val="•"/>
      <w:lvlJc w:val="left"/>
      <w:pPr>
        <w:tabs>
          <w:tab w:val="num" w:pos="5040"/>
        </w:tabs>
        <w:ind w:left="5040" w:hanging="360"/>
      </w:pPr>
      <w:rPr>
        <w:rFonts w:ascii="Arial" w:hAnsi="Arial" w:hint="default"/>
      </w:rPr>
    </w:lvl>
    <w:lvl w:ilvl="7" w:tplc="786E8298" w:tentative="1">
      <w:start w:val="1"/>
      <w:numFmt w:val="bullet"/>
      <w:lvlText w:val="•"/>
      <w:lvlJc w:val="left"/>
      <w:pPr>
        <w:tabs>
          <w:tab w:val="num" w:pos="5760"/>
        </w:tabs>
        <w:ind w:left="5760" w:hanging="360"/>
      </w:pPr>
      <w:rPr>
        <w:rFonts w:ascii="Arial" w:hAnsi="Arial" w:hint="default"/>
      </w:rPr>
    </w:lvl>
    <w:lvl w:ilvl="8" w:tplc="8CC02F3A" w:tentative="1">
      <w:start w:val="1"/>
      <w:numFmt w:val="bullet"/>
      <w:lvlText w:val="•"/>
      <w:lvlJc w:val="left"/>
      <w:pPr>
        <w:tabs>
          <w:tab w:val="num" w:pos="6480"/>
        </w:tabs>
        <w:ind w:left="6480" w:hanging="360"/>
      </w:pPr>
      <w:rPr>
        <w:rFonts w:ascii="Arial" w:hAnsi="Arial" w:hint="default"/>
      </w:rPr>
    </w:lvl>
  </w:abstractNum>
  <w:abstractNum w:abstractNumId="1">
    <w:nsid w:val="04D05166"/>
    <w:multiLevelType w:val="singleLevel"/>
    <w:tmpl w:val="1F0EB34C"/>
    <w:lvl w:ilvl="0">
      <w:start w:val="1"/>
      <w:numFmt w:val="decimal"/>
      <w:pStyle w:val="lnekcitace"/>
      <w:lvlText w:val="%1."/>
      <w:lvlJc w:val="right"/>
      <w:pPr>
        <w:tabs>
          <w:tab w:val="num" w:pos="454"/>
        </w:tabs>
        <w:ind w:left="454" w:hanging="170"/>
      </w:pPr>
    </w:lvl>
  </w:abstractNum>
  <w:abstractNum w:abstractNumId="2">
    <w:nsid w:val="082E7C09"/>
    <w:multiLevelType w:val="hybridMultilevel"/>
    <w:tmpl w:val="787C9CC6"/>
    <w:lvl w:ilvl="0" w:tplc="15D4A586">
      <w:numFmt w:val="bullet"/>
      <w:lvlText w:val="-"/>
      <w:lvlJc w:val="left"/>
      <w:pPr>
        <w:ind w:left="720" w:hanging="360"/>
      </w:pPr>
      <w:rPr>
        <w:rFonts w:ascii="Calibri" w:eastAsiaTheme="minorHAnsi" w:hAnsi="Calibri" w:cstheme="minorBidi"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6B2A7E"/>
    <w:multiLevelType w:val="hybridMultilevel"/>
    <w:tmpl w:val="CFD6F778"/>
    <w:lvl w:ilvl="0" w:tplc="15D4A586">
      <w:numFmt w:val="bullet"/>
      <w:lvlText w:val="-"/>
      <w:lvlJc w:val="left"/>
      <w:pPr>
        <w:ind w:left="720" w:hanging="360"/>
      </w:pPr>
      <w:rPr>
        <w:rFonts w:ascii="Calibri" w:eastAsiaTheme="minorHAnsi" w:hAnsi="Calibri" w:cstheme="minorBidi"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D32F1B"/>
    <w:multiLevelType w:val="hybridMultilevel"/>
    <w:tmpl w:val="B754C224"/>
    <w:lvl w:ilvl="0" w:tplc="15D4A586">
      <w:numFmt w:val="bullet"/>
      <w:lvlText w:val="-"/>
      <w:lvlJc w:val="left"/>
      <w:pPr>
        <w:ind w:left="720" w:hanging="360"/>
      </w:pPr>
      <w:rPr>
        <w:rFonts w:ascii="Calibri" w:eastAsiaTheme="minorHAnsi" w:hAnsi="Calibri" w:cstheme="minorBidi"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4E371A"/>
    <w:multiLevelType w:val="hybridMultilevel"/>
    <w:tmpl w:val="237A424A"/>
    <w:lvl w:ilvl="0" w:tplc="15D4A586">
      <w:numFmt w:val="bullet"/>
      <w:lvlText w:val="-"/>
      <w:lvlJc w:val="left"/>
      <w:pPr>
        <w:ind w:left="720" w:hanging="360"/>
      </w:pPr>
      <w:rPr>
        <w:rFonts w:ascii="Calibri" w:eastAsiaTheme="minorHAnsi" w:hAnsi="Calibri" w:cstheme="minorBidi"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965F27"/>
    <w:multiLevelType w:val="hybridMultilevel"/>
    <w:tmpl w:val="6B4CB9B2"/>
    <w:lvl w:ilvl="0" w:tplc="15D4A586">
      <w:numFmt w:val="bullet"/>
      <w:lvlText w:val="-"/>
      <w:lvlJc w:val="left"/>
      <w:pPr>
        <w:ind w:left="720" w:hanging="360"/>
      </w:pPr>
      <w:rPr>
        <w:rFonts w:ascii="Calibri" w:eastAsiaTheme="minorHAnsi" w:hAnsi="Calibri" w:cstheme="minorBidi"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A2708CD"/>
    <w:multiLevelType w:val="hybridMultilevel"/>
    <w:tmpl w:val="99609766"/>
    <w:lvl w:ilvl="0" w:tplc="15D4A586">
      <w:numFmt w:val="bullet"/>
      <w:lvlText w:val="-"/>
      <w:lvlJc w:val="left"/>
      <w:pPr>
        <w:ind w:left="720" w:hanging="360"/>
      </w:pPr>
      <w:rPr>
        <w:rFonts w:ascii="Calibri" w:eastAsiaTheme="minorHAnsi" w:hAnsi="Calibri" w:cstheme="minorBidi"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834C49"/>
    <w:multiLevelType w:val="hybridMultilevel"/>
    <w:tmpl w:val="8D3000E4"/>
    <w:lvl w:ilvl="0" w:tplc="15D4A586">
      <w:numFmt w:val="bullet"/>
      <w:lvlText w:val="-"/>
      <w:lvlJc w:val="left"/>
      <w:pPr>
        <w:ind w:left="720" w:hanging="360"/>
      </w:pPr>
      <w:rPr>
        <w:rFonts w:ascii="Calibri" w:eastAsiaTheme="minorHAnsi" w:hAnsi="Calibri" w:cstheme="minorBidi"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3C57C6"/>
    <w:multiLevelType w:val="singleLevel"/>
    <w:tmpl w:val="A22E3784"/>
    <w:name w:val="MiniAwareNumList7599"/>
    <w:lvl w:ilvl="0">
      <w:start w:val="1"/>
      <w:numFmt w:val="decimal"/>
      <w:pStyle w:val="slovanseznamHTML"/>
      <w:lvlText w:val="%1."/>
      <w:lvlJc w:val="center"/>
      <w:pPr>
        <w:tabs>
          <w:tab w:val="num" w:pos="720"/>
        </w:tabs>
        <w:ind w:left="720" w:hanging="360"/>
      </w:pPr>
      <w:rPr>
        <w:rFonts w:ascii="Tahoma" w:hAnsi="Tahoma" w:cs="Tahoma"/>
        <w:u w:val="dotted" w:color="FFFFFF"/>
      </w:rPr>
    </w:lvl>
  </w:abstractNum>
  <w:abstractNum w:abstractNumId="10">
    <w:nsid w:val="2A426036"/>
    <w:multiLevelType w:val="hybridMultilevel"/>
    <w:tmpl w:val="8850D5F8"/>
    <w:lvl w:ilvl="0" w:tplc="0405000B">
      <w:start w:val="1"/>
      <w:numFmt w:val="bullet"/>
      <w:lvlText w:val=""/>
      <w:lvlJc w:val="left"/>
      <w:pPr>
        <w:ind w:left="720" w:hanging="360"/>
      </w:pPr>
      <w:rPr>
        <w:rFonts w:ascii="Wingdings" w:hAnsi="Wingdings"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1F3725"/>
    <w:multiLevelType w:val="hybridMultilevel"/>
    <w:tmpl w:val="AE9AC7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554729F"/>
    <w:multiLevelType w:val="hybridMultilevel"/>
    <w:tmpl w:val="0E42701A"/>
    <w:lvl w:ilvl="0" w:tplc="15D4A586">
      <w:numFmt w:val="bullet"/>
      <w:lvlText w:val="-"/>
      <w:lvlJc w:val="left"/>
      <w:pPr>
        <w:ind w:left="720" w:hanging="360"/>
      </w:pPr>
      <w:rPr>
        <w:rFonts w:ascii="Calibri" w:eastAsiaTheme="minorHAnsi" w:hAnsi="Calibri" w:cstheme="minorBidi"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C5E2DAD"/>
    <w:multiLevelType w:val="hybridMultilevel"/>
    <w:tmpl w:val="0D6AEF04"/>
    <w:lvl w:ilvl="0" w:tplc="15D4A586">
      <w:numFmt w:val="bullet"/>
      <w:lvlText w:val="-"/>
      <w:lvlJc w:val="left"/>
      <w:pPr>
        <w:ind w:left="720" w:hanging="360"/>
      </w:pPr>
      <w:rPr>
        <w:rFonts w:ascii="Calibri" w:eastAsiaTheme="minorHAnsi" w:hAnsi="Calibri" w:cstheme="minorBidi"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3A84528"/>
    <w:multiLevelType w:val="hybridMultilevel"/>
    <w:tmpl w:val="B93CEA18"/>
    <w:lvl w:ilvl="0" w:tplc="A072D3F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565D66"/>
    <w:multiLevelType w:val="hybridMultilevel"/>
    <w:tmpl w:val="C5E8DF52"/>
    <w:lvl w:ilvl="0" w:tplc="0405000B">
      <w:start w:val="1"/>
      <w:numFmt w:val="bullet"/>
      <w:lvlText w:val=""/>
      <w:lvlJc w:val="left"/>
      <w:pPr>
        <w:ind w:left="720" w:hanging="360"/>
      </w:pPr>
      <w:rPr>
        <w:rFonts w:ascii="Wingdings" w:hAnsi="Wingdings" w:hint="default"/>
      </w:rPr>
    </w:lvl>
    <w:lvl w:ilvl="1" w:tplc="0E0056D4">
      <w:numFmt w:val="bullet"/>
      <w:lvlText w:val="-"/>
      <w:lvlJc w:val="left"/>
      <w:pPr>
        <w:ind w:left="1440" w:hanging="360"/>
      </w:pPr>
      <w:rPr>
        <w:rFonts w:ascii="Calibri" w:eastAsiaTheme="minorHAns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2"/>
  </w:num>
  <w:num w:numId="5">
    <w:abstractNumId w:val="8"/>
  </w:num>
  <w:num w:numId="6">
    <w:abstractNumId w:val="11"/>
  </w:num>
  <w:num w:numId="7">
    <w:abstractNumId w:val="3"/>
  </w:num>
  <w:num w:numId="8">
    <w:abstractNumId w:val="15"/>
  </w:num>
  <w:num w:numId="9">
    <w:abstractNumId w:val="13"/>
  </w:num>
  <w:num w:numId="10">
    <w:abstractNumId w:val="4"/>
  </w:num>
  <w:num w:numId="11">
    <w:abstractNumId w:val="10"/>
  </w:num>
  <w:num w:numId="12">
    <w:abstractNumId w:val="2"/>
  </w:num>
  <w:num w:numId="13">
    <w:abstractNumId w:val="5"/>
  </w:num>
  <w:num w:numId="14">
    <w:abstractNumId w:val="9"/>
    <w:lvlOverride w:ilvl="0">
      <w:startOverride w:val="1"/>
    </w:lvlOverride>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4AF5"/>
    <w:rsid w:val="001437E0"/>
    <w:rsid w:val="0017479D"/>
    <w:rsid w:val="00187C19"/>
    <w:rsid w:val="001C59C7"/>
    <w:rsid w:val="00246DC4"/>
    <w:rsid w:val="00264002"/>
    <w:rsid w:val="00283D6A"/>
    <w:rsid w:val="002A5E16"/>
    <w:rsid w:val="002C2B85"/>
    <w:rsid w:val="002F38A3"/>
    <w:rsid w:val="00302013"/>
    <w:rsid w:val="00316F4C"/>
    <w:rsid w:val="003555CE"/>
    <w:rsid w:val="003B0ACE"/>
    <w:rsid w:val="004E0B7E"/>
    <w:rsid w:val="005130CB"/>
    <w:rsid w:val="005C4C2A"/>
    <w:rsid w:val="00695073"/>
    <w:rsid w:val="00696B34"/>
    <w:rsid w:val="006C0E90"/>
    <w:rsid w:val="006C6FA1"/>
    <w:rsid w:val="0075670F"/>
    <w:rsid w:val="007B6062"/>
    <w:rsid w:val="008312BE"/>
    <w:rsid w:val="0089484B"/>
    <w:rsid w:val="008E4AF5"/>
    <w:rsid w:val="008E6E11"/>
    <w:rsid w:val="008F4D6B"/>
    <w:rsid w:val="008F7B8D"/>
    <w:rsid w:val="0092771A"/>
    <w:rsid w:val="009B7767"/>
    <w:rsid w:val="009D519B"/>
    <w:rsid w:val="009F7292"/>
    <w:rsid w:val="00A013BD"/>
    <w:rsid w:val="00A20465"/>
    <w:rsid w:val="00A314E9"/>
    <w:rsid w:val="00A71F3A"/>
    <w:rsid w:val="00A769EC"/>
    <w:rsid w:val="00AD3AB9"/>
    <w:rsid w:val="00B271D5"/>
    <w:rsid w:val="00B87B09"/>
    <w:rsid w:val="00B90DEE"/>
    <w:rsid w:val="00BB53FF"/>
    <w:rsid w:val="00C62C6B"/>
    <w:rsid w:val="00C938F4"/>
    <w:rsid w:val="00CC475D"/>
    <w:rsid w:val="00CE307D"/>
    <w:rsid w:val="00CF2838"/>
    <w:rsid w:val="00D00CB1"/>
    <w:rsid w:val="00D20075"/>
    <w:rsid w:val="00D31B36"/>
    <w:rsid w:val="00EB27DE"/>
    <w:rsid w:val="00EE2E1F"/>
    <w:rsid w:val="00EE7800"/>
    <w:rsid w:val="00EF2556"/>
    <w:rsid w:val="00F078FF"/>
    <w:rsid w:val="00F94EA5"/>
    <w:rsid w:val="00FB623B"/>
    <w:rsid w:val="00FE6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046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E4A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AF5"/>
  </w:style>
  <w:style w:type="paragraph" w:styleId="Zpat">
    <w:name w:val="footer"/>
    <w:basedOn w:val="Normln"/>
    <w:link w:val="ZpatChar"/>
    <w:uiPriority w:val="99"/>
    <w:unhideWhenUsed/>
    <w:rsid w:val="008E4A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AF5"/>
  </w:style>
  <w:style w:type="paragraph" w:styleId="Textbubliny">
    <w:name w:val="Balloon Text"/>
    <w:basedOn w:val="Normln"/>
    <w:link w:val="TextbublinyChar"/>
    <w:uiPriority w:val="99"/>
    <w:semiHidden/>
    <w:unhideWhenUsed/>
    <w:rsid w:val="008E4A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4AF5"/>
    <w:rPr>
      <w:rFonts w:ascii="Tahoma" w:hAnsi="Tahoma" w:cs="Tahoma"/>
      <w:sz w:val="16"/>
      <w:szCs w:val="16"/>
    </w:rPr>
  </w:style>
  <w:style w:type="paragraph" w:styleId="Odstavecseseznamem">
    <w:name w:val="List Paragraph"/>
    <w:basedOn w:val="Normln"/>
    <w:uiPriority w:val="34"/>
    <w:qFormat/>
    <w:rsid w:val="00A769EC"/>
    <w:pPr>
      <w:ind w:left="720"/>
      <w:contextualSpacing/>
    </w:pPr>
  </w:style>
  <w:style w:type="paragraph" w:customStyle="1" w:styleId="default">
    <w:name w:val="default"/>
    <w:basedOn w:val="Normln"/>
    <w:rsid w:val="005130CB"/>
    <w:pPr>
      <w:autoSpaceDE w:val="0"/>
      <w:autoSpaceDN w:val="0"/>
      <w:spacing w:after="0" w:line="240" w:lineRule="auto"/>
    </w:pPr>
    <w:rPr>
      <w:rFonts w:ascii="Calibri" w:hAnsi="Calibri" w:cs="Times New Roman"/>
      <w:color w:val="000000"/>
      <w:sz w:val="24"/>
      <w:szCs w:val="24"/>
      <w:lang w:eastAsia="cs-CZ"/>
    </w:rPr>
  </w:style>
  <w:style w:type="paragraph" w:customStyle="1" w:styleId="Normln1">
    <w:name w:val="Normální1"/>
    <w:rsid w:val="005130CB"/>
    <w:pPr>
      <w:spacing w:after="0" w:line="240" w:lineRule="auto"/>
      <w:ind w:firstLine="709"/>
      <w:jc w:val="both"/>
    </w:pPr>
    <w:rPr>
      <w:rFonts w:ascii="Times New Roman" w:eastAsia="Times New Roman" w:hAnsi="Times New Roman" w:cs="Times New Roman"/>
      <w:color w:val="000000"/>
      <w:sz w:val="24"/>
      <w:lang w:eastAsia="cs-CZ"/>
    </w:rPr>
  </w:style>
  <w:style w:type="character" w:customStyle="1" w:styleId="hps">
    <w:name w:val="hps"/>
    <w:basedOn w:val="Standardnpsmoodstavce"/>
    <w:rsid w:val="00695073"/>
  </w:style>
  <w:style w:type="character" w:customStyle="1" w:styleId="mw-headline">
    <w:name w:val="mw-headline"/>
    <w:basedOn w:val="Standardnpsmoodstavce"/>
    <w:rsid w:val="00695073"/>
  </w:style>
  <w:style w:type="paragraph" w:styleId="Zkladntext">
    <w:name w:val="Body Text"/>
    <w:basedOn w:val="Normln"/>
    <w:link w:val="ZkladntextChar"/>
    <w:uiPriority w:val="99"/>
    <w:semiHidden/>
    <w:unhideWhenUsed/>
    <w:rsid w:val="006C0E90"/>
    <w:pPr>
      <w:spacing w:after="120"/>
    </w:pPr>
  </w:style>
  <w:style w:type="character" w:customStyle="1" w:styleId="ZkladntextChar">
    <w:name w:val="Základní text Char"/>
    <w:basedOn w:val="Standardnpsmoodstavce"/>
    <w:link w:val="Zkladntext"/>
    <w:uiPriority w:val="99"/>
    <w:semiHidden/>
    <w:rsid w:val="006C0E90"/>
  </w:style>
  <w:style w:type="paragraph" w:customStyle="1" w:styleId="slovanseznamHTML">
    <w:name w:val="Číslovaný seznam HTML"/>
    <w:basedOn w:val="Normln"/>
    <w:rsid w:val="00AD3AB9"/>
    <w:pPr>
      <w:numPr>
        <w:numId w:val="14"/>
      </w:numPr>
      <w:suppressLineNumbers/>
      <w:spacing w:after="0" w:line="240" w:lineRule="auto"/>
      <w:jc w:val="both"/>
    </w:pPr>
    <w:rPr>
      <w:rFonts w:ascii="Tahoma" w:eastAsia="Times New Roman" w:hAnsi="Tahoma" w:cs="Tahoma"/>
      <w:sz w:val="20"/>
      <w:szCs w:val="24"/>
      <w:lang w:eastAsia="cs-CZ"/>
    </w:rPr>
  </w:style>
  <w:style w:type="paragraph" w:customStyle="1" w:styleId="Default0">
    <w:name w:val="Default"/>
    <w:rsid w:val="00AD3AB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bdpole11">
    <w:name w:val="obd_pole_11"/>
    <w:rsid w:val="00AD3AB9"/>
  </w:style>
  <w:style w:type="character" w:customStyle="1" w:styleId="obdpole9">
    <w:name w:val="obd_pole_9"/>
    <w:rsid w:val="00AD3AB9"/>
  </w:style>
  <w:style w:type="paragraph" w:customStyle="1" w:styleId="lnekcitace">
    <w:name w:val="Článek_citace"/>
    <w:basedOn w:val="Normln"/>
    <w:rsid w:val="00AD3AB9"/>
    <w:pPr>
      <w:widowControl w:val="0"/>
      <w:numPr>
        <w:numId w:val="15"/>
      </w:numPr>
      <w:spacing w:before="60" w:after="0" w:line="240" w:lineRule="auto"/>
      <w:jc w:val="both"/>
    </w:pPr>
    <w:rPr>
      <w:rFonts w:ascii="Times New Roman" w:eastAsia="Times New Roman" w:hAnsi="Times New Roman" w:cs="Times New Roman"/>
      <w:sz w:val="24"/>
      <w:szCs w:val="20"/>
      <w:lang w:eastAsia="cs-CZ"/>
    </w:rPr>
  </w:style>
  <w:style w:type="character" w:customStyle="1" w:styleId="sourcedocument">
    <w:name w:val="sourcedocument"/>
    <w:basedOn w:val="Standardnpsmoodstavce"/>
    <w:rsid w:val="00AD3AB9"/>
  </w:style>
  <w:style w:type="character" w:styleId="Hypertextovodkaz">
    <w:name w:val="Hyperlink"/>
    <w:basedOn w:val="Standardnpsmoodstavce"/>
    <w:uiPriority w:val="99"/>
    <w:unhideWhenUsed/>
    <w:rsid w:val="00AD3AB9"/>
    <w:rPr>
      <w:color w:val="0000FF"/>
      <w:u w:val="single"/>
    </w:rPr>
  </w:style>
  <w:style w:type="character" w:styleId="Siln">
    <w:name w:val="Strong"/>
    <w:basedOn w:val="Standardnpsmoodstavce"/>
    <w:uiPriority w:val="22"/>
    <w:qFormat/>
    <w:rsid w:val="00187C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E4A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AF5"/>
  </w:style>
  <w:style w:type="paragraph" w:styleId="Zpat">
    <w:name w:val="footer"/>
    <w:basedOn w:val="Normln"/>
    <w:link w:val="ZpatChar"/>
    <w:uiPriority w:val="99"/>
    <w:unhideWhenUsed/>
    <w:rsid w:val="008E4A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AF5"/>
  </w:style>
  <w:style w:type="paragraph" w:styleId="Textbubliny">
    <w:name w:val="Balloon Text"/>
    <w:basedOn w:val="Normln"/>
    <w:link w:val="TextbublinyChar"/>
    <w:uiPriority w:val="99"/>
    <w:semiHidden/>
    <w:unhideWhenUsed/>
    <w:rsid w:val="008E4A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4AF5"/>
    <w:rPr>
      <w:rFonts w:ascii="Tahoma" w:hAnsi="Tahoma" w:cs="Tahoma"/>
      <w:sz w:val="16"/>
      <w:szCs w:val="16"/>
    </w:rPr>
  </w:style>
  <w:style w:type="paragraph" w:styleId="Odstavecseseznamem">
    <w:name w:val="List Paragraph"/>
    <w:basedOn w:val="Normln"/>
    <w:uiPriority w:val="34"/>
    <w:qFormat/>
    <w:rsid w:val="00A769EC"/>
    <w:pPr>
      <w:ind w:left="720"/>
      <w:contextualSpacing/>
    </w:pPr>
  </w:style>
  <w:style w:type="paragraph" w:customStyle="1" w:styleId="default">
    <w:name w:val="default"/>
    <w:basedOn w:val="Normln"/>
    <w:rsid w:val="005130CB"/>
    <w:pPr>
      <w:autoSpaceDE w:val="0"/>
      <w:autoSpaceDN w:val="0"/>
      <w:spacing w:after="0" w:line="240" w:lineRule="auto"/>
    </w:pPr>
    <w:rPr>
      <w:rFonts w:ascii="Calibri" w:hAnsi="Calibri" w:cs="Times New Roman"/>
      <w:color w:val="000000"/>
      <w:sz w:val="24"/>
      <w:szCs w:val="24"/>
      <w:lang w:eastAsia="cs-CZ"/>
    </w:rPr>
  </w:style>
  <w:style w:type="paragraph" w:customStyle="1" w:styleId="Normln1">
    <w:name w:val="Normální1"/>
    <w:rsid w:val="005130CB"/>
    <w:pPr>
      <w:spacing w:after="0" w:line="240" w:lineRule="auto"/>
      <w:ind w:firstLine="709"/>
      <w:jc w:val="both"/>
    </w:pPr>
    <w:rPr>
      <w:rFonts w:ascii="Times New Roman" w:eastAsia="Times New Roman" w:hAnsi="Times New Roman" w:cs="Times New Roman"/>
      <w:color w:val="000000"/>
      <w:sz w:val="24"/>
      <w:lang w:eastAsia="cs-CZ"/>
    </w:rPr>
  </w:style>
  <w:style w:type="character" w:customStyle="1" w:styleId="hps">
    <w:name w:val="hps"/>
    <w:basedOn w:val="Standardnpsmoodstavce"/>
    <w:rsid w:val="00695073"/>
  </w:style>
  <w:style w:type="character" w:customStyle="1" w:styleId="mw-headline">
    <w:name w:val="mw-headline"/>
    <w:basedOn w:val="Standardnpsmoodstavce"/>
    <w:rsid w:val="00695073"/>
  </w:style>
  <w:style w:type="paragraph" w:styleId="Zkladntext">
    <w:name w:val="Body Text"/>
    <w:basedOn w:val="Normln"/>
    <w:link w:val="ZkladntextChar"/>
    <w:uiPriority w:val="99"/>
    <w:semiHidden/>
    <w:unhideWhenUsed/>
    <w:rsid w:val="006C0E90"/>
    <w:pPr>
      <w:spacing w:after="120"/>
    </w:pPr>
  </w:style>
  <w:style w:type="character" w:customStyle="1" w:styleId="ZkladntextChar">
    <w:name w:val="Základní text Char"/>
    <w:basedOn w:val="Standardnpsmoodstavce"/>
    <w:link w:val="Zkladntext"/>
    <w:uiPriority w:val="99"/>
    <w:semiHidden/>
    <w:rsid w:val="006C0E90"/>
  </w:style>
  <w:style w:type="paragraph" w:customStyle="1" w:styleId="slovanseznamHTML">
    <w:name w:val="Číslovaný seznam HTML"/>
    <w:basedOn w:val="Normln"/>
    <w:rsid w:val="00AD3AB9"/>
    <w:pPr>
      <w:numPr>
        <w:numId w:val="14"/>
      </w:numPr>
      <w:suppressLineNumbers/>
      <w:spacing w:after="0" w:line="240" w:lineRule="auto"/>
      <w:jc w:val="both"/>
    </w:pPr>
    <w:rPr>
      <w:rFonts w:ascii="Tahoma" w:eastAsia="Times New Roman" w:hAnsi="Tahoma" w:cs="Tahoma"/>
      <w:sz w:val="20"/>
      <w:szCs w:val="24"/>
      <w:lang w:eastAsia="cs-CZ"/>
    </w:rPr>
  </w:style>
  <w:style w:type="paragraph" w:customStyle="1" w:styleId="Default0">
    <w:name w:val="Default"/>
    <w:rsid w:val="00AD3AB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bdpole11">
    <w:name w:val="obd_pole_11"/>
    <w:rsid w:val="00AD3AB9"/>
  </w:style>
  <w:style w:type="character" w:customStyle="1" w:styleId="obdpole9">
    <w:name w:val="obd_pole_9"/>
    <w:rsid w:val="00AD3AB9"/>
  </w:style>
  <w:style w:type="paragraph" w:customStyle="1" w:styleId="lnekcitace">
    <w:name w:val="Článek_citace"/>
    <w:basedOn w:val="Normln"/>
    <w:rsid w:val="00AD3AB9"/>
    <w:pPr>
      <w:widowControl w:val="0"/>
      <w:numPr>
        <w:numId w:val="15"/>
      </w:numPr>
      <w:spacing w:before="60" w:after="0" w:line="240" w:lineRule="auto"/>
      <w:jc w:val="both"/>
    </w:pPr>
    <w:rPr>
      <w:rFonts w:ascii="Times New Roman" w:eastAsia="Times New Roman" w:hAnsi="Times New Roman" w:cs="Times New Roman"/>
      <w:sz w:val="24"/>
      <w:szCs w:val="20"/>
      <w:lang w:eastAsia="cs-CZ"/>
    </w:rPr>
  </w:style>
  <w:style w:type="character" w:customStyle="1" w:styleId="sourcedocument">
    <w:name w:val="sourcedocument"/>
    <w:basedOn w:val="Standardnpsmoodstavce"/>
    <w:rsid w:val="00AD3AB9"/>
  </w:style>
  <w:style w:type="character" w:styleId="Hypertextovodkaz">
    <w:name w:val="Hyperlink"/>
    <w:basedOn w:val="Standardnpsmoodstavce"/>
    <w:uiPriority w:val="99"/>
    <w:unhideWhenUsed/>
    <w:rsid w:val="00AD3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13883">
      <w:bodyDiv w:val="1"/>
      <w:marLeft w:val="0"/>
      <w:marRight w:val="0"/>
      <w:marTop w:val="0"/>
      <w:marBottom w:val="0"/>
      <w:divBdr>
        <w:top w:val="none" w:sz="0" w:space="0" w:color="auto"/>
        <w:left w:val="none" w:sz="0" w:space="0" w:color="auto"/>
        <w:bottom w:val="none" w:sz="0" w:space="0" w:color="auto"/>
        <w:right w:val="none" w:sz="0" w:space="0" w:color="auto"/>
      </w:divBdr>
      <w:divsChild>
        <w:div w:id="1834758756">
          <w:marLeft w:val="547"/>
          <w:marRight w:val="0"/>
          <w:marTop w:val="106"/>
          <w:marBottom w:val="0"/>
          <w:divBdr>
            <w:top w:val="none" w:sz="0" w:space="0" w:color="auto"/>
            <w:left w:val="none" w:sz="0" w:space="0" w:color="auto"/>
            <w:bottom w:val="none" w:sz="0" w:space="0" w:color="auto"/>
            <w:right w:val="none" w:sz="0" w:space="0" w:color="auto"/>
          </w:divBdr>
        </w:div>
      </w:divsChild>
    </w:div>
    <w:div w:id="1988047238">
      <w:bodyDiv w:val="1"/>
      <w:marLeft w:val="0"/>
      <w:marRight w:val="0"/>
      <w:marTop w:val="0"/>
      <w:marBottom w:val="0"/>
      <w:divBdr>
        <w:top w:val="none" w:sz="0" w:space="0" w:color="auto"/>
        <w:left w:val="none" w:sz="0" w:space="0" w:color="auto"/>
        <w:bottom w:val="none" w:sz="0" w:space="0" w:color="auto"/>
        <w:right w:val="none" w:sz="0" w:space="0" w:color="auto"/>
      </w:divBdr>
      <w:divsChild>
        <w:div w:id="1580670374">
          <w:marLeft w:val="0"/>
          <w:marRight w:val="0"/>
          <w:marTop w:val="0"/>
          <w:marBottom w:val="0"/>
          <w:divBdr>
            <w:top w:val="none" w:sz="0" w:space="0" w:color="auto"/>
            <w:left w:val="none" w:sz="0" w:space="0" w:color="auto"/>
            <w:bottom w:val="none" w:sz="0" w:space="0" w:color="auto"/>
            <w:right w:val="none" w:sz="0" w:space="0" w:color="auto"/>
          </w:divBdr>
          <w:divsChild>
            <w:div w:id="1463301410">
              <w:marLeft w:val="0"/>
              <w:marRight w:val="0"/>
              <w:marTop w:val="0"/>
              <w:marBottom w:val="0"/>
              <w:divBdr>
                <w:top w:val="none" w:sz="0" w:space="0" w:color="auto"/>
                <w:left w:val="none" w:sz="0" w:space="0" w:color="auto"/>
                <w:bottom w:val="none" w:sz="0" w:space="0" w:color="auto"/>
                <w:right w:val="none" w:sz="0" w:space="0" w:color="auto"/>
              </w:divBdr>
              <w:divsChild>
                <w:div w:id="2053453893">
                  <w:marLeft w:val="0"/>
                  <w:marRight w:val="0"/>
                  <w:marTop w:val="0"/>
                  <w:marBottom w:val="0"/>
                  <w:divBdr>
                    <w:top w:val="none" w:sz="0" w:space="0" w:color="auto"/>
                    <w:left w:val="none" w:sz="0" w:space="0" w:color="auto"/>
                    <w:bottom w:val="none" w:sz="0" w:space="0" w:color="auto"/>
                    <w:right w:val="none" w:sz="0" w:space="0" w:color="auto"/>
                  </w:divBdr>
                  <w:divsChild>
                    <w:div w:id="1508599705">
                      <w:marLeft w:val="0"/>
                      <w:marRight w:val="0"/>
                      <w:marTop w:val="0"/>
                      <w:marBottom w:val="0"/>
                      <w:divBdr>
                        <w:top w:val="none" w:sz="0" w:space="0" w:color="auto"/>
                        <w:left w:val="none" w:sz="0" w:space="0" w:color="auto"/>
                        <w:bottom w:val="none" w:sz="0" w:space="0" w:color="auto"/>
                        <w:right w:val="none" w:sz="0" w:space="0" w:color="auto"/>
                      </w:divBdr>
                      <w:divsChild>
                        <w:div w:id="886523921">
                          <w:marLeft w:val="0"/>
                          <w:marRight w:val="0"/>
                          <w:marTop w:val="0"/>
                          <w:marBottom w:val="0"/>
                          <w:divBdr>
                            <w:top w:val="none" w:sz="0" w:space="0" w:color="auto"/>
                            <w:left w:val="none" w:sz="0" w:space="0" w:color="auto"/>
                            <w:bottom w:val="none" w:sz="0" w:space="0" w:color="auto"/>
                            <w:right w:val="none" w:sz="0" w:space="0" w:color="auto"/>
                          </w:divBdr>
                          <w:divsChild>
                            <w:div w:id="729310690">
                              <w:marLeft w:val="0"/>
                              <w:marRight w:val="0"/>
                              <w:marTop w:val="0"/>
                              <w:marBottom w:val="0"/>
                              <w:divBdr>
                                <w:top w:val="none" w:sz="0" w:space="0" w:color="auto"/>
                                <w:left w:val="none" w:sz="0" w:space="0" w:color="auto"/>
                                <w:bottom w:val="none" w:sz="0" w:space="0" w:color="auto"/>
                                <w:right w:val="none" w:sz="0" w:space="0" w:color="auto"/>
                              </w:divBdr>
                              <w:divsChild>
                                <w:div w:id="1910580247">
                                  <w:marLeft w:val="0"/>
                                  <w:marRight w:val="0"/>
                                  <w:marTop w:val="0"/>
                                  <w:marBottom w:val="0"/>
                                  <w:divBdr>
                                    <w:top w:val="none" w:sz="0" w:space="0" w:color="auto"/>
                                    <w:left w:val="none" w:sz="0" w:space="0" w:color="auto"/>
                                    <w:bottom w:val="none" w:sz="0" w:space="0" w:color="auto"/>
                                    <w:right w:val="none" w:sz="0" w:space="0" w:color="auto"/>
                                  </w:divBdr>
                                  <w:divsChild>
                                    <w:div w:id="1685593403">
                                      <w:marLeft w:val="0"/>
                                      <w:marRight w:val="0"/>
                                      <w:marTop w:val="0"/>
                                      <w:marBottom w:val="0"/>
                                      <w:divBdr>
                                        <w:top w:val="none" w:sz="0" w:space="0" w:color="auto"/>
                                        <w:left w:val="none" w:sz="0" w:space="0" w:color="auto"/>
                                        <w:bottom w:val="none" w:sz="0" w:space="0" w:color="auto"/>
                                        <w:right w:val="none" w:sz="0" w:space="0" w:color="auto"/>
                                      </w:divBdr>
                                      <w:divsChild>
                                        <w:div w:id="1244608805">
                                          <w:marLeft w:val="0"/>
                                          <w:marRight w:val="0"/>
                                          <w:marTop w:val="0"/>
                                          <w:marBottom w:val="0"/>
                                          <w:divBdr>
                                            <w:top w:val="none" w:sz="0" w:space="0" w:color="auto"/>
                                            <w:left w:val="none" w:sz="0" w:space="0" w:color="auto"/>
                                            <w:bottom w:val="none" w:sz="0" w:space="0" w:color="auto"/>
                                            <w:right w:val="none" w:sz="0" w:space="0" w:color="auto"/>
                                          </w:divBdr>
                                          <w:divsChild>
                                            <w:div w:id="1860508012">
                                              <w:marLeft w:val="0"/>
                                              <w:marRight w:val="0"/>
                                              <w:marTop w:val="0"/>
                                              <w:marBottom w:val="0"/>
                                              <w:divBdr>
                                                <w:top w:val="none" w:sz="0" w:space="0" w:color="auto"/>
                                                <w:left w:val="none" w:sz="0" w:space="0" w:color="auto"/>
                                                <w:bottom w:val="none" w:sz="0" w:space="0" w:color="auto"/>
                                                <w:right w:val="none" w:sz="0" w:space="0" w:color="auto"/>
                                              </w:divBdr>
                                              <w:divsChild>
                                                <w:div w:id="2110080338">
                                                  <w:marLeft w:val="0"/>
                                                  <w:marRight w:val="0"/>
                                                  <w:marTop w:val="0"/>
                                                  <w:marBottom w:val="0"/>
                                                  <w:divBdr>
                                                    <w:top w:val="none" w:sz="0" w:space="0" w:color="auto"/>
                                                    <w:left w:val="none" w:sz="0" w:space="0" w:color="auto"/>
                                                    <w:bottom w:val="none" w:sz="0" w:space="0" w:color="auto"/>
                                                    <w:right w:val="none" w:sz="0" w:space="0" w:color="auto"/>
                                                  </w:divBdr>
                                                  <w:divsChild>
                                                    <w:div w:id="426003294">
                                                      <w:marLeft w:val="0"/>
                                                      <w:marRight w:val="0"/>
                                                      <w:marTop w:val="0"/>
                                                      <w:marBottom w:val="0"/>
                                                      <w:divBdr>
                                                        <w:top w:val="none" w:sz="0" w:space="0" w:color="auto"/>
                                                        <w:left w:val="none" w:sz="0" w:space="0" w:color="auto"/>
                                                        <w:bottom w:val="none" w:sz="0" w:space="0" w:color="auto"/>
                                                        <w:right w:val="none" w:sz="0" w:space="0" w:color="auto"/>
                                                      </w:divBdr>
                                                      <w:divsChild>
                                                        <w:div w:id="774061244">
                                                          <w:marLeft w:val="0"/>
                                                          <w:marRight w:val="0"/>
                                                          <w:marTop w:val="0"/>
                                                          <w:marBottom w:val="0"/>
                                                          <w:divBdr>
                                                            <w:top w:val="none" w:sz="0" w:space="0" w:color="auto"/>
                                                            <w:left w:val="none" w:sz="0" w:space="0" w:color="auto"/>
                                                            <w:bottom w:val="none" w:sz="0" w:space="0" w:color="auto"/>
                                                            <w:right w:val="none" w:sz="0" w:space="0" w:color="auto"/>
                                                          </w:divBdr>
                                                          <w:divsChild>
                                                            <w:div w:id="1476331982">
                                                              <w:marLeft w:val="0"/>
                                                              <w:marRight w:val="150"/>
                                                              <w:marTop w:val="0"/>
                                                              <w:marBottom w:val="150"/>
                                                              <w:divBdr>
                                                                <w:top w:val="none" w:sz="0" w:space="0" w:color="auto"/>
                                                                <w:left w:val="none" w:sz="0" w:space="0" w:color="auto"/>
                                                                <w:bottom w:val="none" w:sz="0" w:space="0" w:color="auto"/>
                                                                <w:right w:val="none" w:sz="0" w:space="0" w:color="auto"/>
                                                              </w:divBdr>
                                                              <w:divsChild>
                                                                <w:div w:id="763914023">
                                                                  <w:marLeft w:val="0"/>
                                                                  <w:marRight w:val="0"/>
                                                                  <w:marTop w:val="0"/>
                                                                  <w:marBottom w:val="0"/>
                                                                  <w:divBdr>
                                                                    <w:top w:val="none" w:sz="0" w:space="0" w:color="auto"/>
                                                                    <w:left w:val="none" w:sz="0" w:space="0" w:color="auto"/>
                                                                    <w:bottom w:val="none" w:sz="0" w:space="0" w:color="auto"/>
                                                                    <w:right w:val="none" w:sz="0" w:space="0" w:color="auto"/>
                                                                  </w:divBdr>
                                                                  <w:divsChild>
                                                                    <w:div w:id="428082508">
                                                                      <w:marLeft w:val="0"/>
                                                                      <w:marRight w:val="0"/>
                                                                      <w:marTop w:val="0"/>
                                                                      <w:marBottom w:val="0"/>
                                                                      <w:divBdr>
                                                                        <w:top w:val="none" w:sz="0" w:space="0" w:color="auto"/>
                                                                        <w:left w:val="none" w:sz="0" w:space="0" w:color="auto"/>
                                                                        <w:bottom w:val="none" w:sz="0" w:space="0" w:color="auto"/>
                                                                        <w:right w:val="none" w:sz="0" w:space="0" w:color="auto"/>
                                                                      </w:divBdr>
                                                                      <w:divsChild>
                                                                        <w:div w:id="1573197166">
                                                                          <w:marLeft w:val="0"/>
                                                                          <w:marRight w:val="0"/>
                                                                          <w:marTop w:val="0"/>
                                                                          <w:marBottom w:val="0"/>
                                                                          <w:divBdr>
                                                                            <w:top w:val="none" w:sz="0" w:space="0" w:color="auto"/>
                                                                            <w:left w:val="none" w:sz="0" w:space="0" w:color="auto"/>
                                                                            <w:bottom w:val="none" w:sz="0" w:space="0" w:color="auto"/>
                                                                            <w:right w:val="none" w:sz="0" w:space="0" w:color="auto"/>
                                                                          </w:divBdr>
                                                                          <w:divsChild>
                                                                            <w:div w:id="2127115910">
                                                                              <w:marLeft w:val="0"/>
                                                                              <w:marRight w:val="0"/>
                                                                              <w:marTop w:val="0"/>
                                                                              <w:marBottom w:val="0"/>
                                                                              <w:divBdr>
                                                                                <w:top w:val="none" w:sz="0" w:space="0" w:color="auto"/>
                                                                                <w:left w:val="none" w:sz="0" w:space="0" w:color="auto"/>
                                                                                <w:bottom w:val="none" w:sz="0" w:space="0" w:color="auto"/>
                                                                                <w:right w:val="none" w:sz="0" w:space="0" w:color="auto"/>
                                                                              </w:divBdr>
                                                                              <w:divsChild>
                                                                                <w:div w:id="1181507284">
                                                                                  <w:marLeft w:val="0"/>
                                                                                  <w:marRight w:val="0"/>
                                                                                  <w:marTop w:val="0"/>
                                                                                  <w:marBottom w:val="0"/>
                                                                                  <w:divBdr>
                                                                                    <w:top w:val="none" w:sz="0" w:space="0" w:color="auto"/>
                                                                                    <w:left w:val="none" w:sz="0" w:space="0" w:color="auto"/>
                                                                                    <w:bottom w:val="none" w:sz="0" w:space="0" w:color="auto"/>
                                                                                    <w:right w:val="none" w:sz="0" w:space="0" w:color="auto"/>
                                                                                  </w:divBdr>
                                                                                  <w:divsChild>
                                                                                    <w:div w:id="5733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20jiri.kropac@upol.cz" TargetMode="External"/><Relationship Id="rId10" Type="http://schemas.openxmlformats.org/officeDocument/2006/relationships/hyperlink" Target="http://www.google.cz/url?sa=i&amp;rct=j&amp;q=&amp;esrc=s&amp;source=imgres&amp;cd=&amp;cad=rja&amp;uact=8&amp;ved=0ahUKEwiUjrmT--HRAhWKWhoKHVydCFgQjRwIBw&amp;url=http://aukro.cz/starozitna-absorbcni-lednice-elektrosvit-60-leta-i6227594228.html&amp;psig=AFQjCNGBElGRgkkByz6bwvj2mYfrVD_uCQ&amp;ust=148559402676581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tif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314FCF-345B-4DB5-A538-4FFBED69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25</Pages>
  <Words>10139</Words>
  <Characters>59823</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Studijní text k projektu                                                                                                                                           „Zvyšování kompetencí v rámci přípravy pedagogických pracovníků na UP</vt:lpstr>
    </vt:vector>
  </TitlesOfParts>
  <Company>PdF UP Olomouc</Company>
  <LinksUpToDate>false</LinksUpToDate>
  <CharactersWithSpaces>69823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Studijní text k projektu                                                                                                                                           „Zvyšování kompetencí v rámci přípravy pedagogických pracovníků na UP</dc:title>
  <dc:creator>Alenka</dc:creator>
  <cp:lastModifiedBy>Kropáč Jiří</cp:lastModifiedBy>
  <cp:revision>33</cp:revision>
  <dcterms:created xsi:type="dcterms:W3CDTF">2019-06-25T11:36:00Z</dcterms:created>
  <dcterms:modified xsi:type="dcterms:W3CDTF">2019-08-12T07:40:00Z</dcterms:modified>
</cp:coreProperties>
</file>