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586E" w:rsidRPr="00A72FE8" w:rsidRDefault="00A72FE8" w:rsidP="00A72FE8">
      <w:pPr>
        <w:pStyle w:val="Default"/>
        <w:ind w:left="426" w:hanging="426"/>
        <w:jc w:val="center"/>
        <w:rPr>
          <w:rFonts w:asciiTheme="minorHAnsi" w:hAnsiTheme="minorHAnsi" w:cstheme="minorHAnsi"/>
          <w:b/>
          <w:sz w:val="28"/>
        </w:rPr>
      </w:pPr>
      <w:r w:rsidRPr="00A72FE8">
        <w:rPr>
          <w:rFonts w:asciiTheme="minorHAnsi" w:hAnsiTheme="minorHAnsi" w:cstheme="minorHAnsi"/>
          <w:b/>
          <w:sz w:val="28"/>
        </w:rPr>
        <w:t>Struktury číslicových systémů</w:t>
      </w:r>
      <w:bookmarkStart w:id="0" w:name="_GoBack"/>
      <w:bookmarkEnd w:id="0"/>
    </w:p>
    <w:p w:rsidR="00A72FE8" w:rsidRPr="00A72FE8" w:rsidRDefault="00A72FE8" w:rsidP="00A72FE8">
      <w:pPr>
        <w:pStyle w:val="Default"/>
        <w:ind w:left="426" w:hanging="426"/>
        <w:rPr>
          <w:rFonts w:asciiTheme="minorHAnsi" w:hAnsiTheme="minorHAnsi" w:cstheme="minorHAnsi"/>
        </w:rPr>
      </w:pPr>
    </w:p>
    <w:p w:rsidR="00A72FE8" w:rsidRPr="00A72FE8" w:rsidRDefault="00A72FE8" w:rsidP="00A72FE8">
      <w:pPr>
        <w:pStyle w:val="Default"/>
        <w:numPr>
          <w:ilvl w:val="0"/>
          <w:numId w:val="4"/>
        </w:numPr>
        <w:ind w:left="426" w:hanging="426"/>
        <w:rPr>
          <w:rFonts w:asciiTheme="minorHAnsi" w:hAnsiTheme="minorHAnsi" w:cstheme="minorHAnsi"/>
        </w:rPr>
      </w:pPr>
      <w:r w:rsidRPr="00A72FE8">
        <w:rPr>
          <w:rFonts w:asciiTheme="minorHAnsi" w:hAnsiTheme="minorHAnsi" w:cstheme="minorHAnsi"/>
        </w:rPr>
        <w:t xml:space="preserve">Analogová a číslicová technika (analogové a číslicové veličiny, analogové a číslicové zobrazení signálu, analogové a číslicové obvody, výhody číslicového zpracování signálu ve srovnání se signálem analogovým) </w:t>
      </w:r>
    </w:p>
    <w:p w:rsidR="00A72FE8" w:rsidRPr="00A72FE8" w:rsidRDefault="00A72FE8" w:rsidP="00A72FE8">
      <w:pPr>
        <w:pStyle w:val="Default"/>
        <w:numPr>
          <w:ilvl w:val="0"/>
          <w:numId w:val="4"/>
        </w:numPr>
        <w:ind w:left="426" w:hanging="426"/>
        <w:rPr>
          <w:rFonts w:asciiTheme="minorHAnsi" w:hAnsiTheme="minorHAnsi" w:cstheme="minorHAnsi"/>
        </w:rPr>
      </w:pPr>
      <w:r w:rsidRPr="00A72FE8">
        <w:rPr>
          <w:rFonts w:asciiTheme="minorHAnsi" w:hAnsiTheme="minorHAnsi" w:cstheme="minorHAnsi"/>
        </w:rPr>
        <w:t xml:space="preserve">Číselné soustavy (číselné soustavy-desítková, dvojková, osmičková, šestnáctková, převody mezi číselnými soustavami) </w:t>
      </w:r>
    </w:p>
    <w:p w:rsidR="00A72FE8" w:rsidRPr="00A72FE8" w:rsidRDefault="00A72FE8" w:rsidP="00A72FE8">
      <w:pPr>
        <w:pStyle w:val="Default"/>
        <w:numPr>
          <w:ilvl w:val="0"/>
          <w:numId w:val="4"/>
        </w:numPr>
        <w:ind w:left="426" w:hanging="426"/>
        <w:rPr>
          <w:rFonts w:asciiTheme="minorHAnsi" w:hAnsiTheme="minorHAnsi" w:cstheme="minorHAnsi"/>
        </w:rPr>
      </w:pPr>
      <w:r w:rsidRPr="00A72FE8">
        <w:rPr>
          <w:rFonts w:asciiTheme="minorHAnsi" w:hAnsiTheme="minorHAnsi" w:cstheme="minorHAnsi"/>
        </w:rPr>
        <w:t xml:space="preserve">Logické funkce (logický obvod, kombinační logický obvod, sekvenční logický obvod, logické funkce jedné proměnné, logické funkce dvou proměnných, základní logické funkce, </w:t>
      </w:r>
      <w:proofErr w:type="spellStart"/>
      <w:r w:rsidRPr="00A72FE8">
        <w:rPr>
          <w:rFonts w:asciiTheme="minorHAnsi" w:hAnsiTheme="minorHAnsi" w:cstheme="minorHAnsi"/>
        </w:rPr>
        <w:t>Booleova</w:t>
      </w:r>
      <w:proofErr w:type="spellEnd"/>
      <w:r w:rsidRPr="00A72FE8">
        <w:rPr>
          <w:rFonts w:asciiTheme="minorHAnsi" w:hAnsiTheme="minorHAnsi" w:cstheme="minorHAnsi"/>
        </w:rPr>
        <w:t xml:space="preserve"> algebra – základní zákony, úprava logických výrazů) </w:t>
      </w:r>
    </w:p>
    <w:p w:rsidR="00A72FE8" w:rsidRPr="00A72FE8" w:rsidRDefault="00A72FE8" w:rsidP="00A72FE8">
      <w:pPr>
        <w:pStyle w:val="Default"/>
        <w:numPr>
          <w:ilvl w:val="0"/>
          <w:numId w:val="4"/>
        </w:numPr>
        <w:ind w:left="426" w:hanging="426"/>
        <w:rPr>
          <w:rFonts w:asciiTheme="minorHAnsi" w:hAnsiTheme="minorHAnsi" w:cstheme="minorHAnsi"/>
        </w:rPr>
      </w:pPr>
      <w:r w:rsidRPr="00A72FE8">
        <w:rPr>
          <w:rFonts w:asciiTheme="minorHAnsi" w:hAnsiTheme="minorHAnsi" w:cstheme="minorHAnsi"/>
        </w:rPr>
        <w:t xml:space="preserve">Způsoby popisu logických funkcí (pravdivostní tabulka, logický výraz, zobrazení pomocí map, minimalizace logických funkcí pomocí zákonů </w:t>
      </w:r>
      <w:proofErr w:type="spellStart"/>
      <w:r w:rsidRPr="00A72FE8">
        <w:rPr>
          <w:rFonts w:asciiTheme="minorHAnsi" w:hAnsiTheme="minorHAnsi" w:cstheme="minorHAnsi"/>
        </w:rPr>
        <w:t>Booleovy</w:t>
      </w:r>
      <w:proofErr w:type="spellEnd"/>
      <w:r w:rsidRPr="00A72FE8">
        <w:rPr>
          <w:rFonts w:asciiTheme="minorHAnsi" w:hAnsiTheme="minorHAnsi" w:cstheme="minorHAnsi"/>
        </w:rPr>
        <w:t xml:space="preserve"> algebry a map)</w:t>
      </w:r>
    </w:p>
    <w:p w:rsidR="00A72FE8" w:rsidRPr="00A72FE8" w:rsidRDefault="00A72FE8" w:rsidP="00A72FE8">
      <w:pPr>
        <w:pStyle w:val="Default"/>
        <w:numPr>
          <w:ilvl w:val="0"/>
          <w:numId w:val="4"/>
        </w:numPr>
        <w:ind w:left="426" w:hanging="426"/>
        <w:rPr>
          <w:rFonts w:asciiTheme="minorHAnsi" w:hAnsiTheme="minorHAnsi" w:cstheme="minorHAnsi"/>
        </w:rPr>
      </w:pPr>
      <w:r w:rsidRPr="00A72FE8">
        <w:rPr>
          <w:rFonts w:asciiTheme="minorHAnsi" w:hAnsiTheme="minorHAnsi" w:cstheme="minorHAnsi"/>
        </w:rPr>
        <w:t>Realizace logických funkcí (realizace logických funkcí pomocí logických členů, hradla AND, NAND, OR, NOT)</w:t>
      </w:r>
    </w:p>
    <w:p w:rsidR="00A72FE8" w:rsidRPr="00A72FE8" w:rsidRDefault="00A72FE8" w:rsidP="00A72FE8">
      <w:pPr>
        <w:pStyle w:val="Default"/>
        <w:numPr>
          <w:ilvl w:val="0"/>
          <w:numId w:val="4"/>
        </w:numPr>
        <w:ind w:left="426" w:hanging="426"/>
        <w:rPr>
          <w:rFonts w:asciiTheme="minorHAnsi" w:hAnsiTheme="minorHAnsi" w:cstheme="minorHAnsi"/>
        </w:rPr>
      </w:pPr>
      <w:r w:rsidRPr="00A72FE8">
        <w:rPr>
          <w:rFonts w:asciiTheme="minorHAnsi" w:hAnsiTheme="minorHAnsi" w:cstheme="minorHAnsi"/>
        </w:rPr>
        <w:t>Provedení logických členů (druhy logických členů DL, DTL, RTL, TTL, CMOS, logická zapojení TTL, logické obvody CMOS, vzájemné spojování obvodů CMOS a TTL)</w:t>
      </w:r>
    </w:p>
    <w:p w:rsidR="00A72FE8" w:rsidRPr="00A72FE8" w:rsidRDefault="00A72FE8" w:rsidP="00A72FE8">
      <w:pPr>
        <w:pStyle w:val="Default"/>
        <w:numPr>
          <w:ilvl w:val="0"/>
          <w:numId w:val="4"/>
        </w:numPr>
        <w:ind w:left="426" w:hanging="426"/>
        <w:rPr>
          <w:rFonts w:asciiTheme="minorHAnsi" w:hAnsiTheme="minorHAnsi" w:cstheme="minorHAnsi"/>
        </w:rPr>
      </w:pPr>
      <w:r w:rsidRPr="00A72FE8">
        <w:rPr>
          <w:rFonts w:asciiTheme="minorHAnsi" w:hAnsiTheme="minorHAnsi" w:cstheme="minorHAnsi"/>
        </w:rPr>
        <w:t xml:space="preserve">Parametry logických členů (šumová imunita, logický zisk, frekvenční poměry, energetické poměry logických členů) </w:t>
      </w:r>
    </w:p>
    <w:p w:rsidR="00A72FE8" w:rsidRPr="00A72FE8" w:rsidRDefault="00A72FE8" w:rsidP="00A72FE8">
      <w:pPr>
        <w:pStyle w:val="Default"/>
        <w:numPr>
          <w:ilvl w:val="0"/>
          <w:numId w:val="4"/>
        </w:numPr>
        <w:ind w:left="426" w:hanging="426"/>
        <w:rPr>
          <w:rFonts w:asciiTheme="minorHAnsi" w:hAnsiTheme="minorHAnsi" w:cstheme="minorHAnsi"/>
        </w:rPr>
      </w:pPr>
      <w:r w:rsidRPr="00A72FE8">
        <w:rPr>
          <w:rFonts w:asciiTheme="minorHAnsi" w:hAnsiTheme="minorHAnsi" w:cstheme="minorHAnsi"/>
        </w:rPr>
        <w:t>Kodéry a dekodéry (funkce kodéru a dekodéru, schéma zapojení z hradel AND)</w:t>
      </w:r>
    </w:p>
    <w:p w:rsidR="00A72FE8" w:rsidRPr="00A72FE8" w:rsidRDefault="00A72FE8" w:rsidP="00A72FE8">
      <w:pPr>
        <w:pStyle w:val="Default"/>
        <w:numPr>
          <w:ilvl w:val="0"/>
          <w:numId w:val="4"/>
        </w:numPr>
        <w:ind w:left="426" w:hanging="426"/>
        <w:rPr>
          <w:rFonts w:asciiTheme="minorHAnsi" w:hAnsiTheme="minorHAnsi" w:cstheme="minorHAnsi"/>
        </w:rPr>
      </w:pPr>
      <w:r w:rsidRPr="00A72FE8">
        <w:rPr>
          <w:rFonts w:asciiTheme="minorHAnsi" w:hAnsiTheme="minorHAnsi" w:cstheme="minorHAnsi"/>
        </w:rPr>
        <w:t xml:space="preserve">Multiplexory a demultiplexory (čtyřvstupový </w:t>
      </w:r>
      <w:proofErr w:type="spellStart"/>
      <w:r w:rsidRPr="00A72FE8">
        <w:rPr>
          <w:rFonts w:asciiTheme="minorHAnsi" w:hAnsiTheme="minorHAnsi" w:cstheme="minorHAnsi"/>
        </w:rPr>
        <w:t>multiplexer</w:t>
      </w:r>
      <w:proofErr w:type="spellEnd"/>
      <w:r w:rsidRPr="00A72FE8">
        <w:rPr>
          <w:rFonts w:asciiTheme="minorHAnsi" w:hAnsiTheme="minorHAnsi" w:cstheme="minorHAnsi"/>
        </w:rPr>
        <w:t xml:space="preserve"> a demultiplexor, blokové schéma čtyřvstupového </w:t>
      </w:r>
      <w:proofErr w:type="spellStart"/>
      <w:r w:rsidRPr="00A72FE8">
        <w:rPr>
          <w:rFonts w:asciiTheme="minorHAnsi" w:hAnsiTheme="minorHAnsi" w:cstheme="minorHAnsi"/>
        </w:rPr>
        <w:t>multiplexeru</w:t>
      </w:r>
      <w:proofErr w:type="spellEnd"/>
      <w:r w:rsidRPr="00A72FE8">
        <w:rPr>
          <w:rFonts w:asciiTheme="minorHAnsi" w:hAnsiTheme="minorHAnsi" w:cstheme="minorHAnsi"/>
        </w:rPr>
        <w:t xml:space="preserve"> a </w:t>
      </w:r>
      <w:proofErr w:type="spellStart"/>
      <w:r w:rsidRPr="00A72FE8">
        <w:rPr>
          <w:rFonts w:asciiTheme="minorHAnsi" w:hAnsiTheme="minorHAnsi" w:cstheme="minorHAnsi"/>
        </w:rPr>
        <w:t>demultiplexeru</w:t>
      </w:r>
      <w:proofErr w:type="spellEnd"/>
      <w:r w:rsidRPr="00A72FE8">
        <w:rPr>
          <w:rFonts w:asciiTheme="minorHAnsi" w:hAnsiTheme="minorHAnsi" w:cstheme="minorHAnsi"/>
        </w:rPr>
        <w:t xml:space="preserve">) </w:t>
      </w:r>
    </w:p>
    <w:p w:rsidR="00A72FE8" w:rsidRPr="00A72FE8" w:rsidRDefault="00A72FE8" w:rsidP="00A72FE8">
      <w:pPr>
        <w:pStyle w:val="Default"/>
        <w:numPr>
          <w:ilvl w:val="0"/>
          <w:numId w:val="4"/>
        </w:numPr>
        <w:ind w:left="426" w:hanging="426"/>
        <w:rPr>
          <w:rFonts w:asciiTheme="minorHAnsi" w:hAnsiTheme="minorHAnsi" w:cstheme="minorHAnsi"/>
        </w:rPr>
      </w:pPr>
      <w:r w:rsidRPr="00A72FE8">
        <w:rPr>
          <w:rFonts w:asciiTheme="minorHAnsi" w:hAnsiTheme="minorHAnsi" w:cstheme="minorHAnsi"/>
        </w:rPr>
        <w:t xml:space="preserve">Klopné obvody typu R-S (klopný obvod - rozdělení a </w:t>
      </w:r>
      <w:proofErr w:type="gramStart"/>
      <w:r w:rsidRPr="00A72FE8">
        <w:rPr>
          <w:rFonts w:asciiTheme="minorHAnsi" w:hAnsiTheme="minorHAnsi" w:cstheme="minorHAnsi"/>
        </w:rPr>
        <w:t>použití,  klopný</w:t>
      </w:r>
      <w:proofErr w:type="gramEnd"/>
      <w:r w:rsidRPr="00A72FE8">
        <w:rPr>
          <w:rFonts w:asciiTheme="minorHAnsi" w:hAnsiTheme="minorHAnsi" w:cstheme="minorHAnsi"/>
        </w:rPr>
        <w:t xml:space="preserve"> obvod RS z hradel NOR a NAND, pravdivostní tabulku a časový diagram, klopný obvod RST, D a použití) </w:t>
      </w:r>
    </w:p>
    <w:p w:rsidR="00A72FE8" w:rsidRPr="00A72FE8" w:rsidRDefault="00A72FE8" w:rsidP="00A72FE8">
      <w:pPr>
        <w:pStyle w:val="Default"/>
        <w:numPr>
          <w:ilvl w:val="0"/>
          <w:numId w:val="4"/>
        </w:numPr>
        <w:ind w:left="426" w:hanging="426"/>
        <w:rPr>
          <w:rFonts w:asciiTheme="minorHAnsi" w:hAnsiTheme="minorHAnsi" w:cstheme="minorHAnsi"/>
        </w:rPr>
      </w:pPr>
      <w:r w:rsidRPr="00A72FE8">
        <w:rPr>
          <w:rFonts w:asciiTheme="minorHAnsi" w:hAnsiTheme="minorHAnsi" w:cstheme="minorHAnsi"/>
        </w:rPr>
        <w:t xml:space="preserve">Klopné obvody typu J-K (druhy klopných obvodů typu J-K, schéma zapojení, pravdivostní tabulku, výhody a možnosti použití ve výpočetní technice) </w:t>
      </w:r>
    </w:p>
    <w:p w:rsidR="00A72FE8" w:rsidRPr="00A72FE8" w:rsidRDefault="00A72FE8" w:rsidP="00A72FE8">
      <w:pPr>
        <w:pStyle w:val="Default"/>
        <w:numPr>
          <w:ilvl w:val="0"/>
          <w:numId w:val="4"/>
        </w:numPr>
        <w:ind w:left="426" w:hanging="426"/>
        <w:rPr>
          <w:rFonts w:asciiTheme="minorHAnsi" w:hAnsiTheme="minorHAnsi" w:cstheme="minorHAnsi"/>
        </w:rPr>
      </w:pPr>
      <w:r w:rsidRPr="00A72FE8">
        <w:rPr>
          <w:rFonts w:asciiTheme="minorHAnsi" w:hAnsiTheme="minorHAnsi" w:cstheme="minorHAnsi"/>
        </w:rPr>
        <w:t xml:space="preserve">Posuvné registry (použití posuvných registrů, schéma zapojení čtyřbitového posuvného registru a jeho časový diagram) </w:t>
      </w:r>
    </w:p>
    <w:p w:rsidR="00A72FE8" w:rsidRPr="00A72FE8" w:rsidRDefault="00A72FE8" w:rsidP="00A72FE8">
      <w:pPr>
        <w:pStyle w:val="Default"/>
        <w:numPr>
          <w:ilvl w:val="0"/>
          <w:numId w:val="4"/>
        </w:numPr>
        <w:ind w:left="426" w:hanging="426"/>
        <w:rPr>
          <w:rFonts w:asciiTheme="minorHAnsi" w:hAnsiTheme="minorHAnsi" w:cstheme="minorHAnsi"/>
        </w:rPr>
      </w:pPr>
      <w:r w:rsidRPr="00A72FE8">
        <w:rPr>
          <w:rFonts w:asciiTheme="minorHAnsi" w:hAnsiTheme="minorHAnsi" w:cstheme="minorHAnsi"/>
        </w:rPr>
        <w:t xml:space="preserve">Čítače impulsů a děliče frekvence (rozdělení čítačů, asynchronní a synchronní čítače, integrované asynchronní a synchronní čítače) </w:t>
      </w:r>
    </w:p>
    <w:p w:rsidR="00A72FE8" w:rsidRPr="00A72FE8" w:rsidRDefault="00A72FE8" w:rsidP="00A72FE8">
      <w:pPr>
        <w:pStyle w:val="Default"/>
        <w:numPr>
          <w:ilvl w:val="0"/>
          <w:numId w:val="4"/>
        </w:numPr>
        <w:ind w:left="426" w:hanging="426"/>
        <w:rPr>
          <w:rFonts w:asciiTheme="minorHAnsi" w:hAnsiTheme="minorHAnsi" w:cstheme="minorHAnsi"/>
        </w:rPr>
      </w:pPr>
      <w:r w:rsidRPr="00A72FE8">
        <w:rPr>
          <w:rFonts w:asciiTheme="minorHAnsi" w:hAnsiTheme="minorHAnsi" w:cstheme="minorHAnsi"/>
        </w:rPr>
        <w:t xml:space="preserve">Paměti (informační kapacita, organizace paměti, rozdělení pamětí podle způsobu přístupu do paměti, podle možnosti zápisu a čtení, podle principu činnosti paměťové buňky, podle technologie). </w:t>
      </w:r>
    </w:p>
    <w:p w:rsidR="00A72FE8" w:rsidRPr="00A72FE8" w:rsidRDefault="00A72FE8" w:rsidP="00A72FE8">
      <w:pPr>
        <w:pStyle w:val="Default"/>
        <w:numPr>
          <w:ilvl w:val="0"/>
          <w:numId w:val="4"/>
        </w:numPr>
        <w:ind w:left="426" w:hanging="426"/>
        <w:rPr>
          <w:rFonts w:asciiTheme="minorHAnsi" w:hAnsiTheme="minorHAnsi" w:cstheme="minorHAnsi"/>
        </w:rPr>
      </w:pPr>
      <w:r w:rsidRPr="00A72FE8">
        <w:rPr>
          <w:rFonts w:asciiTheme="minorHAnsi" w:hAnsiTheme="minorHAnsi" w:cstheme="minorHAnsi"/>
        </w:rPr>
        <w:t xml:space="preserve">Paměti RWM – RAM (statické paměti RWM, časování statických pamětí, dynamické </w:t>
      </w:r>
      <w:proofErr w:type="gramStart"/>
      <w:r w:rsidRPr="00A72FE8">
        <w:rPr>
          <w:rFonts w:asciiTheme="minorHAnsi" w:hAnsiTheme="minorHAnsi" w:cstheme="minorHAnsi"/>
        </w:rPr>
        <w:t>paměti,  blokové</w:t>
      </w:r>
      <w:proofErr w:type="gramEnd"/>
      <w:r w:rsidRPr="00A72FE8">
        <w:rPr>
          <w:rFonts w:asciiTheme="minorHAnsi" w:hAnsiTheme="minorHAnsi" w:cstheme="minorHAnsi"/>
        </w:rPr>
        <w:t xml:space="preserve"> schéma dynamické paměti) </w:t>
      </w:r>
    </w:p>
    <w:p w:rsidR="0076586E" w:rsidRPr="00A72FE8" w:rsidRDefault="00A72FE8" w:rsidP="00A72FE8">
      <w:pPr>
        <w:pStyle w:val="Default"/>
        <w:numPr>
          <w:ilvl w:val="0"/>
          <w:numId w:val="4"/>
        </w:numPr>
        <w:ind w:left="426" w:hanging="426"/>
        <w:rPr>
          <w:rFonts w:asciiTheme="minorHAnsi" w:hAnsiTheme="minorHAnsi" w:cstheme="minorHAnsi"/>
        </w:rPr>
      </w:pPr>
      <w:r w:rsidRPr="00A72FE8">
        <w:rPr>
          <w:rFonts w:asciiTheme="minorHAnsi" w:hAnsiTheme="minorHAnsi" w:cstheme="minorHAnsi"/>
        </w:rPr>
        <w:t xml:space="preserve">Paměti ROM (programovatelná paměť ROM, PROM, EPROM, EEPROM, </w:t>
      </w:r>
      <w:proofErr w:type="spellStart"/>
      <w:r w:rsidRPr="00A72FE8">
        <w:rPr>
          <w:rFonts w:asciiTheme="minorHAnsi" w:hAnsiTheme="minorHAnsi" w:cstheme="minorHAnsi"/>
        </w:rPr>
        <w:t>Flash</w:t>
      </w:r>
      <w:proofErr w:type="spellEnd"/>
      <w:r w:rsidRPr="00A72FE8">
        <w:rPr>
          <w:rFonts w:asciiTheme="minorHAnsi" w:hAnsiTheme="minorHAnsi" w:cstheme="minorHAnsi"/>
        </w:rPr>
        <w:t xml:space="preserve"> EEPROM, paměťové systémy)</w:t>
      </w:r>
    </w:p>
    <w:sectPr w:rsidR="0076586E" w:rsidRPr="00A72F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795C78"/>
    <w:multiLevelType w:val="hybridMultilevel"/>
    <w:tmpl w:val="6F00E04C"/>
    <w:lvl w:ilvl="0" w:tplc="CBB21A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C620E"/>
    <w:multiLevelType w:val="hybridMultilevel"/>
    <w:tmpl w:val="F880DEA0"/>
    <w:lvl w:ilvl="0" w:tplc="CBB21A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1236D"/>
    <w:multiLevelType w:val="hybridMultilevel"/>
    <w:tmpl w:val="A9EA0E94"/>
    <w:lvl w:ilvl="0" w:tplc="94ECCFC8">
      <w:start w:val="1"/>
      <w:numFmt w:val="decimal"/>
      <w:lvlText w:val="%1."/>
      <w:lvlJc w:val="left"/>
      <w:pPr>
        <w:ind w:left="710" w:hanging="6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50" w:hanging="360"/>
      </w:pPr>
    </w:lvl>
    <w:lvl w:ilvl="2" w:tplc="0405001B" w:tentative="1">
      <w:start w:val="1"/>
      <w:numFmt w:val="lowerRoman"/>
      <w:lvlText w:val="%3."/>
      <w:lvlJc w:val="right"/>
      <w:pPr>
        <w:ind w:left="1870" w:hanging="180"/>
      </w:pPr>
    </w:lvl>
    <w:lvl w:ilvl="3" w:tplc="0405000F" w:tentative="1">
      <w:start w:val="1"/>
      <w:numFmt w:val="decimal"/>
      <w:lvlText w:val="%4."/>
      <w:lvlJc w:val="left"/>
      <w:pPr>
        <w:ind w:left="2590" w:hanging="360"/>
      </w:pPr>
    </w:lvl>
    <w:lvl w:ilvl="4" w:tplc="04050019" w:tentative="1">
      <w:start w:val="1"/>
      <w:numFmt w:val="lowerLetter"/>
      <w:lvlText w:val="%5."/>
      <w:lvlJc w:val="left"/>
      <w:pPr>
        <w:ind w:left="3310" w:hanging="360"/>
      </w:pPr>
    </w:lvl>
    <w:lvl w:ilvl="5" w:tplc="0405001B" w:tentative="1">
      <w:start w:val="1"/>
      <w:numFmt w:val="lowerRoman"/>
      <w:lvlText w:val="%6."/>
      <w:lvlJc w:val="right"/>
      <w:pPr>
        <w:ind w:left="4030" w:hanging="180"/>
      </w:pPr>
    </w:lvl>
    <w:lvl w:ilvl="6" w:tplc="0405000F" w:tentative="1">
      <w:start w:val="1"/>
      <w:numFmt w:val="decimal"/>
      <w:lvlText w:val="%7."/>
      <w:lvlJc w:val="left"/>
      <w:pPr>
        <w:ind w:left="4750" w:hanging="360"/>
      </w:pPr>
    </w:lvl>
    <w:lvl w:ilvl="7" w:tplc="04050019" w:tentative="1">
      <w:start w:val="1"/>
      <w:numFmt w:val="lowerLetter"/>
      <w:lvlText w:val="%8."/>
      <w:lvlJc w:val="left"/>
      <w:pPr>
        <w:ind w:left="5470" w:hanging="360"/>
      </w:pPr>
    </w:lvl>
    <w:lvl w:ilvl="8" w:tplc="040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" w15:restartNumberingAfterBreak="0">
    <w:nsid w:val="499F1733"/>
    <w:multiLevelType w:val="hybridMultilevel"/>
    <w:tmpl w:val="CE727F32"/>
    <w:lvl w:ilvl="0" w:tplc="CBB21A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86E"/>
    <w:rsid w:val="002C420C"/>
    <w:rsid w:val="00586307"/>
    <w:rsid w:val="0076586E"/>
    <w:rsid w:val="00792B0E"/>
    <w:rsid w:val="009F50E1"/>
    <w:rsid w:val="00A72FE8"/>
    <w:rsid w:val="00B4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0339E"/>
  <w15:chartTrackingRefBased/>
  <w15:docId w15:val="{A1454BC6-297C-4112-8748-928A6164A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7658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5863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333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Čestmír Serafín</dc:creator>
  <cp:keywords/>
  <dc:description/>
  <cp:lastModifiedBy>Čestmír Serafín</cp:lastModifiedBy>
  <cp:revision>1</cp:revision>
  <dcterms:created xsi:type="dcterms:W3CDTF">2019-09-24T18:28:00Z</dcterms:created>
  <dcterms:modified xsi:type="dcterms:W3CDTF">2019-09-24T19:31:00Z</dcterms:modified>
</cp:coreProperties>
</file>