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A9DF" w14:textId="11E5A50F" w:rsidR="00C23441" w:rsidRPr="00267B7E" w:rsidRDefault="00C23441">
      <w:pPr>
        <w:rPr>
          <w:rFonts w:ascii="Calibri" w:hAnsi="Calibri" w:cs="Calibri"/>
        </w:rPr>
      </w:pPr>
    </w:p>
    <w:p w14:paraId="6DA7140B" w14:textId="6626E14C" w:rsidR="00267B7E" w:rsidRPr="00267B7E" w:rsidRDefault="00C23441" w:rsidP="00267B7E">
      <w:pPr>
        <w:shd w:val="clear" w:color="auto" w:fill="FFFFFF"/>
        <w:spacing w:line="233" w:lineRule="atLeast"/>
        <w:jc w:val="center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Název testu</w:t>
      </w:r>
      <w:r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br/>
      </w:r>
      <w:r w:rsidR="00FA5450" w:rsidRPr="00267B7E">
        <w:rPr>
          <w:rFonts w:ascii="Calibri" w:eastAsia="Times New Roman" w:hAnsi="Calibri" w:cs="Calibri"/>
          <w:kern w:val="0"/>
          <w:lang w:eastAsia="cs-CZ"/>
          <w14:ligatures w14:val="none"/>
        </w:rPr>
        <w:t>Předškolní pedagogika</w:t>
      </w:r>
      <w:r w:rsidR="00267B7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1739DD15" w14:textId="6B788FF6" w:rsidR="00016BFF" w:rsidRPr="00267B7E" w:rsidRDefault="00C23441" w:rsidP="00016BFF">
      <w:pPr>
        <w:shd w:val="clear" w:color="auto" w:fill="FFFFFF"/>
        <w:spacing w:line="233" w:lineRule="atLeast"/>
        <w:rPr>
          <w:rFonts w:ascii="Calibri" w:hAnsi="Calibri" w:cs="Calibri"/>
          <w:lang w:eastAsia="cs-CZ"/>
        </w:rPr>
      </w:pPr>
      <w:r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Garantující pracoviště</w:t>
      </w:r>
      <w:r w:rsidR="00016BFF" w:rsidRPr="00267B7E">
        <w:rPr>
          <w:rFonts w:ascii="Calibri" w:hAnsi="Calibri" w:cs="Calibri"/>
          <w:lang w:eastAsia="cs-CZ"/>
        </w:rPr>
        <w:t>:</w:t>
      </w:r>
      <w:r w:rsidR="00FA5450" w:rsidRPr="00267B7E">
        <w:rPr>
          <w:rFonts w:ascii="Calibri" w:hAnsi="Calibri" w:cs="Calibri"/>
          <w:lang w:eastAsia="cs-CZ"/>
        </w:rPr>
        <w:t xml:space="preserve"> Ústav pedagogiky</w:t>
      </w:r>
      <w:r w:rsidR="00340CA6">
        <w:rPr>
          <w:rFonts w:ascii="Calibri" w:hAnsi="Calibri" w:cs="Calibri"/>
          <w:lang w:eastAsia="cs-CZ"/>
        </w:rPr>
        <w:t xml:space="preserve"> </w:t>
      </w:r>
      <w:proofErr w:type="spellStart"/>
      <w:r w:rsidR="00340CA6">
        <w:rPr>
          <w:rFonts w:ascii="Calibri" w:hAnsi="Calibri" w:cs="Calibri"/>
          <w:lang w:eastAsia="cs-CZ"/>
        </w:rPr>
        <w:t>PdF</w:t>
      </w:r>
      <w:proofErr w:type="spellEnd"/>
      <w:r w:rsidR="00340CA6">
        <w:rPr>
          <w:rFonts w:ascii="Calibri" w:hAnsi="Calibri" w:cs="Calibri"/>
          <w:lang w:eastAsia="cs-CZ"/>
        </w:rPr>
        <w:t xml:space="preserve"> UP v Olomouci</w:t>
      </w:r>
    </w:p>
    <w:p w14:paraId="755A4DC2" w14:textId="2B435985" w:rsidR="00267B7E" w:rsidRDefault="009D1130" w:rsidP="00016BFF">
      <w:pPr>
        <w:shd w:val="clear" w:color="auto" w:fill="FFFFFF"/>
        <w:spacing w:line="233" w:lineRule="atLeast"/>
        <w:rPr>
          <w:rFonts w:ascii="Calibri" w:hAnsi="Calibri" w:cs="Calibri"/>
          <w:b/>
          <w:bCs/>
          <w:lang w:eastAsia="cs-CZ"/>
        </w:rPr>
      </w:pPr>
      <w:r w:rsidRPr="00267B7E">
        <w:rPr>
          <w:rFonts w:ascii="Calibri" w:hAnsi="Calibri" w:cs="Calibri"/>
          <w:b/>
          <w:bCs/>
          <w:lang w:eastAsia="cs-CZ"/>
        </w:rPr>
        <w:t>Předškolní pedagogika</w:t>
      </w:r>
      <w:r w:rsidR="00340CA6">
        <w:rPr>
          <w:rFonts w:ascii="Calibri" w:hAnsi="Calibri" w:cs="Calibri"/>
          <w:b/>
          <w:bCs/>
          <w:lang w:eastAsia="cs-CZ"/>
        </w:rPr>
        <w:t xml:space="preserve"> </w:t>
      </w:r>
      <w:proofErr w:type="spellStart"/>
      <w:r w:rsidR="00340CA6">
        <w:rPr>
          <w:rFonts w:ascii="Calibri" w:hAnsi="Calibri" w:cs="Calibri"/>
          <w:b/>
          <w:bCs/>
          <w:lang w:eastAsia="cs-CZ"/>
        </w:rPr>
        <w:t>NMgr</w:t>
      </w:r>
      <w:proofErr w:type="spellEnd"/>
      <w:r w:rsidR="00340CA6">
        <w:rPr>
          <w:rFonts w:ascii="Calibri" w:hAnsi="Calibri" w:cs="Calibri"/>
          <w:b/>
          <w:bCs/>
          <w:lang w:eastAsia="cs-CZ"/>
        </w:rPr>
        <w:t>.</w:t>
      </w:r>
    </w:p>
    <w:p w14:paraId="3583B19B" w14:textId="4954F56D" w:rsidR="009D1130" w:rsidRPr="00267B7E" w:rsidRDefault="009D1130" w:rsidP="00016BFF">
      <w:pPr>
        <w:shd w:val="clear" w:color="auto" w:fill="FFFFFF"/>
        <w:spacing w:line="233" w:lineRule="atLeast"/>
        <w:rPr>
          <w:rFonts w:ascii="Calibri" w:hAnsi="Calibri" w:cs="Calibri"/>
          <w:lang w:eastAsia="cs-CZ"/>
        </w:rPr>
      </w:pPr>
      <w:r w:rsidRPr="00267B7E">
        <w:rPr>
          <w:rFonts w:ascii="Calibri" w:hAnsi="Calibri" w:cs="Calibri"/>
          <w:b/>
          <w:bCs/>
          <w:lang w:eastAsia="cs-CZ"/>
        </w:rPr>
        <w:t>Test obecných znalostí</w:t>
      </w:r>
      <w:r w:rsidRPr="00267B7E">
        <w:rPr>
          <w:rFonts w:ascii="Calibri" w:hAnsi="Calibri" w:cs="Calibri"/>
          <w:lang w:eastAsia="cs-CZ"/>
        </w:rPr>
        <w:t xml:space="preserve"> </w:t>
      </w:r>
      <w:r w:rsidR="00267B7E">
        <w:rPr>
          <w:rFonts w:ascii="Calibri" w:hAnsi="Calibri" w:cs="Calibri"/>
          <w:lang w:eastAsia="cs-CZ"/>
        </w:rPr>
        <w:t xml:space="preserve">tvoří otázky </w:t>
      </w:r>
      <w:r w:rsidRPr="00267B7E">
        <w:rPr>
          <w:rFonts w:ascii="Calibri" w:hAnsi="Calibri" w:cs="Calibri"/>
          <w:lang w:eastAsia="cs-CZ"/>
        </w:rPr>
        <w:t>z oblasti předškolní pedagogik</w:t>
      </w:r>
      <w:r w:rsidR="00267B7E">
        <w:rPr>
          <w:rFonts w:ascii="Calibri" w:hAnsi="Calibri" w:cs="Calibri"/>
          <w:lang w:eastAsia="cs-CZ"/>
        </w:rPr>
        <w:t>y</w:t>
      </w:r>
      <w:r w:rsidR="00340CA6">
        <w:rPr>
          <w:rFonts w:ascii="Calibri" w:hAnsi="Calibri" w:cs="Calibri"/>
          <w:lang w:eastAsia="cs-CZ"/>
        </w:rPr>
        <w:t xml:space="preserve"> a její didaktiky</w:t>
      </w:r>
      <w:r w:rsidRPr="00267B7E">
        <w:rPr>
          <w:rFonts w:ascii="Calibri" w:hAnsi="Calibri" w:cs="Calibri"/>
          <w:lang w:eastAsia="cs-CZ"/>
        </w:rPr>
        <w:t>, psychologie, speciální pedagogik</w:t>
      </w:r>
      <w:r w:rsidR="00267B7E">
        <w:rPr>
          <w:rFonts w:ascii="Calibri" w:hAnsi="Calibri" w:cs="Calibri"/>
          <w:lang w:eastAsia="cs-CZ"/>
        </w:rPr>
        <w:t>y</w:t>
      </w:r>
      <w:r w:rsidR="00340CA6">
        <w:rPr>
          <w:rFonts w:ascii="Calibri" w:hAnsi="Calibri" w:cs="Calibri"/>
          <w:lang w:eastAsia="cs-CZ"/>
        </w:rPr>
        <w:t>.</w:t>
      </w:r>
    </w:p>
    <w:p w14:paraId="2121F8B3" w14:textId="246600D1" w:rsidR="00113721" w:rsidRPr="00267B7E" w:rsidRDefault="009D1130" w:rsidP="00016BFF">
      <w:pPr>
        <w:shd w:val="clear" w:color="auto" w:fill="FFFFFF"/>
        <w:spacing w:line="233" w:lineRule="atLeast"/>
        <w:rPr>
          <w:rFonts w:ascii="Calibri" w:hAnsi="Calibri" w:cs="Calibri"/>
        </w:rPr>
      </w:pPr>
      <w:r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</w:t>
      </w:r>
      <w:r w:rsidR="00113721"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řijímací zkouška</w:t>
      </w:r>
      <w:r w:rsidR="00FA5450" w:rsidRPr="00267B7E">
        <w:rPr>
          <w:rFonts w:ascii="Calibri" w:hAnsi="Calibri" w:cs="Calibri"/>
        </w:rPr>
        <w:t xml:space="preserve"> </w:t>
      </w:r>
      <w:r w:rsidRPr="00267B7E">
        <w:rPr>
          <w:rFonts w:ascii="Calibri" w:hAnsi="Calibri" w:cs="Calibri"/>
        </w:rPr>
        <w:t>do navazujícího studijního programu Předškolní pedagogika</w:t>
      </w:r>
      <w:r w:rsidR="00113721" w:rsidRPr="00267B7E">
        <w:rPr>
          <w:rFonts w:ascii="Calibri" w:hAnsi="Calibri" w:cs="Calibri"/>
        </w:rPr>
        <w:t xml:space="preserve"> bude realizovaná vlastním testem Pedagogické fakulty UP v Olomouci, který zajišťuje společnost </w:t>
      </w:r>
      <w:proofErr w:type="spellStart"/>
      <w:r w:rsidR="00113721" w:rsidRPr="00267B7E">
        <w:rPr>
          <w:rFonts w:ascii="Calibri" w:hAnsi="Calibri" w:cs="Calibri"/>
        </w:rPr>
        <w:t>Scio</w:t>
      </w:r>
      <w:proofErr w:type="spellEnd"/>
      <w:r w:rsidR="00113721" w:rsidRPr="00267B7E">
        <w:rPr>
          <w:rFonts w:ascii="Calibri" w:hAnsi="Calibri" w:cs="Calibri"/>
        </w:rPr>
        <w:t xml:space="preserve">, s.r.o. </w:t>
      </w:r>
    </w:p>
    <w:p w14:paraId="5210F767" w14:textId="52AFC8BC" w:rsidR="00267B7E" w:rsidRPr="00340CA6" w:rsidRDefault="00113721" w:rsidP="00267B7E">
      <w:pPr>
        <w:shd w:val="clear" w:color="auto" w:fill="FFFFFF"/>
        <w:spacing w:line="233" w:lineRule="atLeast"/>
        <w:rPr>
          <w:rFonts w:ascii="Calibri" w:hAnsi="Calibri" w:cs="Calibri"/>
        </w:rPr>
      </w:pPr>
      <w:r w:rsidRPr="00340CA6">
        <w:rPr>
          <w:rFonts w:ascii="Calibri" w:hAnsi="Calibri" w:cs="Calibri"/>
          <w:b/>
          <w:bCs/>
        </w:rPr>
        <w:t>Znalosti potřebné pro úspěšné zvládnutí testu</w:t>
      </w:r>
      <w:r w:rsidRPr="00267B7E">
        <w:rPr>
          <w:rFonts w:ascii="Calibri" w:hAnsi="Calibri" w:cs="Calibri"/>
        </w:rPr>
        <w:t xml:space="preserve"> </w:t>
      </w:r>
      <w:r w:rsidR="00267B7E">
        <w:rPr>
          <w:rFonts w:ascii="Calibri" w:hAnsi="Calibri" w:cs="Calibri"/>
        </w:rPr>
        <w:t>jsou z</w:t>
      </w:r>
      <w:r w:rsidRPr="00267B7E">
        <w:rPr>
          <w:rFonts w:ascii="Calibri" w:hAnsi="Calibri" w:cs="Calibri"/>
        </w:rPr>
        <w:t xml:space="preserve"> oblasti předškolní pedagogik</w:t>
      </w:r>
      <w:r w:rsidR="00267B7E">
        <w:rPr>
          <w:rFonts w:ascii="Calibri" w:hAnsi="Calibri" w:cs="Calibri"/>
        </w:rPr>
        <w:t>y</w:t>
      </w:r>
      <w:r w:rsidR="00340CA6">
        <w:rPr>
          <w:rFonts w:ascii="Calibri" w:hAnsi="Calibri" w:cs="Calibri"/>
        </w:rPr>
        <w:t xml:space="preserve"> a její didaktiky</w:t>
      </w:r>
      <w:r w:rsidRPr="00267B7E">
        <w:rPr>
          <w:rFonts w:ascii="Calibri" w:hAnsi="Calibri" w:cs="Calibri"/>
        </w:rPr>
        <w:t>, psychologie, speciální pedagogik</w:t>
      </w:r>
      <w:r w:rsidR="00267B7E">
        <w:rPr>
          <w:rFonts w:ascii="Calibri" w:hAnsi="Calibri" w:cs="Calibri"/>
        </w:rPr>
        <w:t>y</w:t>
      </w:r>
      <w:r w:rsidRPr="00267B7E">
        <w:rPr>
          <w:rFonts w:ascii="Calibri" w:hAnsi="Calibri" w:cs="Calibri"/>
        </w:rPr>
        <w:t xml:space="preserve"> osvojené v rámci </w:t>
      </w:r>
      <w:r w:rsidR="00340CA6">
        <w:rPr>
          <w:rFonts w:ascii="Calibri" w:hAnsi="Calibri" w:cs="Calibri"/>
        </w:rPr>
        <w:t xml:space="preserve">bakalářského </w:t>
      </w:r>
      <w:r w:rsidRPr="00267B7E">
        <w:rPr>
          <w:rFonts w:ascii="Calibri" w:hAnsi="Calibri" w:cs="Calibri"/>
        </w:rPr>
        <w:t>studijního programu Učitelství pro MŠ a Učitelství pro MŠ a speciální pedagogika.</w:t>
      </w:r>
    </w:p>
    <w:p w14:paraId="0AB06C62" w14:textId="4A810105" w:rsidR="00016BFF" w:rsidRPr="00267B7E" w:rsidRDefault="00016BFF" w:rsidP="00267B7E">
      <w:pPr>
        <w:shd w:val="clear" w:color="auto" w:fill="FFFFFF"/>
        <w:spacing w:line="233" w:lineRule="atLeast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Struktura</w:t>
      </w:r>
      <w:r w:rsidR="00C23441"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 testu</w:t>
      </w:r>
    </w:p>
    <w:p w14:paraId="6F791784" w14:textId="67CDD1E1" w:rsidR="00113721" w:rsidRPr="00267B7E" w:rsidRDefault="00113721" w:rsidP="00267B7E">
      <w:pPr>
        <w:pStyle w:val="Odstavecseseznamem"/>
        <w:numPr>
          <w:ilvl w:val="0"/>
          <w:numId w:val="16"/>
        </w:numPr>
        <w:shd w:val="clear" w:color="auto" w:fill="FFFFFF"/>
        <w:spacing w:line="233" w:lineRule="atLeas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67B7E">
        <w:rPr>
          <w:rFonts w:ascii="Calibri" w:eastAsia="Times New Roman" w:hAnsi="Calibri" w:cs="Calibri"/>
          <w:kern w:val="0"/>
          <w:lang w:eastAsia="cs-CZ"/>
          <w14:ligatures w14:val="none"/>
        </w:rPr>
        <w:t>test obsahuje celkem 50 testových otázek</w:t>
      </w:r>
    </w:p>
    <w:p w14:paraId="14D9622E" w14:textId="49DECB25" w:rsidR="00016BFF" w:rsidRPr="00340CA6" w:rsidRDefault="00113721" w:rsidP="00267B7E">
      <w:pPr>
        <w:pStyle w:val="Odstavecseseznamem"/>
        <w:numPr>
          <w:ilvl w:val="0"/>
          <w:numId w:val="16"/>
        </w:numPr>
        <w:shd w:val="clear" w:color="auto" w:fill="FFFFFF"/>
        <w:spacing w:line="233" w:lineRule="atLeas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67B7E">
        <w:rPr>
          <w:rFonts w:ascii="Calibri" w:eastAsia="Times New Roman" w:hAnsi="Calibri" w:cs="Calibri"/>
          <w:kern w:val="0"/>
          <w:lang w:eastAsia="cs-CZ"/>
          <w14:ligatures w14:val="none"/>
        </w:rPr>
        <w:t>t</w:t>
      </w:r>
      <w:r w:rsidR="00C23441" w:rsidRPr="00267B7E">
        <w:rPr>
          <w:rFonts w:ascii="Calibri" w:hAnsi="Calibri" w:cs="Calibri"/>
        </w:rPr>
        <w:t xml:space="preserve">estové otázky </w:t>
      </w:r>
      <w:r w:rsidRPr="00267B7E">
        <w:rPr>
          <w:rFonts w:ascii="Calibri" w:hAnsi="Calibri" w:cs="Calibri"/>
        </w:rPr>
        <w:t xml:space="preserve">jsou </w:t>
      </w:r>
      <w:r w:rsidR="00C23441" w:rsidRPr="00267B7E">
        <w:rPr>
          <w:rFonts w:ascii="Calibri" w:hAnsi="Calibri" w:cs="Calibri"/>
        </w:rPr>
        <w:t>s možností výběru ze čtyř odpovědí, pouze jedna odpověď je správná</w:t>
      </w:r>
    </w:p>
    <w:p w14:paraId="399E48D0" w14:textId="19936D32" w:rsidR="00340CA6" w:rsidRPr="00267B7E" w:rsidRDefault="00340CA6" w:rsidP="00267B7E">
      <w:pPr>
        <w:pStyle w:val="Odstavecseseznamem"/>
        <w:numPr>
          <w:ilvl w:val="0"/>
          <w:numId w:val="16"/>
        </w:numPr>
        <w:shd w:val="clear" w:color="auto" w:fill="FFFFFF"/>
        <w:spacing w:line="233" w:lineRule="atLeast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</w:rPr>
        <w:t>testové otázky vycházejí z oblasti předškolní pedagogiky, předškolní didaktiky, speciální pedagogiky a psychologie</w:t>
      </w:r>
    </w:p>
    <w:p w14:paraId="4E0D7667" w14:textId="5B5825A5" w:rsidR="005B3CFC" w:rsidRPr="00340CA6" w:rsidRDefault="00340CA6" w:rsidP="00340CA6">
      <w:pPr>
        <w:shd w:val="clear" w:color="auto" w:fill="FFFFFF"/>
        <w:spacing w:line="233" w:lineRule="atLeast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</w:rPr>
        <w:t>U</w:t>
      </w:r>
      <w:r w:rsidR="00113721" w:rsidRPr="00340CA6">
        <w:rPr>
          <w:rFonts w:ascii="Calibri" w:hAnsi="Calibri" w:cs="Calibri"/>
        </w:rPr>
        <w:t>chazečům doporučujeme pozorné čtení otázek a možných odpovědí</w:t>
      </w:r>
      <w:r>
        <w:rPr>
          <w:rFonts w:ascii="Calibri" w:hAnsi="Calibri" w:cs="Calibri"/>
        </w:rPr>
        <w:t>!</w:t>
      </w:r>
    </w:p>
    <w:p w14:paraId="13A36AA9" w14:textId="2EEC48C8" w:rsidR="00F931BD" w:rsidRPr="00267B7E" w:rsidRDefault="00C23441" w:rsidP="00340CA6">
      <w:pPr>
        <w:spacing w:after="0"/>
        <w:rPr>
          <w:rFonts w:ascii="Calibri" w:hAnsi="Calibri" w:cs="Calibri"/>
          <w:i/>
          <w:iCs/>
        </w:rPr>
      </w:pPr>
      <w:r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Vzorové </w:t>
      </w:r>
      <w:r w:rsidR="00016BFF"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ukázky </w:t>
      </w:r>
      <w:r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otáz</w:t>
      </w:r>
      <w:r w:rsidR="00016BFF"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ek</w:t>
      </w:r>
      <w:r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</w:p>
    <w:p w14:paraId="54D55825" w14:textId="649E513F" w:rsidR="00F931BD" w:rsidRPr="00267B7E" w:rsidRDefault="00997B39" w:rsidP="00340CA6">
      <w:pPr>
        <w:spacing w:after="0"/>
        <w:rPr>
          <w:rFonts w:ascii="Calibri" w:hAnsi="Calibri" w:cs="Calibri"/>
          <w:i/>
          <w:iCs/>
        </w:rPr>
      </w:pPr>
      <w:r w:rsidRPr="00267B7E">
        <w:rPr>
          <w:rFonts w:ascii="Calibri" w:hAnsi="Calibri" w:cs="Calibri"/>
          <w:i/>
          <w:iCs/>
        </w:rPr>
        <w:t xml:space="preserve">C. </w:t>
      </w:r>
      <w:proofErr w:type="spellStart"/>
      <w:r w:rsidRPr="00267B7E">
        <w:rPr>
          <w:rFonts w:ascii="Calibri" w:hAnsi="Calibri" w:cs="Calibri"/>
          <w:i/>
          <w:iCs/>
        </w:rPr>
        <w:t>Rogers</w:t>
      </w:r>
      <w:proofErr w:type="spellEnd"/>
      <w:r w:rsidRPr="00267B7E">
        <w:rPr>
          <w:rFonts w:ascii="Calibri" w:hAnsi="Calibri" w:cs="Calibri"/>
          <w:i/>
          <w:iCs/>
        </w:rPr>
        <w:t xml:space="preserve"> je představitelem teorie</w:t>
      </w:r>
    </w:p>
    <w:p w14:paraId="1651BE77" w14:textId="123E1657" w:rsidR="00997B39" w:rsidRPr="00267B7E" w:rsidRDefault="00997B39" w:rsidP="00340CA6">
      <w:pPr>
        <w:pStyle w:val="Odstavecseseznamem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267B7E">
        <w:rPr>
          <w:rFonts w:ascii="Calibri" w:hAnsi="Calibri" w:cs="Calibri"/>
        </w:rPr>
        <w:t>kognitivně psychologické</w:t>
      </w:r>
    </w:p>
    <w:p w14:paraId="71EDBCF0" w14:textId="39953EA9" w:rsidR="00F931BD" w:rsidRPr="00267B7E" w:rsidRDefault="00997B39" w:rsidP="00340CA6">
      <w:pPr>
        <w:pStyle w:val="Odstavecseseznamem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267B7E">
        <w:rPr>
          <w:rFonts w:ascii="Calibri" w:hAnsi="Calibri" w:cs="Calibri"/>
        </w:rPr>
        <w:t>spiritualistické</w:t>
      </w:r>
    </w:p>
    <w:p w14:paraId="15F8C4C8" w14:textId="0DFB7342" w:rsidR="00997B39" w:rsidRPr="00267B7E" w:rsidRDefault="00997B39" w:rsidP="00340CA6">
      <w:pPr>
        <w:pStyle w:val="Odstavecseseznamem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267B7E">
        <w:rPr>
          <w:rFonts w:ascii="Calibri" w:hAnsi="Calibri" w:cs="Calibri"/>
        </w:rPr>
        <w:t>akademické</w:t>
      </w:r>
    </w:p>
    <w:p w14:paraId="7D39BDF6" w14:textId="25928F84" w:rsidR="00997B39" w:rsidRPr="00267B7E" w:rsidRDefault="00997B39" w:rsidP="00340CA6">
      <w:pPr>
        <w:pStyle w:val="Odstavecseseznamem"/>
        <w:numPr>
          <w:ilvl w:val="0"/>
          <w:numId w:val="11"/>
        </w:numPr>
        <w:spacing w:after="0"/>
        <w:rPr>
          <w:rFonts w:ascii="Calibri" w:hAnsi="Calibri" w:cs="Calibri"/>
          <w:b/>
          <w:bCs/>
          <w:color w:val="EE0000"/>
        </w:rPr>
      </w:pPr>
      <w:r w:rsidRPr="00267B7E">
        <w:rPr>
          <w:rFonts w:ascii="Calibri" w:hAnsi="Calibri" w:cs="Calibri"/>
          <w:b/>
          <w:bCs/>
          <w:color w:val="EE0000"/>
        </w:rPr>
        <w:t>personalistické</w:t>
      </w:r>
    </w:p>
    <w:p w14:paraId="6A739B7F" w14:textId="6FF51E39" w:rsidR="00997B39" w:rsidRPr="00267B7E" w:rsidRDefault="00997B39" w:rsidP="00340CA6">
      <w:pPr>
        <w:spacing w:after="0"/>
        <w:rPr>
          <w:rFonts w:ascii="Calibri" w:hAnsi="Calibri" w:cs="Calibri"/>
          <w:i/>
          <w:iCs/>
          <w:color w:val="000000" w:themeColor="text1"/>
        </w:rPr>
      </w:pPr>
      <w:r w:rsidRPr="00267B7E">
        <w:rPr>
          <w:rFonts w:ascii="Calibri" w:hAnsi="Calibri" w:cs="Calibri"/>
          <w:i/>
          <w:iCs/>
          <w:color w:val="000000" w:themeColor="text1"/>
        </w:rPr>
        <w:t>V pedagogickém výzkumu bývá posuzovaný výzkumný nástroj z hlediska validity, která znamená</w:t>
      </w:r>
    </w:p>
    <w:p w14:paraId="0FF349CA" w14:textId="3A8D81BA" w:rsidR="00997B39" w:rsidRPr="00267B7E" w:rsidRDefault="00997B39" w:rsidP="00340CA6">
      <w:pPr>
        <w:pStyle w:val="Odstavecseseznamem"/>
        <w:numPr>
          <w:ilvl w:val="0"/>
          <w:numId w:val="12"/>
        </w:numPr>
        <w:spacing w:after="0"/>
        <w:rPr>
          <w:rFonts w:ascii="Calibri" w:hAnsi="Calibri" w:cs="Calibri"/>
          <w:color w:val="000000" w:themeColor="text1"/>
        </w:rPr>
      </w:pPr>
      <w:r w:rsidRPr="00267B7E">
        <w:rPr>
          <w:rFonts w:ascii="Calibri" w:hAnsi="Calibri" w:cs="Calibri"/>
          <w:color w:val="000000" w:themeColor="text1"/>
        </w:rPr>
        <w:t>spolehlivost</w:t>
      </w:r>
    </w:p>
    <w:p w14:paraId="619894BD" w14:textId="4CB7BBC3" w:rsidR="00997B39" w:rsidRPr="00267B7E" w:rsidRDefault="00997B39" w:rsidP="00340CA6">
      <w:pPr>
        <w:pStyle w:val="Odstavecseseznamem"/>
        <w:numPr>
          <w:ilvl w:val="0"/>
          <w:numId w:val="12"/>
        </w:numPr>
        <w:spacing w:after="0"/>
        <w:rPr>
          <w:rFonts w:ascii="Calibri" w:hAnsi="Calibri" w:cs="Calibri"/>
          <w:color w:val="000000" w:themeColor="text1"/>
        </w:rPr>
      </w:pPr>
      <w:r w:rsidRPr="00267B7E">
        <w:rPr>
          <w:rFonts w:ascii="Calibri" w:hAnsi="Calibri" w:cs="Calibri"/>
          <w:color w:val="000000" w:themeColor="text1"/>
        </w:rPr>
        <w:t>praktičnost</w:t>
      </w:r>
    </w:p>
    <w:p w14:paraId="020BC709" w14:textId="7647EFF1" w:rsidR="00997B39" w:rsidRPr="00267B7E" w:rsidRDefault="00997B39" w:rsidP="00340CA6">
      <w:pPr>
        <w:pStyle w:val="Odstavecseseznamem"/>
        <w:numPr>
          <w:ilvl w:val="0"/>
          <w:numId w:val="12"/>
        </w:numPr>
        <w:spacing w:after="0"/>
        <w:rPr>
          <w:rFonts w:ascii="Calibri" w:hAnsi="Calibri" w:cs="Calibri"/>
          <w:b/>
          <w:bCs/>
          <w:color w:val="EE0000"/>
        </w:rPr>
      </w:pPr>
      <w:r w:rsidRPr="00267B7E">
        <w:rPr>
          <w:rFonts w:ascii="Calibri" w:hAnsi="Calibri" w:cs="Calibri"/>
          <w:b/>
          <w:bCs/>
          <w:color w:val="EE0000"/>
        </w:rPr>
        <w:t>platnost</w:t>
      </w:r>
    </w:p>
    <w:p w14:paraId="619A3BC9" w14:textId="0E2F110A" w:rsidR="00997B39" w:rsidRPr="00267B7E" w:rsidRDefault="00997B39" w:rsidP="00340CA6">
      <w:pPr>
        <w:pStyle w:val="Odstavecseseznamem"/>
        <w:numPr>
          <w:ilvl w:val="0"/>
          <w:numId w:val="12"/>
        </w:numPr>
        <w:spacing w:after="0"/>
        <w:rPr>
          <w:rFonts w:ascii="Calibri" w:hAnsi="Calibri" w:cs="Calibri"/>
          <w:color w:val="000000" w:themeColor="text1"/>
        </w:rPr>
      </w:pPr>
      <w:r w:rsidRPr="00267B7E">
        <w:rPr>
          <w:rFonts w:ascii="Calibri" w:hAnsi="Calibri" w:cs="Calibri"/>
          <w:color w:val="000000" w:themeColor="text1"/>
        </w:rPr>
        <w:t>efektivnost</w:t>
      </w:r>
    </w:p>
    <w:p w14:paraId="03F4F5E4" w14:textId="565B623D" w:rsidR="00F931BD" w:rsidRPr="00267B7E" w:rsidRDefault="00997B39" w:rsidP="00340CA6">
      <w:pPr>
        <w:spacing w:after="0"/>
        <w:rPr>
          <w:rFonts w:ascii="Calibri" w:hAnsi="Calibri" w:cs="Calibri"/>
          <w:i/>
          <w:iCs/>
        </w:rPr>
      </w:pPr>
      <w:r w:rsidRPr="00267B7E">
        <w:rPr>
          <w:rFonts w:ascii="Calibri" w:hAnsi="Calibri" w:cs="Calibri"/>
          <w:i/>
          <w:iCs/>
        </w:rPr>
        <w:t xml:space="preserve">Pedagogika, která cestu poznání člověka vidí ve zkoumání </w:t>
      </w:r>
      <w:r w:rsidR="001D223D" w:rsidRPr="00267B7E">
        <w:rPr>
          <w:rFonts w:ascii="Calibri" w:hAnsi="Calibri" w:cs="Calibri"/>
          <w:i/>
          <w:iCs/>
        </w:rPr>
        <w:t xml:space="preserve">subjektivních </w:t>
      </w:r>
      <w:r w:rsidRPr="00267B7E">
        <w:rPr>
          <w:rFonts w:ascii="Calibri" w:hAnsi="Calibri" w:cs="Calibri"/>
          <w:i/>
          <w:iCs/>
        </w:rPr>
        <w:t>prožitků lidského nitra, v introspektivní analýze zážitků,</w:t>
      </w:r>
      <w:r w:rsidR="001D223D" w:rsidRPr="00267B7E">
        <w:rPr>
          <w:rFonts w:ascii="Calibri" w:hAnsi="Calibri" w:cs="Calibri"/>
          <w:i/>
          <w:iCs/>
        </w:rPr>
        <w:t xml:space="preserve"> </w:t>
      </w:r>
      <w:r w:rsidR="00267B7E">
        <w:rPr>
          <w:rFonts w:ascii="Calibri" w:hAnsi="Calibri" w:cs="Calibri"/>
          <w:i/>
          <w:iCs/>
        </w:rPr>
        <w:t xml:space="preserve">v </w:t>
      </w:r>
      <w:r w:rsidR="001D223D" w:rsidRPr="00267B7E">
        <w:rPr>
          <w:rFonts w:ascii="Calibri" w:hAnsi="Calibri" w:cs="Calibri"/>
          <w:i/>
          <w:iCs/>
        </w:rPr>
        <w:t>autentickém prožívání vlastní existence,</w:t>
      </w:r>
      <w:r w:rsidRPr="00267B7E">
        <w:rPr>
          <w:rFonts w:ascii="Calibri" w:hAnsi="Calibri" w:cs="Calibri"/>
          <w:i/>
          <w:iCs/>
        </w:rPr>
        <w:t xml:space="preserve"> nálad a pocitů se nazývá</w:t>
      </w:r>
    </w:p>
    <w:p w14:paraId="11A8722C" w14:textId="4C1A9125" w:rsidR="00997B39" w:rsidRPr="00267B7E" w:rsidRDefault="00997B39" w:rsidP="00340CA6">
      <w:pPr>
        <w:pStyle w:val="Odstavecseseznamem"/>
        <w:numPr>
          <w:ilvl w:val="0"/>
          <w:numId w:val="13"/>
        </w:numPr>
        <w:spacing w:after="0"/>
        <w:rPr>
          <w:rFonts w:ascii="Calibri" w:hAnsi="Calibri" w:cs="Calibri"/>
          <w:b/>
          <w:bCs/>
          <w:color w:val="EE0000"/>
        </w:rPr>
      </w:pPr>
      <w:r w:rsidRPr="00267B7E">
        <w:rPr>
          <w:rFonts w:ascii="Calibri" w:hAnsi="Calibri" w:cs="Calibri"/>
          <w:b/>
          <w:bCs/>
          <w:color w:val="EE0000"/>
        </w:rPr>
        <w:t>existencionalistická pedagogika</w:t>
      </w:r>
    </w:p>
    <w:p w14:paraId="0967EB0C" w14:textId="5B5464A7" w:rsidR="00997B39" w:rsidRPr="00267B7E" w:rsidRDefault="00997B39" w:rsidP="00340CA6">
      <w:pPr>
        <w:pStyle w:val="Odstavecseseznamem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267B7E">
        <w:rPr>
          <w:rFonts w:ascii="Calibri" w:hAnsi="Calibri" w:cs="Calibri"/>
        </w:rPr>
        <w:t>náboženská pedagogika</w:t>
      </w:r>
    </w:p>
    <w:p w14:paraId="535D0199" w14:textId="4A2D259B" w:rsidR="00997B39" w:rsidRPr="00267B7E" w:rsidRDefault="00997B39" w:rsidP="00340CA6">
      <w:pPr>
        <w:pStyle w:val="Odstavecseseznamem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267B7E">
        <w:rPr>
          <w:rFonts w:ascii="Calibri" w:hAnsi="Calibri" w:cs="Calibri"/>
        </w:rPr>
        <w:t>sociologická pedagogika</w:t>
      </w:r>
    </w:p>
    <w:p w14:paraId="37531446" w14:textId="0D02DCED" w:rsidR="00997B39" w:rsidRPr="00267B7E" w:rsidRDefault="00997B39" w:rsidP="00340CA6">
      <w:pPr>
        <w:pStyle w:val="Odstavecseseznamem"/>
        <w:numPr>
          <w:ilvl w:val="0"/>
          <w:numId w:val="13"/>
        </w:numPr>
        <w:spacing w:after="0"/>
        <w:rPr>
          <w:rFonts w:ascii="Calibri" w:hAnsi="Calibri" w:cs="Calibri"/>
        </w:rPr>
      </w:pPr>
      <w:r w:rsidRPr="00267B7E">
        <w:rPr>
          <w:rFonts w:ascii="Calibri" w:hAnsi="Calibri" w:cs="Calibri"/>
        </w:rPr>
        <w:t>pragmatická pedagogika</w:t>
      </w:r>
    </w:p>
    <w:p w14:paraId="056D25C9" w14:textId="02987CBF" w:rsidR="00F931BD" w:rsidRPr="00267B7E" w:rsidRDefault="00F931BD" w:rsidP="00340CA6">
      <w:pPr>
        <w:spacing w:after="0"/>
        <w:rPr>
          <w:rFonts w:ascii="Calibri" w:hAnsi="Calibri" w:cs="Calibri"/>
          <w:i/>
          <w:iCs/>
        </w:rPr>
      </w:pPr>
      <w:r w:rsidRPr="00267B7E">
        <w:rPr>
          <w:rFonts w:ascii="Calibri" w:hAnsi="Calibri" w:cs="Calibri"/>
          <w:i/>
          <w:iCs/>
        </w:rPr>
        <w:t>Etiologie je</w:t>
      </w:r>
    </w:p>
    <w:p w14:paraId="474F321D" w14:textId="7513E067" w:rsidR="00F931BD" w:rsidRPr="00267B7E" w:rsidRDefault="001D223D" w:rsidP="00340CA6">
      <w:pPr>
        <w:pStyle w:val="Odstavecseseznamem"/>
        <w:numPr>
          <w:ilvl w:val="0"/>
          <w:numId w:val="8"/>
        </w:numPr>
        <w:spacing w:after="0" w:line="278" w:lineRule="auto"/>
        <w:rPr>
          <w:rFonts w:ascii="Calibri" w:hAnsi="Calibri" w:cs="Calibri"/>
          <w:b/>
          <w:bCs/>
          <w:color w:val="EE0000"/>
        </w:rPr>
      </w:pPr>
      <w:r w:rsidRPr="00267B7E">
        <w:rPr>
          <w:rFonts w:ascii="Calibri" w:hAnsi="Calibri" w:cs="Calibri"/>
          <w:b/>
          <w:bCs/>
          <w:color w:val="EE0000"/>
        </w:rPr>
        <w:t>věda o příčinách a původu onemocnění, vad či postižení</w:t>
      </w:r>
    </w:p>
    <w:p w14:paraId="44424ED0" w14:textId="4C7DF880" w:rsidR="00F931BD" w:rsidRPr="00267B7E" w:rsidRDefault="001D223D" w:rsidP="00340CA6">
      <w:pPr>
        <w:pStyle w:val="Odstavecseseznamem"/>
        <w:numPr>
          <w:ilvl w:val="0"/>
          <w:numId w:val="8"/>
        </w:numPr>
        <w:spacing w:after="0" w:line="278" w:lineRule="auto"/>
        <w:rPr>
          <w:rFonts w:ascii="Calibri" w:hAnsi="Calibri" w:cs="Calibri"/>
        </w:rPr>
      </w:pPr>
      <w:r w:rsidRPr="00267B7E">
        <w:rPr>
          <w:rFonts w:ascii="Calibri" w:hAnsi="Calibri" w:cs="Calibri"/>
        </w:rPr>
        <w:t>soubor příznaků provázející určité onemocnění, vadu nebo postižení</w:t>
      </w:r>
    </w:p>
    <w:p w14:paraId="3ED657F5" w14:textId="7E5DCDFA" w:rsidR="00F931BD" w:rsidRPr="00267B7E" w:rsidRDefault="001D223D" w:rsidP="00340CA6">
      <w:pPr>
        <w:pStyle w:val="Odstavecseseznamem"/>
        <w:numPr>
          <w:ilvl w:val="0"/>
          <w:numId w:val="8"/>
        </w:numPr>
        <w:spacing w:after="0" w:line="278" w:lineRule="auto"/>
        <w:rPr>
          <w:rFonts w:ascii="Calibri" w:hAnsi="Calibri" w:cs="Calibri"/>
        </w:rPr>
      </w:pPr>
      <w:r w:rsidRPr="00267B7E">
        <w:rPr>
          <w:rFonts w:ascii="Calibri" w:hAnsi="Calibri" w:cs="Calibri"/>
        </w:rPr>
        <w:t>věda o možnostech začlenění osob se zdravotním postižením do většinové společnosti</w:t>
      </w:r>
    </w:p>
    <w:p w14:paraId="3FF9160A" w14:textId="66A79959" w:rsidR="00F931BD" w:rsidRPr="00267B7E" w:rsidRDefault="001D223D" w:rsidP="00340CA6">
      <w:pPr>
        <w:pStyle w:val="Odstavecseseznamem"/>
        <w:numPr>
          <w:ilvl w:val="0"/>
          <w:numId w:val="8"/>
        </w:numPr>
        <w:spacing w:after="0" w:line="278" w:lineRule="auto"/>
        <w:rPr>
          <w:rFonts w:ascii="Calibri" w:hAnsi="Calibri" w:cs="Calibri"/>
        </w:rPr>
      </w:pPr>
      <w:r w:rsidRPr="00267B7E">
        <w:rPr>
          <w:rFonts w:ascii="Calibri" w:hAnsi="Calibri" w:cs="Calibri"/>
        </w:rPr>
        <w:t>pomocná věda speciální pedagogiky zaměřená na zjišťování důsledků zdravotních vad pro kvalitu života osob</w:t>
      </w:r>
    </w:p>
    <w:p w14:paraId="51CF54C6" w14:textId="77777777" w:rsidR="00F931BD" w:rsidRPr="00267B7E" w:rsidRDefault="00F931BD" w:rsidP="00340CA6">
      <w:pPr>
        <w:spacing w:after="0"/>
        <w:rPr>
          <w:rFonts w:ascii="Calibri" w:hAnsi="Calibri" w:cs="Calibri"/>
          <w:i/>
          <w:iCs/>
        </w:rPr>
      </w:pPr>
      <w:r w:rsidRPr="00267B7E">
        <w:rPr>
          <w:rFonts w:ascii="Calibri" w:hAnsi="Calibri" w:cs="Calibri"/>
          <w:i/>
          <w:iCs/>
        </w:rPr>
        <w:t>Kterému termínu nejvíce odpovídá následující definice? „............ je vytvoření diferencovaných podmínek různým dětem tak, že všechny (ač se svými schopnostmi mohou lišit) získají prostředí, které je optimálně rozvíjí, a přitom mohou pracovat ve společné, výkonově heterogenní sociální skupině.“</w:t>
      </w:r>
    </w:p>
    <w:p w14:paraId="19F4134A" w14:textId="565C56F6" w:rsidR="00F931BD" w:rsidRPr="00267B7E" w:rsidRDefault="001D223D" w:rsidP="00F931BD">
      <w:pPr>
        <w:numPr>
          <w:ilvl w:val="0"/>
          <w:numId w:val="9"/>
        </w:numPr>
        <w:spacing w:after="0" w:line="276" w:lineRule="auto"/>
        <w:rPr>
          <w:rFonts w:ascii="Calibri" w:hAnsi="Calibri" w:cs="Calibri"/>
        </w:rPr>
      </w:pPr>
      <w:r w:rsidRPr="00267B7E">
        <w:rPr>
          <w:rFonts w:ascii="Calibri" w:hAnsi="Calibri" w:cs="Calibri"/>
        </w:rPr>
        <w:t>segregace</w:t>
      </w:r>
    </w:p>
    <w:p w14:paraId="4394ABD0" w14:textId="033FED6D" w:rsidR="00F931BD" w:rsidRPr="00267B7E" w:rsidRDefault="001D223D" w:rsidP="00F931BD">
      <w:pPr>
        <w:numPr>
          <w:ilvl w:val="0"/>
          <w:numId w:val="9"/>
        </w:numPr>
        <w:spacing w:after="0" w:line="276" w:lineRule="auto"/>
        <w:rPr>
          <w:rFonts w:ascii="Calibri" w:hAnsi="Calibri" w:cs="Calibri"/>
        </w:rPr>
      </w:pPr>
      <w:r w:rsidRPr="00267B7E">
        <w:rPr>
          <w:rFonts w:ascii="Calibri" w:hAnsi="Calibri" w:cs="Calibri"/>
        </w:rPr>
        <w:t>resocializace</w:t>
      </w:r>
    </w:p>
    <w:p w14:paraId="399031AA" w14:textId="57D0F0EB" w:rsidR="00F931BD" w:rsidRPr="00267B7E" w:rsidRDefault="001D223D" w:rsidP="00F931BD">
      <w:pPr>
        <w:numPr>
          <w:ilvl w:val="0"/>
          <w:numId w:val="9"/>
        </w:numPr>
        <w:spacing w:after="0" w:line="276" w:lineRule="auto"/>
        <w:rPr>
          <w:rFonts w:ascii="Calibri" w:hAnsi="Calibri" w:cs="Calibri"/>
        </w:rPr>
      </w:pPr>
      <w:r w:rsidRPr="00267B7E">
        <w:rPr>
          <w:rFonts w:ascii="Calibri" w:hAnsi="Calibri" w:cs="Calibri"/>
        </w:rPr>
        <w:lastRenderedPageBreak/>
        <w:t>integrace</w:t>
      </w:r>
    </w:p>
    <w:p w14:paraId="59ACEBC5" w14:textId="4F6A47D6" w:rsidR="00F931BD" w:rsidRPr="00340CA6" w:rsidRDefault="001D223D" w:rsidP="00340CA6">
      <w:pPr>
        <w:numPr>
          <w:ilvl w:val="0"/>
          <w:numId w:val="9"/>
        </w:numPr>
        <w:spacing w:after="0" w:line="276" w:lineRule="auto"/>
        <w:rPr>
          <w:rFonts w:ascii="Calibri" w:hAnsi="Calibri" w:cs="Calibri"/>
          <w:b/>
          <w:bCs/>
          <w:color w:val="EE0000"/>
        </w:rPr>
      </w:pPr>
      <w:r w:rsidRPr="00267B7E">
        <w:rPr>
          <w:rFonts w:ascii="Calibri" w:hAnsi="Calibri" w:cs="Calibri"/>
          <w:b/>
          <w:bCs/>
          <w:color w:val="EE0000"/>
        </w:rPr>
        <w:t>inkluze</w:t>
      </w:r>
    </w:p>
    <w:p w14:paraId="63071A76" w14:textId="3B52AF9D" w:rsidR="00267B7E" w:rsidRDefault="00C23441" w:rsidP="00267B7E">
      <w:pPr>
        <w:shd w:val="clear" w:color="auto" w:fill="FFFFFF"/>
        <w:spacing w:before="100" w:beforeAutospacing="1" w:after="0" w:line="276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Doporučená literatura a zdroje</w:t>
      </w:r>
      <w:r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br/>
      </w:r>
      <w:r w:rsidR="00E744D8"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KROUPOVÁ, K. a kol.</w:t>
      </w:r>
      <w:r w:rsidR="00E744D8" w:rsidRPr="00267B7E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 xml:space="preserve"> (2016)</w:t>
      </w:r>
      <w:r w:rsidR="00E744D8"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 </w:t>
      </w:r>
      <w:r w:rsidR="00E744D8" w:rsidRPr="00E744D8">
        <w:rPr>
          <w:rFonts w:ascii="Calibri" w:eastAsia="Aptos" w:hAnsi="Calibri" w:cs="Calibri"/>
          <w:i/>
          <w:iCs/>
          <w:color w:val="000000"/>
          <w:kern w:val="0"/>
          <w:lang w:eastAsia="cs-CZ"/>
          <w14:ligatures w14:val="none"/>
        </w:rPr>
        <w:t xml:space="preserve">Slovník </w:t>
      </w:r>
      <w:proofErr w:type="spellStart"/>
      <w:r w:rsidR="00E744D8" w:rsidRPr="00E744D8">
        <w:rPr>
          <w:rFonts w:ascii="Calibri" w:eastAsia="Aptos" w:hAnsi="Calibri" w:cs="Calibri"/>
          <w:i/>
          <w:iCs/>
          <w:color w:val="000000"/>
          <w:kern w:val="0"/>
          <w:lang w:eastAsia="cs-CZ"/>
          <w14:ligatures w14:val="none"/>
        </w:rPr>
        <w:t>speciálněpedagogické</w:t>
      </w:r>
      <w:proofErr w:type="spellEnd"/>
      <w:r w:rsidR="00E744D8" w:rsidRPr="00E744D8">
        <w:rPr>
          <w:rFonts w:ascii="Calibri" w:eastAsia="Aptos" w:hAnsi="Calibri" w:cs="Calibri"/>
          <w:i/>
          <w:iCs/>
          <w:color w:val="000000"/>
          <w:kern w:val="0"/>
          <w:lang w:eastAsia="cs-CZ"/>
          <w14:ligatures w14:val="none"/>
        </w:rPr>
        <w:t xml:space="preserve"> terminologie: vybrané pojmy</w:t>
      </w:r>
      <w:r w:rsidR="00E744D8"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. Praha: Grada</w:t>
      </w:r>
      <w:r w:rsidR="00E744D8" w:rsidRPr="00267B7E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.</w:t>
      </w:r>
    </w:p>
    <w:p w14:paraId="07F7E185" w14:textId="4242F54B" w:rsidR="00476D01" w:rsidRPr="00267B7E" w:rsidRDefault="00476D01" w:rsidP="00267B7E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LANGMEIER, J., KREJČÍŘOVÁ, D</w:t>
      </w:r>
      <w:r w:rsidRPr="00476D0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 </w:t>
      </w:r>
      <w:r w:rsidRPr="00476D01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 xml:space="preserve">Vývojová psychologie. Praha, Grada </w:t>
      </w:r>
      <w:proofErr w:type="spellStart"/>
      <w:r w:rsidRPr="00476D01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Publishing</w:t>
      </w:r>
      <w:proofErr w:type="spellEnd"/>
      <w:r w:rsidRPr="00476D01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 xml:space="preserve"> 2006.</w:t>
      </w:r>
    </w:p>
    <w:p w14:paraId="0E0DEB18" w14:textId="77777777" w:rsidR="00E744D8" w:rsidRPr="00476D01" w:rsidRDefault="00E744D8" w:rsidP="00267B7E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67B7E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LAŠEK,</w:t>
      </w:r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 xml:space="preserve"> J. (2003).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Kapitoly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ze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sociální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psychologie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I.: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pracovní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texty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pro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studenty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Doplňkového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pedagogického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studia č. 3.</w:t>
      </w:r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 xml:space="preserve"> Hradec </w:t>
      </w:r>
      <w:proofErr w:type="spellStart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Králové</w:t>
      </w:r>
      <w:proofErr w:type="spellEnd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: Gaudeamus.</w:t>
      </w:r>
    </w:p>
    <w:p w14:paraId="717666C3" w14:textId="0021A9ED" w:rsidR="00E744D8" w:rsidRPr="00267B7E" w:rsidRDefault="00E744D8" w:rsidP="00267B7E">
      <w:pPr>
        <w:spacing w:after="0" w:line="276" w:lineRule="auto"/>
        <w:jc w:val="both"/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</w:pPr>
      <w:r w:rsidRPr="00267B7E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 xml:space="preserve">LEMROVÁ, </w:t>
      </w:r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 xml:space="preserve">S. (2024).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Pedagogická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psychologie</w:t>
      </w:r>
      <w:proofErr w:type="spellEnd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 xml:space="preserve">. </w:t>
      </w:r>
      <w:proofErr w:type="spellStart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Pedagogika</w:t>
      </w:r>
      <w:proofErr w:type="spellEnd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. Praha: Grada.</w:t>
      </w:r>
    </w:p>
    <w:p w14:paraId="07E136EE" w14:textId="68DA5101" w:rsidR="00E744D8" w:rsidRPr="00267B7E" w:rsidRDefault="00E744D8" w:rsidP="00267B7E">
      <w:pPr>
        <w:spacing w:after="0" w:line="276" w:lineRule="auto"/>
        <w:jc w:val="both"/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</w:pPr>
      <w:r w:rsidRPr="00267B7E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MAREŠ</w:t>
      </w:r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, J. (2013). 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Pedagogická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psychologie</w:t>
      </w:r>
      <w:proofErr w:type="spellEnd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 xml:space="preserve">. Praha: </w:t>
      </w:r>
      <w:proofErr w:type="spellStart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Portál</w:t>
      </w:r>
      <w:proofErr w:type="spellEnd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.</w:t>
      </w:r>
    </w:p>
    <w:p w14:paraId="0C7AD015" w14:textId="77777777" w:rsidR="00267B7E" w:rsidRDefault="00E744D8" w:rsidP="00267B7E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</w:pPr>
      <w:r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MÜLLER, O. </w:t>
      </w:r>
      <w:r w:rsidRPr="00267B7E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 xml:space="preserve">(2005) </w:t>
      </w:r>
      <w:r w:rsidRPr="00E744D8">
        <w:rPr>
          <w:rFonts w:ascii="Calibri" w:eastAsia="Aptos" w:hAnsi="Calibri" w:cs="Calibri"/>
          <w:i/>
          <w:iCs/>
          <w:color w:val="000000"/>
          <w:kern w:val="0"/>
          <w:lang w:eastAsia="cs-CZ"/>
          <w14:ligatures w14:val="none"/>
        </w:rPr>
        <w:t>Terapie ve speciální pedagogice. </w:t>
      </w:r>
      <w:r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Olomouc: UP</w:t>
      </w:r>
      <w:r w:rsidRPr="00267B7E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.</w:t>
      </w:r>
    </w:p>
    <w:p w14:paraId="34797C61" w14:textId="40976E9A" w:rsidR="001D223D" w:rsidRPr="00267B7E" w:rsidRDefault="00476D01" w:rsidP="00267B7E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</w:pPr>
      <w:r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OPRAVILOVÁ,</w:t>
      </w:r>
      <w:r w:rsidR="001D223D"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E. (2016) </w:t>
      </w:r>
      <w:r w:rsidR="001D223D" w:rsidRPr="00267B7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Předškolní pedagogika</w:t>
      </w:r>
      <w:r w:rsidR="001D223D"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 Praha: Grada.</w:t>
      </w:r>
    </w:p>
    <w:p w14:paraId="7901ED9E" w14:textId="77777777" w:rsidR="00E744D8" w:rsidRPr="00476D01" w:rsidRDefault="00E744D8" w:rsidP="00267B7E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67B7E">
        <w:rPr>
          <w:rFonts w:ascii="Calibri" w:eastAsia="Times New Roman" w:hAnsi="Calibri" w:cs="Calibri"/>
          <w:kern w:val="0"/>
          <w:shd w:val="clear" w:color="auto" w:fill="FFFFFF"/>
          <w:lang w:eastAsia="cs-CZ"/>
          <w14:ligatures w14:val="none"/>
        </w:rPr>
        <w:t>PETROVÁ, A. A PLEVOVÁ, I</w:t>
      </w:r>
      <w:r w:rsidRPr="00476D01">
        <w:rPr>
          <w:rFonts w:ascii="Calibri" w:eastAsia="Times New Roman" w:hAnsi="Calibri" w:cs="Calibri"/>
          <w:kern w:val="0"/>
          <w:shd w:val="clear" w:color="auto" w:fill="FFFFFF"/>
          <w:lang w:eastAsia="cs-CZ"/>
          <w14:ligatures w14:val="none"/>
        </w:rPr>
        <w:t>. (2018). </w:t>
      </w:r>
      <w:r w:rsidRPr="00476D01">
        <w:rPr>
          <w:rFonts w:ascii="Calibri" w:eastAsia="Times New Roman" w:hAnsi="Calibri" w:cs="Calibri"/>
          <w:i/>
          <w:kern w:val="0"/>
          <w:shd w:val="clear" w:color="auto" w:fill="FFFFFF"/>
          <w:lang w:eastAsia="cs-CZ"/>
          <w14:ligatures w14:val="none"/>
        </w:rPr>
        <w:t>Vybrané kapitoly z vývojové psychologie</w:t>
      </w:r>
      <w:r w:rsidRPr="00476D01">
        <w:rPr>
          <w:rFonts w:ascii="Calibri" w:eastAsia="Times New Roman" w:hAnsi="Calibri" w:cs="Calibri"/>
          <w:kern w:val="0"/>
          <w:shd w:val="clear" w:color="auto" w:fill="FFFFFF"/>
          <w:lang w:eastAsia="cs-CZ"/>
          <w14:ligatures w14:val="none"/>
        </w:rPr>
        <w:t>. Ostrava: </w:t>
      </w:r>
      <w:r w:rsidRPr="00476D01">
        <w:rPr>
          <w:rFonts w:ascii="Calibri" w:eastAsia="Times New Roman" w:hAnsi="Calibri" w:cs="Calibri"/>
          <w:kern w:val="0"/>
          <w:lang w:eastAsia="cs-CZ"/>
          <w14:ligatures w14:val="none"/>
        </w:rPr>
        <w:t>Ostravská Univerzita.</w:t>
      </w:r>
    </w:p>
    <w:p w14:paraId="5A05B810" w14:textId="77777777" w:rsidR="00E744D8" w:rsidRPr="00476D01" w:rsidRDefault="00E744D8" w:rsidP="00267B7E">
      <w:pPr>
        <w:spacing w:after="0" w:line="276" w:lineRule="auto"/>
        <w:jc w:val="both"/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</w:pPr>
      <w:r w:rsidRPr="00267B7E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PLHÁKOVÁ</w:t>
      </w:r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, A. (2023). 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Učebnice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obecné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psychologie</w:t>
      </w:r>
      <w:proofErr w:type="spellEnd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 xml:space="preserve">. 2., </w:t>
      </w:r>
      <w:proofErr w:type="spellStart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doplněné</w:t>
      </w:r>
      <w:proofErr w:type="spellEnd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 xml:space="preserve">, </w:t>
      </w:r>
      <w:proofErr w:type="spellStart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aktualizované</w:t>
      </w:r>
      <w:proofErr w:type="spellEnd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 xml:space="preserve"> a </w:t>
      </w:r>
      <w:proofErr w:type="spellStart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přepracované</w:t>
      </w:r>
      <w:proofErr w:type="spellEnd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 xml:space="preserve"> </w:t>
      </w:r>
      <w:proofErr w:type="spellStart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vydání</w:t>
      </w:r>
      <w:proofErr w:type="spellEnd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. Praha: Academia.</w:t>
      </w:r>
    </w:p>
    <w:p w14:paraId="5DCD5132" w14:textId="77777777" w:rsidR="00267B7E" w:rsidRDefault="00E744D8" w:rsidP="00267B7E">
      <w:pPr>
        <w:spacing w:after="0" w:line="276" w:lineRule="auto"/>
        <w:jc w:val="both"/>
        <w:rPr>
          <w:rFonts w:ascii="Calibri" w:eastAsia="Times New Roman" w:hAnsi="Calibri" w:cs="Calibri"/>
          <w:kern w:val="0"/>
          <w:shd w:val="clear" w:color="auto" w:fill="FFFFFF"/>
          <w:lang w:eastAsia="cs-CZ"/>
          <w14:ligatures w14:val="none"/>
        </w:rPr>
      </w:pPr>
      <w:r w:rsidRPr="00267B7E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PUGNEROVÁ, M. A KVINTOVÁ</w:t>
      </w:r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>, J. (2016). 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Přehled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poruch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psychického</w:t>
      </w:r>
      <w:proofErr w:type="spellEnd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 xml:space="preserve"> </w:t>
      </w:r>
      <w:proofErr w:type="spellStart"/>
      <w:r w:rsidRPr="00476D01">
        <w:rPr>
          <w:rFonts w:ascii="Calibri" w:eastAsia="Calibri" w:hAnsi="Calibri" w:cs="Calibri"/>
          <w:i/>
          <w:kern w:val="0"/>
          <w:shd w:val="clear" w:color="auto" w:fill="FFFFFF"/>
          <w:lang w:val="en-US" w:bidi="en-US"/>
          <w14:ligatures w14:val="none"/>
        </w:rPr>
        <w:t>vývoje</w:t>
      </w:r>
      <w:proofErr w:type="spellEnd"/>
      <w:r w:rsidRPr="00476D01">
        <w:rPr>
          <w:rFonts w:ascii="Calibri" w:eastAsia="Calibri" w:hAnsi="Calibri" w:cs="Calibri"/>
          <w:kern w:val="0"/>
          <w:shd w:val="clear" w:color="auto" w:fill="FFFFFF"/>
          <w:lang w:val="en-US" w:bidi="en-US"/>
          <w14:ligatures w14:val="none"/>
        </w:rPr>
        <w:t xml:space="preserve">. Psyché. Praha: Grada. </w:t>
      </w:r>
      <w:r w:rsidRPr="00267B7E">
        <w:rPr>
          <w:rFonts w:ascii="Calibri" w:eastAsia="Times New Roman" w:hAnsi="Calibri" w:cs="Calibri"/>
          <w:kern w:val="0"/>
          <w:shd w:val="clear" w:color="auto" w:fill="FFFFFF"/>
          <w:lang w:eastAsia="cs-CZ"/>
          <w14:ligatures w14:val="none"/>
        </w:rPr>
        <w:t xml:space="preserve">PUGNEROVÁ, M. A KOL. </w:t>
      </w:r>
      <w:r w:rsidRPr="00476D01">
        <w:rPr>
          <w:rFonts w:ascii="Calibri" w:eastAsia="Times New Roman" w:hAnsi="Calibri" w:cs="Calibri"/>
          <w:kern w:val="0"/>
          <w:shd w:val="clear" w:color="auto" w:fill="FFFFFF"/>
          <w:lang w:eastAsia="cs-CZ"/>
          <w14:ligatures w14:val="none"/>
        </w:rPr>
        <w:t>(2019). </w:t>
      </w:r>
      <w:r w:rsidRPr="00476D01">
        <w:rPr>
          <w:rFonts w:ascii="Calibri" w:eastAsia="Times New Roman" w:hAnsi="Calibri" w:cs="Calibri"/>
          <w:i/>
          <w:kern w:val="0"/>
          <w:shd w:val="clear" w:color="auto" w:fill="FFFFFF"/>
          <w:lang w:eastAsia="cs-CZ"/>
          <w14:ligatures w14:val="none"/>
        </w:rPr>
        <w:t>Psychologie pro studenty pedagogických oborů</w:t>
      </w:r>
      <w:r w:rsidRPr="00476D01">
        <w:rPr>
          <w:rFonts w:ascii="Calibri" w:eastAsia="Times New Roman" w:hAnsi="Calibri" w:cs="Calibri"/>
          <w:kern w:val="0"/>
          <w:shd w:val="clear" w:color="auto" w:fill="FFFFFF"/>
          <w:lang w:eastAsia="cs-CZ"/>
          <w14:ligatures w14:val="none"/>
        </w:rPr>
        <w:t>. Praha: Grada.</w:t>
      </w:r>
    </w:p>
    <w:p w14:paraId="3C489825" w14:textId="77777777" w:rsidR="00267B7E" w:rsidRDefault="001D223D" w:rsidP="00267B7E">
      <w:pPr>
        <w:spacing w:after="0" w:line="276" w:lineRule="auto"/>
        <w:jc w:val="both"/>
        <w:rPr>
          <w:rFonts w:ascii="Calibri" w:eastAsia="Times New Roman" w:hAnsi="Calibri" w:cs="Calibri"/>
          <w:kern w:val="0"/>
          <w:shd w:val="clear" w:color="auto" w:fill="FFFFFF"/>
          <w:lang w:eastAsia="cs-CZ"/>
          <w14:ligatures w14:val="none"/>
        </w:rPr>
      </w:pPr>
      <w:r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RÝDL, </w:t>
      </w:r>
      <w:proofErr w:type="gramStart"/>
      <w:r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K. </w:t>
      </w:r>
      <w:r w:rsidR="00E744D8"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</w:t>
      </w:r>
      <w:proofErr w:type="gramEnd"/>
      <w:r w:rsidR="00E744D8"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ŠMELOVÁ, E. </w:t>
      </w:r>
      <w:r w:rsidR="00E744D8" w:rsidRPr="00267B7E">
        <w:rPr>
          <w:rFonts w:ascii="Calibri" w:eastAsia="Times New Roman" w:hAnsi="Calibri" w:cs="Calibri"/>
          <w:color w:val="111111"/>
          <w:kern w:val="36"/>
          <w:lang w:eastAsia="cs-CZ"/>
          <w14:ligatures w14:val="none"/>
        </w:rPr>
        <w:t>Vývoj institucí pro předškolní výchovu (1869–2011). (2012) Olomouc: UP v Olomouci.</w:t>
      </w:r>
    </w:p>
    <w:p w14:paraId="105917B2" w14:textId="77777777" w:rsidR="00267B7E" w:rsidRDefault="001D223D" w:rsidP="00267B7E">
      <w:pPr>
        <w:spacing w:after="0" w:line="276" w:lineRule="auto"/>
        <w:jc w:val="both"/>
        <w:rPr>
          <w:rFonts w:ascii="Calibri" w:eastAsia="Times New Roman" w:hAnsi="Calibri" w:cs="Calibri"/>
          <w:kern w:val="0"/>
          <w:shd w:val="clear" w:color="auto" w:fill="FFFFFF"/>
          <w:lang w:eastAsia="cs-CZ"/>
          <w14:ligatures w14:val="none"/>
        </w:rPr>
      </w:pPr>
      <w:r w:rsidRPr="001D223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PRŮCHA, J</w:t>
      </w:r>
      <w:r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  <w:r w:rsidRPr="001D223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 WALTEROVÁ, E</w:t>
      </w:r>
      <w:r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  <w:r w:rsidRPr="001D223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MAREŠ, J. (2013). </w:t>
      </w:r>
      <w:r w:rsidRPr="001D223D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 xml:space="preserve">Pedagogický slovník. 7., </w:t>
      </w:r>
      <w:proofErr w:type="spellStart"/>
      <w:r w:rsidRPr="001D223D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aktualiz</w:t>
      </w:r>
      <w:proofErr w:type="spellEnd"/>
      <w:r w:rsidRPr="001D223D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 xml:space="preserve">. a </w:t>
      </w:r>
      <w:proofErr w:type="spellStart"/>
      <w:r w:rsidRPr="001D223D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rozš</w:t>
      </w:r>
      <w:proofErr w:type="spellEnd"/>
      <w:r w:rsidRPr="001D223D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 xml:space="preserve">. </w:t>
      </w:r>
      <w:proofErr w:type="gramStart"/>
      <w:r w:rsidRPr="001D223D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vyd.</w:t>
      </w:r>
      <w:r w:rsidRPr="001D223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  <w:proofErr w:type="gramEnd"/>
      <w:r w:rsidRPr="001D223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Praha: Portál.</w:t>
      </w:r>
    </w:p>
    <w:p w14:paraId="2835C597" w14:textId="77777777" w:rsidR="00267B7E" w:rsidRDefault="001D223D" w:rsidP="00267B7E">
      <w:pPr>
        <w:spacing w:after="0" w:line="276" w:lineRule="auto"/>
        <w:jc w:val="both"/>
        <w:rPr>
          <w:rFonts w:ascii="Calibri" w:eastAsia="Times New Roman" w:hAnsi="Calibri" w:cs="Calibri"/>
          <w:kern w:val="0"/>
          <w:shd w:val="clear" w:color="auto" w:fill="FFFFFF"/>
          <w:lang w:eastAsia="cs-CZ"/>
          <w14:ligatures w14:val="none"/>
        </w:rPr>
      </w:pPr>
      <w:r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ŠMELOVÁ, </w:t>
      </w:r>
      <w:proofErr w:type="gramStart"/>
      <w:r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E..</w:t>
      </w:r>
      <w:proofErr w:type="gramEnd"/>
      <w:r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(2016). </w:t>
      </w:r>
      <w:r w:rsidRPr="00267B7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Bezvýhradná akceptace ve výchově dítěte</w:t>
      </w:r>
      <w:r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 Olomouc: UP.</w:t>
      </w:r>
    </w:p>
    <w:p w14:paraId="34803BC5" w14:textId="77777777" w:rsidR="00267B7E" w:rsidRDefault="001D223D" w:rsidP="00267B7E">
      <w:pPr>
        <w:spacing w:after="0" w:line="276" w:lineRule="auto"/>
        <w:jc w:val="both"/>
        <w:rPr>
          <w:rFonts w:ascii="Calibri" w:eastAsia="Times New Roman" w:hAnsi="Calibri" w:cs="Calibri"/>
          <w:kern w:val="0"/>
          <w:shd w:val="clear" w:color="auto" w:fill="FFFFFF"/>
          <w:lang w:eastAsia="cs-CZ"/>
          <w14:ligatures w14:val="none"/>
        </w:rPr>
      </w:pPr>
      <w:r w:rsidRPr="001D223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ŠMELOVÁ, E., P</w:t>
      </w:r>
      <w:r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</w:t>
      </w:r>
      <w:r w:rsidRPr="001D223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AŠILOVÁ, M. a kol. (2018). </w:t>
      </w:r>
      <w:r w:rsidRPr="001D223D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Didaktika předškolního vzdělávání</w:t>
      </w:r>
      <w:r w:rsidRPr="001D223D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 Praha: Portál.</w:t>
      </w:r>
    </w:p>
    <w:p w14:paraId="060125C8" w14:textId="79906BB0" w:rsidR="00E744D8" w:rsidRPr="00E744D8" w:rsidRDefault="001D223D" w:rsidP="00267B7E">
      <w:pPr>
        <w:spacing w:after="0" w:line="276" w:lineRule="auto"/>
        <w:jc w:val="both"/>
        <w:rPr>
          <w:rFonts w:ascii="Calibri" w:eastAsia="Times New Roman" w:hAnsi="Calibri" w:cs="Calibri"/>
          <w:kern w:val="0"/>
          <w:shd w:val="clear" w:color="auto" w:fill="FFFFFF"/>
          <w:lang w:eastAsia="cs-CZ"/>
          <w14:ligatures w14:val="none"/>
        </w:rPr>
      </w:pPr>
      <w:r w:rsidRPr="00267B7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ZELINKOVÁ, O. (2011) Pedagogická diagnostika a individuální vzdělávací program. Praha: Portál.</w:t>
      </w:r>
    </w:p>
    <w:p w14:paraId="7F00BC1C" w14:textId="2BAD26C1" w:rsidR="00E744D8" w:rsidRPr="00E744D8" w:rsidRDefault="00E744D8" w:rsidP="00267B7E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</w:pPr>
      <w:r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VALENTA, M. a kol. </w:t>
      </w:r>
      <w:r w:rsidRPr="00267B7E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 xml:space="preserve">(2014) </w:t>
      </w:r>
      <w:r w:rsidRPr="00E744D8">
        <w:rPr>
          <w:rFonts w:ascii="Calibri" w:eastAsia="Aptos" w:hAnsi="Calibri" w:cs="Calibri"/>
          <w:i/>
          <w:iCs/>
          <w:color w:val="000000"/>
          <w:kern w:val="0"/>
          <w:lang w:eastAsia="cs-CZ"/>
          <w14:ligatures w14:val="none"/>
        </w:rPr>
        <w:t>Přehled speciální pedagogiky. </w:t>
      </w:r>
      <w:r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Praha: Portál.</w:t>
      </w:r>
    </w:p>
    <w:p w14:paraId="67CAEA3F" w14:textId="4526E741" w:rsidR="00267B7E" w:rsidRDefault="00E744D8" w:rsidP="00267B7E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</w:pPr>
      <w:r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VRBOVÁ, R.  </w:t>
      </w:r>
      <w:r w:rsidRPr="00267B7E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 xml:space="preserve">(2012) </w:t>
      </w:r>
      <w:r w:rsidRPr="00E744D8">
        <w:rPr>
          <w:rFonts w:ascii="Calibri" w:eastAsia="Aptos" w:hAnsi="Calibri" w:cs="Calibri"/>
          <w:i/>
          <w:iCs/>
          <w:color w:val="000000"/>
          <w:kern w:val="0"/>
          <w:lang w:eastAsia="cs-CZ"/>
          <w14:ligatures w14:val="none"/>
        </w:rPr>
        <w:t>Metodika práce se žákem s narušenou komunikační schopností</w:t>
      </w:r>
      <w:r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 xml:space="preserve"> Olomouc: </w:t>
      </w:r>
      <w:r w:rsidRPr="00267B7E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UP v Olomouci.</w:t>
      </w:r>
    </w:p>
    <w:p w14:paraId="2AA4D6CD" w14:textId="09E9C22D" w:rsidR="00267B7E" w:rsidRDefault="00267B7E" w:rsidP="00267B7E">
      <w:pPr>
        <w:shd w:val="clear" w:color="auto" w:fill="FFFFFF"/>
        <w:spacing w:after="0" w:line="276" w:lineRule="auto"/>
        <w:jc w:val="both"/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 xml:space="preserve">Rámcový vzdělávací program pro předškolní vzdělávání (2021). Dostupné na: www.msmt.cz. </w:t>
      </w:r>
    </w:p>
    <w:p w14:paraId="48142C6D" w14:textId="261B8C80" w:rsidR="00267B7E" w:rsidRDefault="00267B7E" w:rsidP="00267B7E">
      <w:pPr>
        <w:shd w:val="clear" w:color="auto" w:fill="FFFFFF"/>
        <w:spacing w:after="0" w:line="276" w:lineRule="auto"/>
        <w:jc w:val="both"/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Rámcový vzdělávací program pro předškolní vzdělávání (2025). Dostupné na: www.msmt.cz.</w:t>
      </w:r>
    </w:p>
    <w:p w14:paraId="051D2F81" w14:textId="3681BFB8" w:rsidR="00E744D8" w:rsidRPr="00E744D8" w:rsidRDefault="00E744D8" w:rsidP="00267B7E">
      <w:pPr>
        <w:shd w:val="clear" w:color="auto" w:fill="FFFFFF"/>
        <w:spacing w:after="0" w:line="276" w:lineRule="auto"/>
        <w:jc w:val="both"/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</w:pPr>
      <w:r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Vyhláška č. 27/2016 Sb., o vzdělávání žáků se speciálními vzdělávacími potřebami a žáků nadaných v aktuálním znění (včetně příloh)</w:t>
      </w:r>
    </w:p>
    <w:p w14:paraId="4BB418B7" w14:textId="77777777" w:rsidR="00E744D8" w:rsidRPr="00E744D8" w:rsidRDefault="00E744D8" w:rsidP="00267B7E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</w:pPr>
      <w:r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Vyhláška č. 72/2005 Sb., o</w:t>
      </w:r>
      <w:r w:rsidRPr="00E744D8">
        <w:rPr>
          <w:rFonts w:ascii="Calibri" w:eastAsia="Aptos" w:hAnsi="Calibri" w:cs="Calibri"/>
          <w:b/>
          <w:bCs/>
          <w:color w:val="000000"/>
          <w:kern w:val="0"/>
          <w:lang w:eastAsia="cs-CZ"/>
          <w14:ligatures w14:val="none"/>
        </w:rPr>
        <w:t> </w:t>
      </w:r>
      <w:r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poskytování poradenských služeb ve školách a školských poradenských zařízeních – v aktuálním znění (včetně příloh)</w:t>
      </w:r>
    </w:p>
    <w:p w14:paraId="57250ECD" w14:textId="77777777" w:rsidR="00E744D8" w:rsidRPr="00E744D8" w:rsidRDefault="00E744D8" w:rsidP="00267B7E">
      <w:pPr>
        <w:shd w:val="clear" w:color="auto" w:fill="FFFFFF"/>
        <w:spacing w:after="0" w:line="276" w:lineRule="auto"/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</w:pPr>
      <w:r w:rsidRPr="00E744D8"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  <w:t>Zákon č. 561/2004 Sb., o předškolním, základním, středním, vyšším odborném a jiném vzdělávání (školský zákon) – v aktuálním znění</w:t>
      </w:r>
    </w:p>
    <w:p w14:paraId="75131975" w14:textId="77777777" w:rsidR="00E744D8" w:rsidRPr="00E744D8" w:rsidRDefault="00E744D8" w:rsidP="00267B7E">
      <w:pPr>
        <w:spacing w:after="0" w:line="276" w:lineRule="auto"/>
        <w:rPr>
          <w:rFonts w:ascii="Calibri" w:eastAsia="Aptos" w:hAnsi="Calibri" w:cs="Calibri"/>
          <w:color w:val="000000"/>
          <w:kern w:val="0"/>
          <w:lang w:eastAsia="cs-CZ"/>
          <w14:ligatures w14:val="none"/>
        </w:rPr>
      </w:pPr>
    </w:p>
    <w:p w14:paraId="2C7808DD" w14:textId="27834875" w:rsidR="00C23441" w:rsidRPr="00267B7E" w:rsidRDefault="00C23441" w:rsidP="00267B7E">
      <w:pPr>
        <w:shd w:val="clear" w:color="auto" w:fill="FFFFFF"/>
        <w:spacing w:after="0" w:line="276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Kontakt pro dotazy (bližší informace)</w:t>
      </w:r>
      <w:r w:rsidRPr="00267B7E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br/>
      </w:r>
      <w:r w:rsidRPr="00267B7E">
        <w:rPr>
          <w:rFonts w:ascii="Calibri" w:eastAsia="Times New Roman" w:hAnsi="Calibri" w:cs="Calibri"/>
          <w:kern w:val="0"/>
          <w:lang w:eastAsia="cs-CZ"/>
          <w14:ligatures w14:val="none"/>
        </w:rPr>
        <w:t>E-mail</w:t>
      </w:r>
      <w:r w:rsidR="001D223D" w:rsidRPr="00267B7E">
        <w:rPr>
          <w:rFonts w:ascii="Calibri" w:eastAsia="Times New Roman" w:hAnsi="Calibri" w:cs="Calibri"/>
          <w:kern w:val="0"/>
          <w:lang w:eastAsia="cs-CZ"/>
          <w14:ligatures w14:val="none"/>
        </w:rPr>
        <w:t>: eva.smelova@upol.cz</w:t>
      </w:r>
    </w:p>
    <w:p w14:paraId="31F9EA25" w14:textId="5B986209" w:rsidR="00C23441" w:rsidRPr="00267B7E" w:rsidRDefault="00C23441">
      <w:pPr>
        <w:rPr>
          <w:rFonts w:ascii="Calibri" w:hAnsi="Calibri" w:cs="Calibri"/>
        </w:rPr>
      </w:pPr>
    </w:p>
    <w:p w14:paraId="7FF5CFE1" w14:textId="1434D810" w:rsidR="00C23441" w:rsidRPr="00267B7E" w:rsidRDefault="00C23441">
      <w:pPr>
        <w:rPr>
          <w:rFonts w:ascii="Calibri" w:hAnsi="Calibri" w:cs="Calibri"/>
        </w:rPr>
      </w:pPr>
    </w:p>
    <w:p w14:paraId="4A5191E3" w14:textId="77777777" w:rsidR="00C23441" w:rsidRPr="00267B7E" w:rsidRDefault="00C23441">
      <w:pPr>
        <w:rPr>
          <w:rFonts w:ascii="Calibri" w:hAnsi="Calibri" w:cs="Calibri"/>
        </w:rPr>
      </w:pPr>
    </w:p>
    <w:sectPr w:rsidR="00C23441" w:rsidRPr="00267B7E" w:rsidSect="004B1AA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579"/>
    <w:multiLevelType w:val="multilevel"/>
    <w:tmpl w:val="509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2B4D01"/>
    <w:multiLevelType w:val="multilevel"/>
    <w:tmpl w:val="D79C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5283D"/>
    <w:multiLevelType w:val="hybridMultilevel"/>
    <w:tmpl w:val="B986E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B888C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20AF8"/>
    <w:multiLevelType w:val="multilevel"/>
    <w:tmpl w:val="20E412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E15C5"/>
    <w:multiLevelType w:val="multilevel"/>
    <w:tmpl w:val="9D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E0014"/>
    <w:multiLevelType w:val="multilevel"/>
    <w:tmpl w:val="654E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6304C"/>
    <w:multiLevelType w:val="multilevel"/>
    <w:tmpl w:val="2068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732AD"/>
    <w:multiLevelType w:val="hybridMultilevel"/>
    <w:tmpl w:val="BE043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158DC"/>
    <w:multiLevelType w:val="hybridMultilevel"/>
    <w:tmpl w:val="5C3CF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B61579"/>
    <w:multiLevelType w:val="hybridMultilevel"/>
    <w:tmpl w:val="0A664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F7FED"/>
    <w:multiLevelType w:val="multilevel"/>
    <w:tmpl w:val="84FA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2353EA"/>
    <w:multiLevelType w:val="hybridMultilevel"/>
    <w:tmpl w:val="2028E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70B2D"/>
    <w:multiLevelType w:val="multilevel"/>
    <w:tmpl w:val="EB56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5C7FA5"/>
    <w:multiLevelType w:val="multilevel"/>
    <w:tmpl w:val="7532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b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866B2"/>
    <w:multiLevelType w:val="multilevel"/>
    <w:tmpl w:val="5920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b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074574242">
    <w:abstractNumId w:val="1"/>
  </w:num>
  <w:num w:numId="2" w16cid:durableId="1917006278">
    <w:abstractNumId w:val="5"/>
  </w:num>
  <w:num w:numId="3" w16cid:durableId="656500243">
    <w:abstractNumId w:val="4"/>
  </w:num>
  <w:num w:numId="4" w16cid:durableId="499320276">
    <w:abstractNumId w:val="11"/>
  </w:num>
  <w:num w:numId="5" w16cid:durableId="1696955992">
    <w:abstractNumId w:val="6"/>
  </w:num>
  <w:num w:numId="6" w16cid:durableId="1053506696">
    <w:abstractNumId w:val="14"/>
  </w:num>
  <w:num w:numId="7" w16cid:durableId="388497805">
    <w:abstractNumId w:val="15"/>
  </w:num>
  <w:num w:numId="8" w16cid:durableId="955332742">
    <w:abstractNumId w:val="3"/>
  </w:num>
  <w:num w:numId="9" w16cid:durableId="1519537095">
    <w:abstractNumId w:val="0"/>
  </w:num>
  <w:num w:numId="10" w16cid:durableId="295649297">
    <w:abstractNumId w:val="9"/>
  </w:num>
  <w:num w:numId="11" w16cid:durableId="2102991965">
    <w:abstractNumId w:val="8"/>
  </w:num>
  <w:num w:numId="12" w16cid:durableId="424765108">
    <w:abstractNumId w:val="10"/>
  </w:num>
  <w:num w:numId="13" w16cid:durableId="368189949">
    <w:abstractNumId w:val="2"/>
  </w:num>
  <w:num w:numId="14" w16cid:durableId="1997830851">
    <w:abstractNumId w:val="7"/>
  </w:num>
  <w:num w:numId="15" w16cid:durableId="864754121">
    <w:abstractNumId w:val="13"/>
  </w:num>
  <w:num w:numId="16" w16cid:durableId="794478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AC"/>
    <w:rsid w:val="00016BFF"/>
    <w:rsid w:val="000A1F30"/>
    <w:rsid w:val="00113721"/>
    <w:rsid w:val="00174B0B"/>
    <w:rsid w:val="001D223D"/>
    <w:rsid w:val="00267B7E"/>
    <w:rsid w:val="002E0465"/>
    <w:rsid w:val="00340CA6"/>
    <w:rsid w:val="003E3048"/>
    <w:rsid w:val="003F35BB"/>
    <w:rsid w:val="00402D7B"/>
    <w:rsid w:val="00476D01"/>
    <w:rsid w:val="00490F7D"/>
    <w:rsid w:val="004B1AAC"/>
    <w:rsid w:val="004E2484"/>
    <w:rsid w:val="0057087C"/>
    <w:rsid w:val="005B3CFC"/>
    <w:rsid w:val="006D59E0"/>
    <w:rsid w:val="00997B39"/>
    <w:rsid w:val="009D1130"/>
    <w:rsid w:val="00A737A1"/>
    <w:rsid w:val="00C23441"/>
    <w:rsid w:val="00CD67E3"/>
    <w:rsid w:val="00D85638"/>
    <w:rsid w:val="00E21E89"/>
    <w:rsid w:val="00E744D8"/>
    <w:rsid w:val="00F14B77"/>
    <w:rsid w:val="00F931BD"/>
    <w:rsid w:val="00F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6712"/>
  <w15:chartTrackingRefBased/>
  <w15:docId w15:val="{0108887C-2B42-43E1-8383-FD30C74D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1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B1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A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A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A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A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A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A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1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1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1A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1A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1A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A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1A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Janosik Jiri</dc:creator>
  <cp:keywords/>
  <dc:description/>
  <cp:lastModifiedBy>pavel neumeister</cp:lastModifiedBy>
  <cp:revision>2</cp:revision>
  <dcterms:created xsi:type="dcterms:W3CDTF">2026-01-14T12:01:00Z</dcterms:created>
  <dcterms:modified xsi:type="dcterms:W3CDTF">2026-01-14T12:01:00Z</dcterms:modified>
</cp:coreProperties>
</file>