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DE29" w14:textId="46D941A4" w:rsidR="00594257" w:rsidRPr="00F237EC" w:rsidRDefault="00594257" w:rsidP="00594257">
      <w:pPr>
        <w:widowControl w:val="0"/>
        <w:autoSpaceDE w:val="0"/>
        <w:ind w:left="2" w:hanging="4"/>
        <w:jc w:val="center"/>
        <w:rPr>
          <w:b/>
          <w:bCs/>
          <w:color w:val="FF0000"/>
          <w:position w:val="0"/>
          <w:sz w:val="40"/>
          <w:szCs w:val="40"/>
          <w:lang w:eastAsia="ar-SA"/>
        </w:rPr>
      </w:pPr>
      <w:r w:rsidRPr="00F237EC">
        <w:rPr>
          <w:b/>
          <w:bCs/>
          <w:color w:val="FF0000"/>
          <w:sz w:val="40"/>
          <w:szCs w:val="40"/>
          <w:lang w:eastAsia="ar-SA"/>
        </w:rPr>
        <w:t>PLATNÉ pro SZZ ve školním roce 202</w:t>
      </w:r>
      <w:r w:rsidR="00BC243A">
        <w:rPr>
          <w:b/>
          <w:bCs/>
          <w:color w:val="FF0000"/>
          <w:sz w:val="40"/>
          <w:szCs w:val="40"/>
          <w:lang w:eastAsia="ar-SA"/>
        </w:rPr>
        <w:t>5</w:t>
      </w:r>
      <w:r w:rsidRPr="00F237EC">
        <w:rPr>
          <w:b/>
          <w:bCs/>
          <w:color w:val="FF0000"/>
          <w:sz w:val="40"/>
          <w:szCs w:val="40"/>
          <w:lang w:eastAsia="ar-SA"/>
        </w:rPr>
        <w:t>/202</w:t>
      </w:r>
      <w:r w:rsidR="00BC243A">
        <w:rPr>
          <w:b/>
          <w:bCs/>
          <w:color w:val="FF0000"/>
          <w:sz w:val="40"/>
          <w:szCs w:val="40"/>
          <w:lang w:eastAsia="ar-SA"/>
        </w:rPr>
        <w:t>6</w:t>
      </w:r>
    </w:p>
    <w:p w14:paraId="00000002" w14:textId="77777777" w:rsidR="00A32FF5" w:rsidRPr="00F237EC" w:rsidRDefault="00A32FF5">
      <w:pPr>
        <w:pBdr>
          <w:top w:val="nil"/>
          <w:left w:val="nil"/>
          <w:bottom w:val="nil"/>
          <w:right w:val="nil"/>
          <w:between w:val="nil"/>
        </w:pBdr>
        <w:spacing w:line="240" w:lineRule="auto"/>
        <w:ind w:left="0" w:hanging="2"/>
        <w:jc w:val="center"/>
        <w:rPr>
          <w:b/>
          <w:color w:val="000000"/>
        </w:rPr>
      </w:pPr>
    </w:p>
    <w:p w14:paraId="00000003" w14:textId="77777777" w:rsidR="00A32FF5" w:rsidRPr="00F237EC" w:rsidRDefault="00A32FF5">
      <w:pPr>
        <w:pBdr>
          <w:top w:val="nil"/>
          <w:left w:val="nil"/>
          <w:bottom w:val="nil"/>
          <w:right w:val="nil"/>
          <w:between w:val="nil"/>
        </w:pBdr>
        <w:spacing w:line="240" w:lineRule="auto"/>
        <w:ind w:left="0" w:hanging="2"/>
        <w:jc w:val="center"/>
        <w:rPr>
          <w:b/>
          <w:color w:val="000000"/>
        </w:rPr>
      </w:pPr>
    </w:p>
    <w:p w14:paraId="00000004" w14:textId="77777777" w:rsidR="00A32FF5" w:rsidRPr="00F237EC" w:rsidRDefault="00180AC4">
      <w:pPr>
        <w:pBdr>
          <w:top w:val="nil"/>
          <w:left w:val="nil"/>
          <w:bottom w:val="nil"/>
          <w:right w:val="nil"/>
          <w:between w:val="nil"/>
        </w:pBdr>
        <w:spacing w:line="240" w:lineRule="auto"/>
        <w:ind w:left="2" w:hanging="4"/>
        <w:jc w:val="center"/>
        <w:rPr>
          <w:b/>
          <w:color w:val="000000"/>
          <w:sz w:val="44"/>
          <w:szCs w:val="44"/>
        </w:rPr>
      </w:pPr>
      <w:r w:rsidRPr="00F237EC">
        <w:rPr>
          <w:b/>
          <w:color w:val="000000"/>
          <w:sz w:val="44"/>
          <w:szCs w:val="44"/>
        </w:rPr>
        <w:t xml:space="preserve">Státní závěrečné zkoušky – zkušební okruhy </w:t>
      </w:r>
    </w:p>
    <w:p w14:paraId="00000005" w14:textId="77713224" w:rsidR="00A32FF5" w:rsidRPr="00F237EC" w:rsidRDefault="00180AC4">
      <w:pPr>
        <w:pBdr>
          <w:top w:val="nil"/>
          <w:left w:val="nil"/>
          <w:bottom w:val="nil"/>
          <w:right w:val="nil"/>
          <w:between w:val="nil"/>
        </w:pBdr>
        <w:spacing w:line="240" w:lineRule="auto"/>
        <w:ind w:left="2" w:hanging="4"/>
        <w:jc w:val="center"/>
        <w:rPr>
          <w:b/>
          <w:color w:val="000000"/>
          <w:sz w:val="44"/>
          <w:szCs w:val="44"/>
        </w:rPr>
      </w:pPr>
      <w:r w:rsidRPr="00F237EC">
        <w:rPr>
          <w:b/>
          <w:color w:val="000000"/>
          <w:sz w:val="44"/>
          <w:szCs w:val="44"/>
        </w:rPr>
        <w:t xml:space="preserve">pro navazující </w:t>
      </w:r>
      <w:r w:rsidR="006D5A02" w:rsidRPr="00F237EC">
        <w:rPr>
          <w:b/>
          <w:color w:val="000000"/>
          <w:sz w:val="44"/>
          <w:szCs w:val="44"/>
        </w:rPr>
        <w:t xml:space="preserve">prezenční </w:t>
      </w:r>
      <w:r w:rsidRPr="00F237EC">
        <w:rPr>
          <w:b/>
          <w:color w:val="000000"/>
          <w:sz w:val="44"/>
          <w:szCs w:val="44"/>
        </w:rPr>
        <w:t>magisterské studium</w:t>
      </w:r>
    </w:p>
    <w:p w14:paraId="00000008" w14:textId="180CB4D6" w:rsidR="00A32FF5" w:rsidRPr="00F237EC" w:rsidRDefault="005146DF" w:rsidP="005146DF">
      <w:pPr>
        <w:pBdr>
          <w:top w:val="nil"/>
          <w:left w:val="nil"/>
          <w:bottom w:val="nil"/>
          <w:right w:val="nil"/>
          <w:between w:val="nil"/>
        </w:pBdr>
        <w:spacing w:line="240" w:lineRule="auto"/>
        <w:ind w:leftChars="0" w:left="0" w:firstLineChars="0" w:firstLine="0"/>
        <w:jc w:val="center"/>
        <w:rPr>
          <w:color w:val="000000"/>
        </w:rPr>
      </w:pPr>
      <w:r w:rsidRPr="005146DF">
        <w:rPr>
          <w:b/>
          <w:color w:val="000000"/>
          <w:sz w:val="44"/>
          <w:szCs w:val="44"/>
        </w:rPr>
        <w:t>(</w:t>
      </w:r>
      <w:r w:rsidR="00DC74E9">
        <w:rPr>
          <w:b/>
          <w:color w:val="000000"/>
          <w:sz w:val="44"/>
          <w:szCs w:val="44"/>
        </w:rPr>
        <w:t xml:space="preserve">kombinované studium - </w:t>
      </w:r>
      <w:r w:rsidRPr="005146DF">
        <w:rPr>
          <w:b/>
          <w:color w:val="000000"/>
          <w:sz w:val="44"/>
          <w:szCs w:val="44"/>
        </w:rPr>
        <w:t>KČJ/KZSS@)</w:t>
      </w:r>
    </w:p>
    <w:p w14:paraId="00000009" w14:textId="59977925" w:rsidR="00A32FF5" w:rsidRPr="00F237EC" w:rsidRDefault="00180AC4" w:rsidP="00BA5E5A">
      <w:pPr>
        <w:keepNext/>
        <w:pBdr>
          <w:top w:val="nil"/>
          <w:left w:val="nil"/>
          <w:bottom w:val="nil"/>
          <w:right w:val="nil"/>
          <w:between w:val="nil"/>
        </w:pBdr>
        <w:spacing w:before="240" w:after="60" w:line="240" w:lineRule="auto"/>
        <w:ind w:leftChars="0" w:left="0" w:firstLineChars="0" w:firstLine="0"/>
        <w:jc w:val="both"/>
        <w:rPr>
          <w:rFonts w:eastAsia="Calibri"/>
          <w:b/>
          <w:i/>
          <w:iCs/>
          <w:color w:val="000000"/>
        </w:rPr>
      </w:pPr>
      <w:bookmarkStart w:id="0" w:name="_Hlk118455752"/>
      <w:r w:rsidRPr="00F237EC">
        <w:rPr>
          <w:rFonts w:eastAsia="Calibri"/>
          <w:b/>
          <w:i/>
          <w:iCs/>
          <w:color w:val="000000"/>
        </w:rPr>
        <w:t>Základní informace k průběhu státní závěrečné zkoušky</w:t>
      </w:r>
      <w:r w:rsidR="00BA5E5A" w:rsidRPr="00F237EC">
        <w:rPr>
          <w:rFonts w:eastAsia="Calibri"/>
          <w:b/>
          <w:i/>
          <w:iCs/>
          <w:color w:val="000000"/>
        </w:rPr>
        <w:t>:</w:t>
      </w:r>
    </w:p>
    <w:p w14:paraId="0000000A"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0B"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Komise posuzuje</w:t>
      </w:r>
      <w:r w:rsidRPr="00F237EC">
        <w:rPr>
          <w:i/>
          <w:iCs/>
          <w:color w:val="CC3300"/>
        </w:rPr>
        <w:t xml:space="preserve"> </w:t>
      </w:r>
      <w:r w:rsidRPr="00F237EC">
        <w:rPr>
          <w:b/>
          <w:i/>
          <w:iCs/>
          <w:color w:val="000000"/>
        </w:rPr>
        <w:t>celkovou úroveň</w:t>
      </w:r>
      <w:r w:rsidRPr="00F237EC">
        <w:rPr>
          <w:i/>
          <w:iCs/>
          <w:color w:val="000000"/>
        </w:rPr>
        <w:t xml:space="preserve"> jazykových, literárně teoretických, historických a didaktických znalostí studenta a jejich využití v rámci</w:t>
      </w:r>
      <w:r w:rsidRPr="00F237EC">
        <w:rPr>
          <w:i/>
          <w:iCs/>
          <w:color w:val="CC3300"/>
        </w:rPr>
        <w:t xml:space="preserve"> </w:t>
      </w:r>
      <w:r w:rsidRPr="00F237EC">
        <w:rPr>
          <w:i/>
          <w:iCs/>
          <w:color w:val="000000"/>
        </w:rPr>
        <w:t>kultivované a pedagogicky funkční komunikace.</w:t>
      </w:r>
    </w:p>
    <w:p w14:paraId="0000000C"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0D"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V úvodu zkoušky student seznámí zkušební komisi s </w:t>
      </w:r>
      <w:r w:rsidRPr="00F237EC">
        <w:rPr>
          <w:b/>
          <w:i/>
          <w:iCs/>
          <w:color w:val="000000"/>
        </w:rPr>
        <w:t>plánovanou strukturou</w:t>
      </w:r>
      <w:r w:rsidRPr="00F237EC">
        <w:rPr>
          <w:i/>
          <w:iCs/>
          <w:color w:val="000000"/>
        </w:rPr>
        <w:t xml:space="preserve"> své odpovědi.</w:t>
      </w:r>
    </w:p>
    <w:p w14:paraId="0000000E"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7EC5D89D" w14:textId="74640C59" w:rsidR="006F5480"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 xml:space="preserve">Za standardní formu zkoušky považujeme především </w:t>
      </w:r>
      <w:r w:rsidRPr="00F237EC">
        <w:rPr>
          <w:b/>
          <w:i/>
          <w:iCs/>
          <w:color w:val="000000"/>
        </w:rPr>
        <w:t>samostatný</w:t>
      </w:r>
      <w:r w:rsidRPr="00F237EC">
        <w:rPr>
          <w:i/>
          <w:iCs/>
          <w:color w:val="000000"/>
        </w:rPr>
        <w:t xml:space="preserve"> </w:t>
      </w:r>
      <w:r w:rsidRPr="00F237EC">
        <w:rPr>
          <w:b/>
          <w:i/>
          <w:iCs/>
          <w:color w:val="000000"/>
        </w:rPr>
        <w:t>strukturovaný a spisovný projev</w:t>
      </w:r>
      <w:r w:rsidRPr="00F237EC">
        <w:rPr>
          <w:i/>
          <w:iCs/>
          <w:color w:val="000000"/>
        </w:rPr>
        <w:t>, kterým student prokáže orientaci v tématu, schopnost formulovat a reflektovat různá hlediska tématu a s ním spojené problémové oblasti</w:t>
      </w:r>
      <w:r w:rsidR="00727557">
        <w:rPr>
          <w:i/>
          <w:iCs/>
          <w:color w:val="000000"/>
        </w:rPr>
        <w:t>.</w:t>
      </w:r>
      <w:r w:rsidR="00ED54D0">
        <w:rPr>
          <w:i/>
          <w:iCs/>
          <w:color w:val="000000"/>
        </w:rPr>
        <w:t xml:space="preserve"> </w:t>
      </w:r>
      <w:r w:rsidR="00ED54D0" w:rsidRPr="00ED54D0">
        <w:rPr>
          <w:i/>
          <w:iCs/>
          <w:color w:val="000000"/>
        </w:rPr>
        <w:t xml:space="preserve">Tyto schopnosti bude student dokládat také prostřednictvím </w:t>
      </w:r>
      <w:r w:rsidR="00ED54D0" w:rsidRPr="00ED54D0">
        <w:rPr>
          <w:b/>
          <w:bCs/>
          <w:i/>
          <w:iCs/>
          <w:color w:val="000000"/>
        </w:rPr>
        <w:t>konkrétních příkladů</w:t>
      </w:r>
      <w:r w:rsidR="00ED54D0" w:rsidRPr="00ED54D0">
        <w:rPr>
          <w:i/>
          <w:iCs/>
          <w:color w:val="000000"/>
        </w:rPr>
        <w:t>.</w:t>
      </w:r>
    </w:p>
    <w:p w14:paraId="248CE069" w14:textId="77777777" w:rsidR="006F5480" w:rsidRDefault="006F5480">
      <w:pPr>
        <w:pBdr>
          <w:top w:val="nil"/>
          <w:left w:val="nil"/>
          <w:bottom w:val="nil"/>
          <w:right w:val="nil"/>
          <w:between w:val="nil"/>
        </w:pBdr>
        <w:spacing w:line="240" w:lineRule="auto"/>
        <w:ind w:left="0" w:hanging="2"/>
        <w:jc w:val="both"/>
        <w:rPr>
          <w:i/>
          <w:iCs/>
          <w:color w:val="000000"/>
        </w:rPr>
      </w:pPr>
    </w:p>
    <w:p w14:paraId="0000000F" w14:textId="0713FAE5"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Zkoušející mohou pokládat doplňující otázky nebo</w:t>
      </w:r>
      <w:r w:rsidRPr="00F237EC">
        <w:rPr>
          <w:i/>
          <w:iCs/>
          <w:color w:val="CC3300"/>
        </w:rPr>
        <w:t xml:space="preserve"> </w:t>
      </w:r>
      <w:r w:rsidRPr="00F237EC">
        <w:rPr>
          <w:i/>
          <w:iCs/>
          <w:color w:val="000000"/>
        </w:rPr>
        <w:t>navrhnout zúžení tematického okruhu</w:t>
      </w:r>
      <w:r w:rsidRPr="00F237EC">
        <w:rPr>
          <w:i/>
          <w:iCs/>
          <w:color w:val="CC3300"/>
        </w:rPr>
        <w:t xml:space="preserve"> </w:t>
      </w:r>
      <w:r w:rsidRPr="00F237EC">
        <w:rPr>
          <w:i/>
          <w:iCs/>
          <w:color w:val="000000"/>
        </w:rPr>
        <w:t>v souvislosti se</w:t>
      </w:r>
      <w:r w:rsidRPr="00F237EC">
        <w:rPr>
          <w:i/>
          <w:iCs/>
          <w:color w:val="CC3300"/>
        </w:rPr>
        <w:t xml:space="preserve"> </w:t>
      </w:r>
      <w:r w:rsidRPr="00F237EC">
        <w:rPr>
          <w:i/>
          <w:iCs/>
          <w:color w:val="000000"/>
        </w:rPr>
        <w:t>zaměřením na některé z dílčích témat.</w:t>
      </w:r>
    </w:p>
    <w:p w14:paraId="00000010"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11"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Není-li student schopen samostatného, logicky a věcně (odborně) správného strukturovaného projevu, jedná se o zásadní nedostatek. Zkoušející může do určité míry klást tzv. návodné otázky, je však nežádoucí, aby touto formou probíhala celá zkouška.</w:t>
      </w:r>
    </w:p>
    <w:p w14:paraId="00000012"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13" w14:textId="067B8B95"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Kumulace</w:t>
      </w:r>
      <w:r w:rsidRPr="00F237EC">
        <w:rPr>
          <w:i/>
          <w:iCs/>
          <w:color w:val="CC3300"/>
        </w:rPr>
        <w:t xml:space="preserve"> </w:t>
      </w:r>
      <w:r w:rsidRPr="00F237EC">
        <w:rPr>
          <w:i/>
          <w:iCs/>
          <w:color w:val="000000"/>
        </w:rPr>
        <w:t>několika závažných chyb v odpovědi studenta může vést zkušební komisi k negativnímu hodnocení jeho výkonu.</w:t>
      </w:r>
      <w:r w:rsidRPr="00F237EC">
        <w:rPr>
          <w:b/>
          <w:i/>
          <w:iCs/>
          <w:color w:val="000000"/>
        </w:rPr>
        <w:t xml:space="preserve"> Komise posuzuje celkový výkon studenta v uvedených oblastech. </w:t>
      </w:r>
      <w:r w:rsidRPr="00F237EC">
        <w:rPr>
          <w:i/>
          <w:iCs/>
          <w:color w:val="000000"/>
        </w:rPr>
        <w:t>Neúspěch v jedné z nich zakládá možnost celkové klasifikace klasifikačním stupněm F.</w:t>
      </w:r>
    </w:p>
    <w:p w14:paraId="4CA68D33" w14:textId="2C83AE9A" w:rsidR="00BA5E5A" w:rsidRPr="00F237EC" w:rsidRDefault="00BA5E5A">
      <w:pPr>
        <w:pBdr>
          <w:top w:val="nil"/>
          <w:left w:val="nil"/>
          <w:bottom w:val="nil"/>
          <w:right w:val="nil"/>
          <w:between w:val="nil"/>
        </w:pBdr>
        <w:spacing w:line="240" w:lineRule="auto"/>
        <w:ind w:left="0" w:hanging="2"/>
        <w:jc w:val="both"/>
        <w:rPr>
          <w:i/>
          <w:iCs/>
          <w:color w:val="000000"/>
        </w:rPr>
      </w:pPr>
    </w:p>
    <w:p w14:paraId="52CE11F3" w14:textId="46938679" w:rsidR="00BA5E5A" w:rsidRPr="00F237EC" w:rsidRDefault="00BA5E5A">
      <w:pPr>
        <w:pBdr>
          <w:top w:val="nil"/>
          <w:left w:val="nil"/>
          <w:bottom w:val="nil"/>
          <w:right w:val="nil"/>
          <w:between w:val="nil"/>
        </w:pBdr>
        <w:spacing w:line="240" w:lineRule="auto"/>
        <w:ind w:left="0" w:hanging="2"/>
        <w:jc w:val="both"/>
        <w:rPr>
          <w:i/>
          <w:iCs/>
          <w:color w:val="000000"/>
        </w:rPr>
      </w:pPr>
    </w:p>
    <w:p w14:paraId="249A98B7" w14:textId="59E16644" w:rsidR="00BA5E5A" w:rsidRPr="00F237EC" w:rsidRDefault="00BA5E5A">
      <w:pPr>
        <w:pBdr>
          <w:top w:val="nil"/>
          <w:left w:val="nil"/>
          <w:bottom w:val="nil"/>
          <w:right w:val="nil"/>
          <w:between w:val="nil"/>
        </w:pBdr>
        <w:spacing w:line="240" w:lineRule="auto"/>
        <w:ind w:left="0" w:hanging="2"/>
        <w:jc w:val="both"/>
        <w:rPr>
          <w:i/>
          <w:iCs/>
          <w:color w:val="000000"/>
        </w:rPr>
      </w:pPr>
    </w:p>
    <w:p w14:paraId="371D2AFA" w14:textId="75067E5A" w:rsidR="00BA5E5A" w:rsidRPr="00F237EC" w:rsidRDefault="00BA5E5A">
      <w:pPr>
        <w:pBdr>
          <w:top w:val="nil"/>
          <w:left w:val="nil"/>
          <w:bottom w:val="nil"/>
          <w:right w:val="nil"/>
          <w:between w:val="nil"/>
        </w:pBdr>
        <w:spacing w:line="240" w:lineRule="auto"/>
        <w:ind w:left="0" w:hanging="2"/>
        <w:jc w:val="both"/>
        <w:rPr>
          <w:i/>
          <w:iCs/>
          <w:color w:val="000000"/>
        </w:rPr>
      </w:pPr>
    </w:p>
    <w:p w14:paraId="152A321E" w14:textId="0ED16046" w:rsidR="00BA5E5A" w:rsidRPr="00F237EC" w:rsidRDefault="00BA5E5A">
      <w:pPr>
        <w:pBdr>
          <w:top w:val="nil"/>
          <w:left w:val="nil"/>
          <w:bottom w:val="nil"/>
          <w:right w:val="nil"/>
          <w:between w:val="nil"/>
        </w:pBdr>
        <w:spacing w:line="240" w:lineRule="auto"/>
        <w:ind w:left="0" w:hanging="2"/>
        <w:jc w:val="both"/>
        <w:rPr>
          <w:i/>
          <w:iCs/>
          <w:color w:val="000000"/>
        </w:rPr>
      </w:pPr>
    </w:p>
    <w:p w14:paraId="116719D3" w14:textId="3B567690" w:rsidR="00BA5E5A" w:rsidRPr="00F237EC" w:rsidRDefault="00BA5E5A">
      <w:pPr>
        <w:pBdr>
          <w:top w:val="nil"/>
          <w:left w:val="nil"/>
          <w:bottom w:val="nil"/>
          <w:right w:val="nil"/>
          <w:between w:val="nil"/>
        </w:pBdr>
        <w:spacing w:line="240" w:lineRule="auto"/>
        <w:ind w:left="0" w:hanging="2"/>
        <w:jc w:val="both"/>
        <w:rPr>
          <w:i/>
          <w:iCs/>
          <w:color w:val="000000"/>
        </w:rPr>
      </w:pPr>
    </w:p>
    <w:p w14:paraId="7F0F5404" w14:textId="0A171844" w:rsidR="00BA5E5A" w:rsidRPr="00F237EC" w:rsidRDefault="00BA5E5A">
      <w:pPr>
        <w:pBdr>
          <w:top w:val="nil"/>
          <w:left w:val="nil"/>
          <w:bottom w:val="nil"/>
          <w:right w:val="nil"/>
          <w:between w:val="nil"/>
        </w:pBdr>
        <w:spacing w:line="240" w:lineRule="auto"/>
        <w:ind w:left="0" w:hanging="2"/>
        <w:jc w:val="both"/>
        <w:rPr>
          <w:i/>
          <w:iCs/>
          <w:color w:val="000000"/>
        </w:rPr>
      </w:pPr>
    </w:p>
    <w:p w14:paraId="330A9117" w14:textId="376CF586" w:rsidR="00BA5E5A" w:rsidRPr="00F237EC" w:rsidRDefault="00BA5E5A">
      <w:pPr>
        <w:pBdr>
          <w:top w:val="nil"/>
          <w:left w:val="nil"/>
          <w:bottom w:val="nil"/>
          <w:right w:val="nil"/>
          <w:between w:val="nil"/>
        </w:pBdr>
        <w:spacing w:line="240" w:lineRule="auto"/>
        <w:ind w:left="0" w:hanging="2"/>
        <w:jc w:val="both"/>
        <w:rPr>
          <w:i/>
          <w:iCs/>
          <w:color w:val="000000"/>
        </w:rPr>
      </w:pPr>
    </w:p>
    <w:p w14:paraId="6A13EB2C" w14:textId="1931DA7E" w:rsidR="00BA5E5A" w:rsidRPr="00F237EC" w:rsidRDefault="00BA5E5A">
      <w:pPr>
        <w:pBdr>
          <w:top w:val="nil"/>
          <w:left w:val="nil"/>
          <w:bottom w:val="nil"/>
          <w:right w:val="nil"/>
          <w:between w:val="nil"/>
        </w:pBdr>
        <w:spacing w:line="240" w:lineRule="auto"/>
        <w:ind w:left="0" w:hanging="2"/>
        <w:jc w:val="both"/>
        <w:rPr>
          <w:i/>
          <w:iCs/>
          <w:color w:val="000000"/>
        </w:rPr>
      </w:pPr>
    </w:p>
    <w:p w14:paraId="2897CFA5" w14:textId="6305A56F" w:rsidR="00BA5E5A" w:rsidRPr="00F237EC" w:rsidRDefault="00BA5E5A">
      <w:pPr>
        <w:pBdr>
          <w:top w:val="nil"/>
          <w:left w:val="nil"/>
          <w:bottom w:val="nil"/>
          <w:right w:val="nil"/>
          <w:between w:val="nil"/>
        </w:pBdr>
        <w:spacing w:line="240" w:lineRule="auto"/>
        <w:ind w:left="0" w:hanging="2"/>
        <w:jc w:val="both"/>
        <w:rPr>
          <w:i/>
          <w:iCs/>
          <w:color w:val="000000"/>
        </w:rPr>
      </w:pPr>
    </w:p>
    <w:p w14:paraId="6AA891E0" w14:textId="5FF1368F" w:rsidR="00BA5E5A" w:rsidRPr="00F237EC" w:rsidRDefault="00BA5E5A">
      <w:pPr>
        <w:pBdr>
          <w:top w:val="nil"/>
          <w:left w:val="nil"/>
          <w:bottom w:val="nil"/>
          <w:right w:val="nil"/>
          <w:between w:val="nil"/>
        </w:pBdr>
        <w:spacing w:line="240" w:lineRule="auto"/>
        <w:ind w:left="0" w:hanging="2"/>
        <w:jc w:val="both"/>
        <w:rPr>
          <w:i/>
          <w:iCs/>
          <w:color w:val="000000"/>
        </w:rPr>
      </w:pPr>
    </w:p>
    <w:p w14:paraId="43C6F347" w14:textId="426FB0C7" w:rsidR="00BA5E5A" w:rsidRPr="00F237EC" w:rsidRDefault="00BA5E5A">
      <w:pPr>
        <w:pBdr>
          <w:top w:val="nil"/>
          <w:left w:val="nil"/>
          <w:bottom w:val="nil"/>
          <w:right w:val="nil"/>
          <w:between w:val="nil"/>
        </w:pBdr>
        <w:spacing w:line="240" w:lineRule="auto"/>
        <w:ind w:left="0" w:hanging="2"/>
        <w:jc w:val="both"/>
        <w:rPr>
          <w:i/>
          <w:iCs/>
          <w:color w:val="000000"/>
        </w:rPr>
      </w:pPr>
    </w:p>
    <w:p w14:paraId="51DD8ECB" w14:textId="3BBBED0B" w:rsidR="00BA5E5A" w:rsidRPr="00F237EC" w:rsidRDefault="00BA5E5A">
      <w:pPr>
        <w:pBdr>
          <w:top w:val="nil"/>
          <w:left w:val="nil"/>
          <w:bottom w:val="nil"/>
          <w:right w:val="nil"/>
          <w:between w:val="nil"/>
        </w:pBdr>
        <w:spacing w:line="240" w:lineRule="auto"/>
        <w:ind w:left="0" w:hanging="2"/>
        <w:jc w:val="both"/>
        <w:rPr>
          <w:i/>
          <w:iCs/>
          <w:color w:val="000000"/>
        </w:rPr>
      </w:pPr>
    </w:p>
    <w:p w14:paraId="33819D08" w14:textId="0E72142D" w:rsidR="00BA5E5A" w:rsidRPr="00F237EC" w:rsidRDefault="00BA5E5A">
      <w:pPr>
        <w:pBdr>
          <w:top w:val="nil"/>
          <w:left w:val="nil"/>
          <w:bottom w:val="nil"/>
          <w:right w:val="nil"/>
          <w:between w:val="nil"/>
        </w:pBdr>
        <w:spacing w:line="240" w:lineRule="auto"/>
        <w:ind w:left="0" w:hanging="2"/>
        <w:jc w:val="both"/>
        <w:rPr>
          <w:i/>
          <w:iCs/>
          <w:color w:val="000000"/>
        </w:rPr>
      </w:pPr>
    </w:p>
    <w:p w14:paraId="497CB4C6" w14:textId="502FF322" w:rsidR="00BA5E5A" w:rsidRPr="00F237EC" w:rsidRDefault="00BA5E5A">
      <w:pPr>
        <w:pBdr>
          <w:top w:val="nil"/>
          <w:left w:val="nil"/>
          <w:bottom w:val="nil"/>
          <w:right w:val="nil"/>
          <w:between w:val="nil"/>
        </w:pBdr>
        <w:spacing w:line="240" w:lineRule="auto"/>
        <w:ind w:left="0" w:hanging="2"/>
        <w:jc w:val="both"/>
        <w:rPr>
          <w:i/>
          <w:iCs/>
          <w:color w:val="000000"/>
        </w:rPr>
      </w:pPr>
    </w:p>
    <w:p w14:paraId="5A8F4C12" w14:textId="46663DE2" w:rsidR="00BA5E5A" w:rsidRPr="00F237EC" w:rsidRDefault="00BA5E5A">
      <w:pPr>
        <w:pBdr>
          <w:top w:val="nil"/>
          <w:left w:val="nil"/>
          <w:bottom w:val="nil"/>
          <w:right w:val="nil"/>
          <w:between w:val="nil"/>
        </w:pBdr>
        <w:spacing w:line="240" w:lineRule="auto"/>
        <w:ind w:left="0" w:hanging="2"/>
        <w:jc w:val="both"/>
        <w:rPr>
          <w:i/>
          <w:iCs/>
          <w:color w:val="000000"/>
        </w:rPr>
      </w:pPr>
    </w:p>
    <w:p w14:paraId="5B60DDCB" w14:textId="77777777" w:rsidR="00BA5E5A" w:rsidRPr="00F237EC" w:rsidRDefault="00BA5E5A">
      <w:pPr>
        <w:pBdr>
          <w:top w:val="nil"/>
          <w:left w:val="nil"/>
          <w:bottom w:val="nil"/>
          <w:right w:val="nil"/>
          <w:between w:val="nil"/>
        </w:pBdr>
        <w:spacing w:line="240" w:lineRule="auto"/>
        <w:ind w:left="0" w:hanging="2"/>
        <w:jc w:val="both"/>
        <w:rPr>
          <w:i/>
          <w:iCs/>
          <w:color w:val="000000"/>
        </w:rPr>
      </w:pPr>
    </w:p>
    <w:p w14:paraId="7CCD80F6" w14:textId="72D95E2B" w:rsidR="00F237EC" w:rsidRDefault="00180AC4" w:rsidP="00F237EC">
      <w:pPr>
        <w:pBdr>
          <w:top w:val="nil"/>
          <w:left w:val="nil"/>
          <w:bottom w:val="nil"/>
          <w:right w:val="nil"/>
          <w:between w:val="nil"/>
        </w:pBdr>
        <w:spacing w:line="240" w:lineRule="auto"/>
        <w:ind w:leftChars="0" w:left="0" w:firstLineChars="0" w:firstLine="0"/>
        <w:jc w:val="center"/>
        <w:rPr>
          <w:b/>
          <w:bCs/>
          <w:color w:val="000000"/>
          <w:sz w:val="40"/>
          <w:szCs w:val="40"/>
        </w:rPr>
      </w:pPr>
      <w:r w:rsidRPr="00F237EC">
        <w:rPr>
          <w:b/>
          <w:bCs/>
          <w:color w:val="000000"/>
          <w:sz w:val="40"/>
          <w:szCs w:val="40"/>
        </w:rPr>
        <w:t>Struktura státní závěrečné zkoušky</w:t>
      </w:r>
    </w:p>
    <w:p w14:paraId="00000020" w14:textId="32F1AED9" w:rsidR="00A32FF5" w:rsidRPr="00F237EC" w:rsidRDefault="00180AC4" w:rsidP="00F237EC">
      <w:pPr>
        <w:pBdr>
          <w:top w:val="nil"/>
          <w:left w:val="nil"/>
          <w:bottom w:val="nil"/>
          <w:right w:val="nil"/>
          <w:between w:val="nil"/>
        </w:pBdr>
        <w:spacing w:line="240" w:lineRule="auto"/>
        <w:ind w:leftChars="0" w:left="0" w:firstLineChars="0" w:firstLine="0"/>
        <w:jc w:val="center"/>
        <w:rPr>
          <w:b/>
          <w:bCs/>
          <w:color w:val="000000"/>
          <w:sz w:val="40"/>
          <w:szCs w:val="40"/>
        </w:rPr>
      </w:pPr>
      <w:r w:rsidRPr="00F237EC">
        <w:rPr>
          <w:b/>
          <w:bCs/>
          <w:color w:val="000000"/>
          <w:sz w:val="40"/>
          <w:szCs w:val="40"/>
        </w:rPr>
        <w:t>z českého jazyka s didaktikou</w:t>
      </w:r>
    </w:p>
    <w:p w14:paraId="00000021" w14:textId="77777777" w:rsidR="00A32FF5" w:rsidRPr="00F237EC" w:rsidRDefault="00A32FF5">
      <w:pPr>
        <w:pBdr>
          <w:top w:val="nil"/>
          <w:left w:val="nil"/>
          <w:bottom w:val="nil"/>
          <w:right w:val="nil"/>
          <w:between w:val="nil"/>
        </w:pBdr>
        <w:spacing w:line="240" w:lineRule="auto"/>
        <w:ind w:left="0" w:hanging="2"/>
        <w:jc w:val="both"/>
        <w:rPr>
          <w:color w:val="000000"/>
        </w:rPr>
      </w:pPr>
    </w:p>
    <w:p w14:paraId="00000022" w14:textId="4998461D"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 xml:space="preserve">Každý okruh obsahuje dvě vzájemně propojené </w:t>
      </w:r>
      <w:r w:rsidR="0014105E" w:rsidRPr="00F237EC">
        <w:rPr>
          <w:i/>
          <w:iCs/>
          <w:color w:val="000000"/>
        </w:rPr>
        <w:t>části – obecně</w:t>
      </w:r>
      <w:r w:rsidRPr="00F237EC">
        <w:rPr>
          <w:b/>
          <w:i/>
          <w:iCs/>
          <w:color w:val="000000"/>
        </w:rPr>
        <w:t xml:space="preserve"> výkladovou (jazykovou)</w:t>
      </w:r>
      <w:r w:rsidRPr="00F237EC">
        <w:rPr>
          <w:i/>
          <w:iCs/>
          <w:color w:val="000000"/>
        </w:rPr>
        <w:t xml:space="preserve">, ve které student stručně charakterizuje dané téma, a </w:t>
      </w:r>
      <w:r w:rsidRPr="00F237EC">
        <w:rPr>
          <w:b/>
          <w:i/>
          <w:iCs/>
          <w:color w:val="000000"/>
        </w:rPr>
        <w:t>didaktickou</w:t>
      </w:r>
      <w:r w:rsidRPr="00F237EC">
        <w:rPr>
          <w:i/>
          <w:iCs/>
          <w:color w:val="000000"/>
        </w:rPr>
        <w:t>, ve které student objasní, jakým způsobem bude s tématem pracovat v reálné praxi (v rámci individuálních výukových lekcí, krátkodobých či dlouhodobých projektů, mezipředmětových činností apod.). Obě části lze dle potřeby propojovat. Důraz je kladen především na samostatný přesvědčivý výkon uchazeče, srozumitelnost jeho výkladu a na praktickou využitelnost prezentovaných informací (nikoli na encyklopedické znalosti tématu). Student však samozřejmě musí disponovat znalostmi a dovednostmi z oblasti jazykovědy na úrovni bakalářské státní závěrečné zkoušky. Inspiraci pro didaktickou část může hledat v Přehledu vybraných aktivit pro podporu didaktické části zkoušky.</w:t>
      </w:r>
    </w:p>
    <w:p w14:paraId="00000023" w14:textId="77777777" w:rsidR="00A32FF5" w:rsidRPr="00F237EC" w:rsidRDefault="00A32FF5">
      <w:pPr>
        <w:pBdr>
          <w:top w:val="nil"/>
          <w:left w:val="nil"/>
          <w:bottom w:val="nil"/>
          <w:right w:val="nil"/>
          <w:between w:val="nil"/>
        </w:pBdr>
        <w:spacing w:line="240" w:lineRule="auto"/>
        <w:ind w:left="0" w:hanging="2"/>
        <w:rPr>
          <w:i/>
          <w:iCs/>
          <w:color w:val="000000"/>
        </w:rPr>
      </w:pPr>
    </w:p>
    <w:p w14:paraId="00000024"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Předpokladem pro úspěšné zvládnutí zkoušky je také orientace v klíčových kurikulárních dokumentech – Rámcovém vzdělávacím programu pro základní vzdělávání a Standardech pro základní vzdělávání.</w:t>
      </w:r>
    </w:p>
    <w:p w14:paraId="1E132344" w14:textId="786C1A16" w:rsidR="0058659F" w:rsidRDefault="0058659F" w:rsidP="43908CB5">
      <w:pPr>
        <w:pBdr>
          <w:top w:val="nil"/>
          <w:left w:val="nil"/>
          <w:bottom w:val="nil"/>
          <w:right w:val="nil"/>
          <w:between w:val="nil"/>
        </w:pBdr>
        <w:spacing w:line="240" w:lineRule="auto"/>
        <w:ind w:left="0" w:hanging="2"/>
        <w:rPr>
          <w:i/>
          <w:iCs/>
          <w:color w:val="000000"/>
        </w:rPr>
      </w:pPr>
    </w:p>
    <w:p w14:paraId="00000027" w14:textId="0A8D7D9E" w:rsidR="00A32FF5" w:rsidRPr="00F237EC" w:rsidRDefault="008D0DDA" w:rsidP="003B4199">
      <w:pPr>
        <w:pBdr>
          <w:top w:val="nil"/>
          <w:left w:val="nil"/>
          <w:bottom w:val="nil"/>
          <w:right w:val="nil"/>
          <w:between w:val="nil"/>
        </w:pBdr>
        <w:spacing w:line="240" w:lineRule="auto"/>
        <w:ind w:left="0" w:hanging="2"/>
        <w:jc w:val="both"/>
        <w:rPr>
          <w:color w:val="000000"/>
        </w:rPr>
      </w:pPr>
      <w:r w:rsidRPr="0014105E">
        <w:rPr>
          <w:i/>
          <w:iCs/>
          <w:color w:val="000000" w:themeColor="text1"/>
        </w:rPr>
        <w:t xml:space="preserve">Student může rovněž využít </w:t>
      </w:r>
      <w:r w:rsidR="0058659F" w:rsidRPr="0014105E">
        <w:rPr>
          <w:i/>
          <w:iCs/>
          <w:color w:val="000000" w:themeColor="text1"/>
        </w:rPr>
        <w:t>vlastních předem</w:t>
      </w:r>
      <w:r w:rsidRPr="0014105E">
        <w:rPr>
          <w:i/>
          <w:iCs/>
          <w:color w:val="000000" w:themeColor="text1"/>
        </w:rPr>
        <w:t xml:space="preserve"> připravených textů, na kterých bude ilustrovat aplikaci dané jazykové či didaktické problematiky.</w:t>
      </w:r>
      <w:r w:rsidR="362109C4" w:rsidRPr="0014105E">
        <w:rPr>
          <w:i/>
          <w:iCs/>
          <w:color w:val="000000" w:themeColor="text1"/>
        </w:rPr>
        <w:t xml:space="preserve"> K dispozici může mít maximáln</w:t>
      </w:r>
      <w:r w:rsidR="5422FAFE" w:rsidRPr="0014105E">
        <w:rPr>
          <w:i/>
          <w:iCs/>
          <w:color w:val="000000" w:themeColor="text1"/>
        </w:rPr>
        <w:t>ě celkem</w:t>
      </w:r>
      <w:r w:rsidR="362109C4" w:rsidRPr="0014105E">
        <w:rPr>
          <w:i/>
          <w:iCs/>
          <w:color w:val="000000" w:themeColor="text1"/>
        </w:rPr>
        <w:t xml:space="preserve"> šest textů, a to </w:t>
      </w:r>
      <w:r w:rsidR="0CD59E05" w:rsidRPr="0014105E">
        <w:rPr>
          <w:i/>
          <w:iCs/>
          <w:color w:val="000000" w:themeColor="text1"/>
        </w:rPr>
        <w:t xml:space="preserve">vždy </w:t>
      </w:r>
      <w:r w:rsidR="362109C4" w:rsidRPr="0014105E">
        <w:rPr>
          <w:i/>
          <w:iCs/>
          <w:color w:val="000000" w:themeColor="text1"/>
        </w:rPr>
        <w:t xml:space="preserve">po jednom </w:t>
      </w:r>
      <w:r w:rsidR="27B27B49" w:rsidRPr="0014105E">
        <w:rPr>
          <w:i/>
          <w:iCs/>
          <w:color w:val="000000" w:themeColor="text1"/>
        </w:rPr>
        <w:t xml:space="preserve">textu </w:t>
      </w:r>
      <w:r w:rsidR="362109C4" w:rsidRPr="0014105E">
        <w:rPr>
          <w:i/>
          <w:iCs/>
          <w:color w:val="000000" w:themeColor="text1"/>
        </w:rPr>
        <w:t>ze sféry běžné každodenní komunikace, sféry odborné komunikace, sféry institucionální komunikace, sféry mediální a reklamní komunikace, sféry umělecké komunikace a sféry školní komunikace. Každý text může mít rozsah max. jedné normostrany.</w:t>
      </w:r>
      <w:r w:rsidR="003B4199">
        <w:rPr>
          <w:i/>
          <w:iCs/>
          <w:color w:val="000000" w:themeColor="text1"/>
        </w:rPr>
        <w:br/>
      </w:r>
    </w:p>
    <w:p w14:paraId="00000028" w14:textId="77777777" w:rsidR="00A32FF5" w:rsidRPr="00F237EC" w:rsidRDefault="00180AC4" w:rsidP="00F237EC">
      <w:pPr>
        <w:pBdr>
          <w:top w:val="nil"/>
          <w:left w:val="nil"/>
          <w:bottom w:val="nil"/>
          <w:right w:val="nil"/>
          <w:between w:val="nil"/>
        </w:pBdr>
        <w:spacing w:line="240" w:lineRule="auto"/>
        <w:ind w:left="0" w:hanging="2"/>
        <w:rPr>
          <w:color w:val="000000"/>
        </w:rPr>
      </w:pPr>
      <w:r w:rsidRPr="00F237EC">
        <w:rPr>
          <w:b/>
          <w:i/>
          <w:color w:val="000000"/>
        </w:rPr>
        <w:t>1.</w:t>
      </w:r>
    </w:p>
    <w:p w14:paraId="00000029" w14:textId="3F9A736F"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22C0EB5C" w14:textId="182BA6B6" w:rsidR="00A32FF5" w:rsidRDefault="3F8EBFC2" w:rsidP="58180D99">
      <w:pPr>
        <w:pStyle w:val="Odstavecseseznamem"/>
        <w:numPr>
          <w:ilvl w:val="0"/>
          <w:numId w:val="6"/>
        </w:numPr>
        <w:pBdr>
          <w:top w:val="nil"/>
          <w:left w:val="nil"/>
          <w:bottom w:val="nil"/>
          <w:right w:val="nil"/>
          <w:between w:val="nil"/>
        </w:pBdr>
        <w:spacing w:line="240" w:lineRule="auto"/>
        <w:ind w:leftChars="0" w:firstLineChars="0"/>
        <w:rPr>
          <w:color w:val="000000"/>
        </w:rPr>
      </w:pPr>
      <w:r w:rsidRPr="58180D99">
        <w:rPr>
          <w:color w:val="000000" w:themeColor="text1"/>
        </w:rPr>
        <w:t>Komplexní charakteristika češtiny</w:t>
      </w:r>
      <w:r w:rsidR="5D02AD6F" w:rsidRPr="58180D99">
        <w:rPr>
          <w:color w:val="000000" w:themeColor="text1"/>
        </w:rPr>
        <w:t>.</w:t>
      </w:r>
    </w:p>
    <w:p w14:paraId="0000002A" w14:textId="198B1E1E" w:rsidR="00A32FF5" w:rsidRDefault="00180AC4" w:rsidP="58180D99">
      <w:pPr>
        <w:pStyle w:val="Odstavecseseznamem"/>
        <w:numPr>
          <w:ilvl w:val="0"/>
          <w:numId w:val="6"/>
        </w:numPr>
        <w:pBdr>
          <w:top w:val="nil"/>
          <w:left w:val="nil"/>
          <w:bottom w:val="nil"/>
          <w:right w:val="nil"/>
          <w:between w:val="nil"/>
        </w:pBdr>
        <w:spacing w:line="240" w:lineRule="auto"/>
        <w:ind w:leftChars="0" w:firstLineChars="0"/>
        <w:rPr>
          <w:color w:val="000000"/>
        </w:rPr>
      </w:pPr>
      <w:r w:rsidRPr="58180D99">
        <w:rPr>
          <w:color w:val="000000" w:themeColor="text1"/>
        </w:rPr>
        <w:t>Stratifikace českého jazyka (spisovnost, nespisovnost; češtin</w:t>
      </w:r>
      <w:r w:rsidR="00F237EC" w:rsidRPr="58180D99">
        <w:rPr>
          <w:color w:val="000000" w:themeColor="text1"/>
        </w:rPr>
        <w:t xml:space="preserve">a </w:t>
      </w:r>
      <w:r w:rsidRPr="58180D99">
        <w:rPr>
          <w:color w:val="000000" w:themeColor="text1"/>
        </w:rPr>
        <w:t xml:space="preserve">standardní/nestandardní, útvary strukturní/nestrukturní), čeština v kontextu dalších evropských, zvl. slovanských jazyků (podobnosti, rozdílnosti). </w:t>
      </w:r>
    </w:p>
    <w:p w14:paraId="0000002B" w14:textId="6232C347" w:rsidR="00A32FF5" w:rsidRDefault="00180AC4" w:rsidP="58180D99">
      <w:pPr>
        <w:pStyle w:val="Odstavecseseznamem"/>
        <w:numPr>
          <w:ilvl w:val="0"/>
          <w:numId w:val="6"/>
        </w:numPr>
        <w:pBdr>
          <w:top w:val="nil"/>
          <w:left w:val="nil"/>
          <w:bottom w:val="nil"/>
          <w:right w:val="nil"/>
          <w:between w:val="nil"/>
        </w:pBdr>
        <w:spacing w:line="240" w:lineRule="auto"/>
        <w:ind w:leftChars="0" w:firstLineChars="0"/>
        <w:rPr>
          <w:color w:val="000000"/>
        </w:rPr>
      </w:pPr>
      <w:r w:rsidRPr="58180D99">
        <w:rPr>
          <w:color w:val="000000" w:themeColor="text1"/>
        </w:rPr>
        <w:t xml:space="preserve">Současné vývojové tendence češtiny a jejich kulturně-sociální kontext, jazyk mladé generace a jeho specifika (influenceři, youtubeři, </w:t>
      </w:r>
      <w:r w:rsidR="00AB312C" w:rsidRPr="58180D99">
        <w:rPr>
          <w:color w:val="000000" w:themeColor="text1"/>
        </w:rPr>
        <w:t>tiktokeři</w:t>
      </w:r>
      <w:r w:rsidRPr="58180D99">
        <w:rPr>
          <w:color w:val="000000" w:themeColor="text1"/>
        </w:rPr>
        <w:t>, bloggeři…).</w:t>
      </w:r>
    </w:p>
    <w:p w14:paraId="0000002D" w14:textId="1F3D334F"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2E" w14:textId="5E8EAE62"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i/>
          <w:color w:val="000000"/>
        </w:rPr>
        <w:t xml:space="preserve"> </w:t>
      </w:r>
      <w:r w:rsidR="00180AC4" w:rsidRPr="00F237EC">
        <w:rPr>
          <w:i/>
          <w:color w:val="000000"/>
        </w:rPr>
        <w:t>B. Didaktická část</w:t>
      </w:r>
    </w:p>
    <w:p w14:paraId="0000002F" w14:textId="1FC3AFB8"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jc w:val="both"/>
        <w:rPr>
          <w:color w:val="000000"/>
        </w:rPr>
      </w:pPr>
      <w:r w:rsidRPr="00F237EC">
        <w:rPr>
          <w:color w:val="000000"/>
        </w:rPr>
        <w:t>Předmět český jazyk v soustavě předmětů a v kurikulu – cíle, obsah, mezipředmětové vztahy, vztah ke klíčovým kompetencím.</w:t>
      </w:r>
    </w:p>
    <w:p w14:paraId="00000030"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31" w14:textId="77777777" w:rsidR="00A32FF5" w:rsidRPr="00F237EC" w:rsidRDefault="00180AC4" w:rsidP="00F237EC">
      <w:pPr>
        <w:pBdr>
          <w:top w:val="nil"/>
          <w:left w:val="nil"/>
          <w:bottom w:val="nil"/>
          <w:right w:val="nil"/>
          <w:between w:val="nil"/>
        </w:pBdr>
        <w:spacing w:line="240" w:lineRule="auto"/>
        <w:ind w:left="0" w:hanging="2"/>
        <w:rPr>
          <w:color w:val="000000"/>
        </w:rPr>
      </w:pPr>
      <w:r w:rsidRPr="00F237EC">
        <w:rPr>
          <w:b/>
          <w:i/>
          <w:color w:val="000000"/>
        </w:rPr>
        <w:t>2.</w:t>
      </w:r>
    </w:p>
    <w:p w14:paraId="00000032" w14:textId="37D69EE4" w:rsidR="00A32FF5" w:rsidRPr="00F237EC" w:rsidRDefault="00180AC4" w:rsidP="00F237EC">
      <w:pPr>
        <w:pBdr>
          <w:top w:val="nil"/>
          <w:left w:val="nil"/>
          <w:bottom w:val="nil"/>
          <w:right w:val="nil"/>
          <w:between w:val="nil"/>
        </w:pBdr>
        <w:spacing w:line="240" w:lineRule="auto"/>
        <w:ind w:left="0" w:hanging="2"/>
        <w:rPr>
          <w:color w:val="000000"/>
        </w:rPr>
      </w:pPr>
      <w:r w:rsidRPr="00F237EC">
        <w:rPr>
          <w:i/>
          <w:color w:val="000000"/>
        </w:rPr>
        <w:t xml:space="preserve"> </w:t>
      </w:r>
      <w:r w:rsidR="00F237EC">
        <w:rPr>
          <w:i/>
          <w:color w:val="000000"/>
        </w:rPr>
        <w:t xml:space="preserve"> </w:t>
      </w:r>
      <w:r w:rsidRPr="00F237EC">
        <w:rPr>
          <w:i/>
          <w:color w:val="000000"/>
        </w:rPr>
        <w:t>A. Jazyková část</w:t>
      </w:r>
    </w:p>
    <w:p w14:paraId="00000033" w14:textId="52220B05" w:rsidR="00A32FF5" w:rsidRDefault="00180AC4" w:rsidP="5E81518C">
      <w:pPr>
        <w:pStyle w:val="Odstavecseseznamem"/>
        <w:numPr>
          <w:ilvl w:val="0"/>
          <w:numId w:val="6"/>
        </w:numPr>
        <w:pBdr>
          <w:top w:val="nil"/>
          <w:left w:val="nil"/>
          <w:bottom w:val="nil"/>
          <w:right w:val="nil"/>
          <w:between w:val="nil"/>
        </w:pBdr>
        <w:spacing w:line="240" w:lineRule="auto"/>
        <w:ind w:leftChars="0" w:firstLineChars="0"/>
        <w:rPr>
          <w:color w:val="000000"/>
        </w:rPr>
      </w:pPr>
      <w:r w:rsidRPr="5E81518C">
        <w:rPr>
          <w:color w:val="000000" w:themeColor="text1"/>
        </w:rPr>
        <w:t>Hlavní etapy vývoje</w:t>
      </w:r>
      <w:r w:rsidRPr="5E81518C">
        <w:rPr>
          <w:color w:val="000000" w:themeColor="text1"/>
          <w:highlight w:val="white"/>
        </w:rPr>
        <w:t xml:space="preserve"> spisovné češt</w:t>
      </w:r>
      <w:r w:rsidRPr="5E81518C">
        <w:rPr>
          <w:color w:val="000000" w:themeColor="text1"/>
        </w:rPr>
        <w:t xml:space="preserve">iny a jejich stručná charakteristika. Stručný vývoj pravopisu. Osobnosti: Jan Hus, Jan Blahoslav, Daniel Adam z Veleslavína, J. A. Komenský, Josef </w:t>
      </w:r>
      <w:r w:rsidRPr="5E81518C">
        <w:rPr>
          <w:color w:val="000000" w:themeColor="text1"/>
          <w:highlight w:val="white"/>
        </w:rPr>
        <w:t>Dobrovský, P. J. Šafařík, Josef Jungmann. Vývoj nespisovné češtiny (dialekty, interdialekty).</w:t>
      </w:r>
    </w:p>
    <w:p w14:paraId="00000034" w14:textId="77777777"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rPr>
          <w:color w:val="000000"/>
        </w:rPr>
      </w:pPr>
      <w:r w:rsidRPr="00F237EC">
        <w:rPr>
          <w:color w:val="000000"/>
          <w:highlight w:val="white"/>
        </w:rPr>
        <w:t>Didaktické aplikace historických témat.</w:t>
      </w:r>
    </w:p>
    <w:p w14:paraId="00000035"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36" w14:textId="490C2002"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i/>
          <w:color w:val="000000"/>
        </w:rPr>
        <w:t xml:space="preserve"> </w:t>
      </w:r>
      <w:r w:rsidR="00180AC4" w:rsidRPr="00F237EC">
        <w:rPr>
          <w:i/>
          <w:color w:val="000000"/>
        </w:rPr>
        <w:t>B. Didaktická část</w:t>
      </w:r>
    </w:p>
    <w:p w14:paraId="00000037" w14:textId="5E3DF785" w:rsidR="00A32FF5" w:rsidRDefault="00180AC4" w:rsidP="58180D99">
      <w:pPr>
        <w:pStyle w:val="Odstavecseseznamem"/>
        <w:numPr>
          <w:ilvl w:val="0"/>
          <w:numId w:val="6"/>
        </w:numPr>
        <w:pBdr>
          <w:top w:val="nil"/>
          <w:left w:val="nil"/>
          <w:bottom w:val="nil"/>
          <w:right w:val="nil"/>
          <w:between w:val="nil"/>
        </w:pBdr>
        <w:spacing w:line="240" w:lineRule="auto"/>
        <w:ind w:leftChars="0" w:firstLineChars="0"/>
        <w:rPr>
          <w:color w:val="000000"/>
        </w:rPr>
      </w:pPr>
      <w:r w:rsidRPr="58180D99">
        <w:rPr>
          <w:color w:val="000000" w:themeColor="text1"/>
        </w:rPr>
        <w:t xml:space="preserve">Výuka českého jazyka v diachronní perspektivě: hlavní vývojové tendence od </w:t>
      </w:r>
      <w:r w:rsidR="2B8A44BC" w:rsidRPr="58180D99">
        <w:rPr>
          <w:color w:val="000000" w:themeColor="text1"/>
        </w:rPr>
        <w:t>18. století</w:t>
      </w:r>
      <w:r w:rsidRPr="58180D99">
        <w:rPr>
          <w:color w:val="000000" w:themeColor="text1"/>
        </w:rPr>
        <w:t>,</w:t>
      </w:r>
      <w:r w:rsidR="7905083F" w:rsidRPr="58180D99">
        <w:rPr>
          <w:color w:val="000000" w:themeColor="text1"/>
        </w:rPr>
        <w:t xml:space="preserve"> milníky,</w:t>
      </w:r>
      <w:r w:rsidRPr="58180D99">
        <w:rPr>
          <w:color w:val="000000" w:themeColor="text1"/>
        </w:rPr>
        <w:t xml:space="preserve"> představitelé, současná situace.</w:t>
      </w:r>
    </w:p>
    <w:p w14:paraId="0033912A" w14:textId="77777777" w:rsidR="00F237EC" w:rsidRPr="00F237EC" w:rsidRDefault="00F237EC" w:rsidP="00F237EC">
      <w:pPr>
        <w:pBdr>
          <w:top w:val="nil"/>
          <w:left w:val="nil"/>
          <w:bottom w:val="nil"/>
          <w:right w:val="nil"/>
          <w:between w:val="nil"/>
        </w:pBdr>
        <w:spacing w:line="240" w:lineRule="auto"/>
        <w:ind w:leftChars="0" w:left="0" w:firstLineChars="0" w:firstLine="0"/>
        <w:rPr>
          <w:color w:val="000000"/>
        </w:rPr>
      </w:pPr>
    </w:p>
    <w:p w14:paraId="00000038" w14:textId="77777777" w:rsidR="00A32FF5" w:rsidRPr="00F237EC" w:rsidRDefault="00180AC4" w:rsidP="00F237EC">
      <w:pPr>
        <w:pBdr>
          <w:top w:val="nil"/>
          <w:left w:val="nil"/>
          <w:bottom w:val="nil"/>
          <w:right w:val="nil"/>
          <w:between w:val="nil"/>
        </w:pBdr>
        <w:spacing w:line="240" w:lineRule="auto"/>
        <w:ind w:left="0" w:hanging="2"/>
        <w:rPr>
          <w:b/>
          <w:i/>
        </w:rPr>
      </w:pPr>
      <w:r w:rsidRPr="00F237EC">
        <w:rPr>
          <w:b/>
          <w:i/>
        </w:rPr>
        <w:t xml:space="preserve">3. </w:t>
      </w:r>
    </w:p>
    <w:p w14:paraId="00000039" w14:textId="55549780"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i/>
          <w:color w:val="000000"/>
        </w:rPr>
        <w:t xml:space="preserve"> </w:t>
      </w:r>
      <w:r w:rsidR="00180AC4" w:rsidRPr="00F237EC">
        <w:rPr>
          <w:i/>
          <w:color w:val="000000"/>
        </w:rPr>
        <w:t>A. Jazyková část</w:t>
      </w:r>
    </w:p>
    <w:p w14:paraId="0000003A" w14:textId="1B43A922" w:rsidR="00A32FF5" w:rsidRPr="00F237EC" w:rsidRDefault="00180AC4" w:rsidP="7430CE8B">
      <w:pPr>
        <w:pStyle w:val="Odstavecseseznamem"/>
        <w:numPr>
          <w:ilvl w:val="0"/>
          <w:numId w:val="6"/>
        </w:numPr>
        <w:pBdr>
          <w:top w:val="nil"/>
          <w:left w:val="nil"/>
          <w:bottom w:val="nil"/>
          <w:right w:val="nil"/>
          <w:between w:val="nil"/>
        </w:pBdr>
        <w:spacing w:line="240" w:lineRule="auto"/>
        <w:ind w:leftChars="0" w:firstLineChars="0"/>
        <w:rPr>
          <w:color w:val="000000"/>
        </w:rPr>
      </w:pPr>
      <w:r w:rsidRPr="7430CE8B">
        <w:rPr>
          <w:color w:val="000000" w:themeColor="text1"/>
        </w:rPr>
        <w:t xml:space="preserve">Zvuková stránka jazyka: stručná charakteristika českých hlásek (systém souhlásek, samohlásek), typické fonologické změny, ke kterým dochází v současném jazyce. </w:t>
      </w:r>
    </w:p>
    <w:p w14:paraId="0000003B" w14:textId="0724F14E"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3D" w14:textId="2944FFE4"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3E" w14:textId="7E347B17" w:rsidR="00A32FF5" w:rsidRDefault="00180AC4" w:rsidP="00F237EC">
      <w:pPr>
        <w:pStyle w:val="Odstavecseseznamem"/>
        <w:numPr>
          <w:ilvl w:val="0"/>
          <w:numId w:val="6"/>
        </w:numPr>
        <w:pBdr>
          <w:top w:val="nil"/>
          <w:left w:val="nil"/>
          <w:bottom w:val="nil"/>
          <w:right w:val="nil"/>
          <w:between w:val="nil"/>
        </w:pBdr>
        <w:spacing w:line="240" w:lineRule="auto"/>
        <w:ind w:leftChars="0" w:firstLineChars="0"/>
        <w:jc w:val="both"/>
        <w:rPr>
          <w:color w:val="000000"/>
        </w:rPr>
      </w:pPr>
      <w:r w:rsidRPr="00F237EC">
        <w:rPr>
          <w:color w:val="000000"/>
        </w:rPr>
        <w:t>Kritická místa výuky češtiny a možnosti jejich řešení.</w:t>
      </w:r>
    </w:p>
    <w:p w14:paraId="379E5E52" w14:textId="77777777" w:rsidR="005F6DD2" w:rsidRDefault="005F6DD2" w:rsidP="005F6DD2">
      <w:pPr>
        <w:pBdr>
          <w:top w:val="nil"/>
          <w:left w:val="nil"/>
          <w:bottom w:val="nil"/>
          <w:right w:val="nil"/>
          <w:between w:val="nil"/>
        </w:pBdr>
        <w:spacing w:line="240" w:lineRule="auto"/>
        <w:ind w:leftChars="0" w:left="0" w:firstLineChars="0" w:firstLine="0"/>
        <w:jc w:val="both"/>
        <w:rPr>
          <w:color w:val="000000"/>
        </w:rPr>
      </w:pPr>
    </w:p>
    <w:p w14:paraId="2FF8370E" w14:textId="72EB20A6" w:rsidR="00CB674C" w:rsidRPr="00CB674C" w:rsidRDefault="00CB674C" w:rsidP="005F6DD2">
      <w:pPr>
        <w:pBdr>
          <w:top w:val="nil"/>
          <w:left w:val="nil"/>
          <w:bottom w:val="nil"/>
          <w:right w:val="nil"/>
          <w:between w:val="nil"/>
        </w:pBdr>
        <w:spacing w:line="240" w:lineRule="auto"/>
        <w:ind w:leftChars="0" w:left="0" w:firstLineChars="0" w:firstLine="0"/>
        <w:jc w:val="both"/>
        <w:rPr>
          <w:b/>
          <w:bCs/>
          <w:i/>
          <w:iCs/>
          <w:color w:val="000000"/>
        </w:rPr>
      </w:pPr>
      <w:r w:rsidRPr="00CB674C">
        <w:rPr>
          <w:b/>
          <w:bCs/>
          <w:i/>
          <w:iCs/>
          <w:color w:val="000000"/>
        </w:rPr>
        <w:t xml:space="preserve">4. </w:t>
      </w:r>
    </w:p>
    <w:p w14:paraId="09E42044" w14:textId="77777777" w:rsidR="002A15AB" w:rsidRDefault="005F6DD2" w:rsidP="002A15AB">
      <w:pPr>
        <w:pBdr>
          <w:top w:val="nil"/>
          <w:left w:val="nil"/>
          <w:bottom w:val="nil"/>
          <w:right w:val="nil"/>
          <w:between w:val="nil"/>
        </w:pBdr>
        <w:spacing w:line="240" w:lineRule="auto"/>
        <w:ind w:leftChars="0" w:left="0" w:firstLineChars="0" w:firstLine="0"/>
        <w:rPr>
          <w:color w:val="000000"/>
        </w:rPr>
      </w:pPr>
      <w:r w:rsidRPr="00F237EC">
        <w:rPr>
          <w:i/>
          <w:color w:val="000000"/>
        </w:rPr>
        <w:t>A. Jazyková část</w:t>
      </w:r>
    </w:p>
    <w:p w14:paraId="2F4374C5" w14:textId="648312A6" w:rsidR="005F6DD2" w:rsidRDefault="002A15AB" w:rsidP="58180D99">
      <w:pPr>
        <w:pBdr>
          <w:top w:val="nil"/>
          <w:left w:val="nil"/>
          <w:bottom w:val="nil"/>
          <w:right w:val="nil"/>
          <w:between w:val="nil"/>
        </w:pBdr>
        <w:spacing w:line="240" w:lineRule="auto"/>
        <w:ind w:leftChars="0" w:left="0" w:firstLineChars="0" w:firstLine="720"/>
        <w:rPr>
          <w:color w:val="000000"/>
        </w:rPr>
      </w:pPr>
      <w:r w:rsidRPr="58180D99">
        <w:rPr>
          <w:color w:val="000000" w:themeColor="text1"/>
        </w:rPr>
        <w:t xml:space="preserve">- </w:t>
      </w:r>
      <w:r w:rsidR="3C30B600" w:rsidRPr="58180D99">
        <w:rPr>
          <w:color w:val="000000" w:themeColor="text1"/>
        </w:rPr>
        <w:t>Zvuková stránka jazyka: z</w:t>
      </w:r>
      <w:r w:rsidR="005F6DD2" w:rsidRPr="58180D99">
        <w:rPr>
          <w:color w:val="000000" w:themeColor="text1"/>
        </w:rPr>
        <w:t>vukové prostředky souvislé řeči (přízvuk, intonace, tempo aj.). Zásady s</w:t>
      </w:r>
      <w:r w:rsidR="18FA241E" w:rsidRPr="58180D99">
        <w:rPr>
          <w:color w:val="000000" w:themeColor="text1"/>
        </w:rPr>
        <w:t xml:space="preserve">pisovné </w:t>
      </w:r>
      <w:r w:rsidR="003B4199" w:rsidRPr="58180D99">
        <w:rPr>
          <w:color w:val="000000" w:themeColor="text1"/>
        </w:rPr>
        <w:t>výslovnosti – ortoepická</w:t>
      </w:r>
      <w:r w:rsidR="37CDEFE7" w:rsidRPr="58180D99">
        <w:rPr>
          <w:color w:val="000000" w:themeColor="text1"/>
        </w:rPr>
        <w:t xml:space="preserve"> norma</w:t>
      </w:r>
      <w:r w:rsidR="005F6DD2" w:rsidRPr="58180D99">
        <w:rPr>
          <w:color w:val="000000" w:themeColor="text1"/>
        </w:rPr>
        <w:t>. Tvorba řeči.</w:t>
      </w:r>
      <w:r w:rsidR="007F71CE">
        <w:rPr>
          <w:color w:val="000000" w:themeColor="text1"/>
        </w:rPr>
        <w:t xml:space="preserve"> </w:t>
      </w:r>
      <w:r w:rsidR="007F71CE" w:rsidRPr="007F71CE">
        <w:rPr>
          <w:color w:val="000000" w:themeColor="text1"/>
        </w:rPr>
        <w:t>Didaktický přesah zmíněných témat.</w:t>
      </w:r>
    </w:p>
    <w:p w14:paraId="4D0DF972" w14:textId="778887C7" w:rsidR="00A97AF7" w:rsidRPr="005F6DD2" w:rsidRDefault="00A97AF7" w:rsidP="58180D99">
      <w:pPr>
        <w:pBdr>
          <w:top w:val="nil"/>
          <w:left w:val="nil"/>
          <w:bottom w:val="nil"/>
          <w:right w:val="nil"/>
          <w:between w:val="nil"/>
        </w:pBdr>
        <w:spacing w:line="240" w:lineRule="auto"/>
        <w:ind w:leftChars="0" w:left="0" w:firstLineChars="0" w:firstLine="0"/>
        <w:jc w:val="both"/>
        <w:rPr>
          <w:i/>
          <w:iCs/>
          <w:color w:val="000000"/>
        </w:rPr>
      </w:pPr>
      <w:r w:rsidRPr="58180D99">
        <w:rPr>
          <w:i/>
          <w:iCs/>
          <w:color w:val="000000" w:themeColor="text1"/>
        </w:rPr>
        <w:t xml:space="preserve"> B. Didaktická část</w:t>
      </w:r>
    </w:p>
    <w:p w14:paraId="1024623B" w14:textId="77777777" w:rsidR="23CA0658" w:rsidRDefault="23CA0658" w:rsidP="58180D99">
      <w:pPr>
        <w:pStyle w:val="Odstavecseseznamem"/>
        <w:numPr>
          <w:ilvl w:val="0"/>
          <w:numId w:val="17"/>
        </w:numPr>
        <w:pBdr>
          <w:top w:val="nil"/>
          <w:left w:val="nil"/>
          <w:bottom w:val="nil"/>
          <w:right w:val="nil"/>
          <w:between w:val="nil"/>
        </w:pBdr>
        <w:spacing w:line="240" w:lineRule="auto"/>
        <w:ind w:leftChars="0" w:firstLineChars="0"/>
        <w:jc w:val="both"/>
        <w:rPr>
          <w:color w:val="000000" w:themeColor="text1"/>
        </w:rPr>
      </w:pPr>
      <w:r w:rsidRPr="58180D99">
        <w:rPr>
          <w:color w:val="000000" w:themeColor="text1"/>
        </w:rPr>
        <w:t>Rozvoj pravopisné kompetence ve výuce českého jazyka na 2. stupni ZŠ. Základní lingvistická východiska. Metodika nácviku pravopisu.</w:t>
      </w:r>
    </w:p>
    <w:p w14:paraId="22A8EBAD" w14:textId="6EA742F4" w:rsidR="58180D99" w:rsidRDefault="58180D99" w:rsidP="58180D99">
      <w:pPr>
        <w:pBdr>
          <w:top w:val="nil"/>
          <w:left w:val="nil"/>
          <w:bottom w:val="nil"/>
          <w:right w:val="nil"/>
          <w:between w:val="nil"/>
        </w:pBdr>
        <w:spacing w:line="240" w:lineRule="auto"/>
        <w:ind w:leftChars="0" w:left="0" w:firstLineChars="0" w:firstLine="0"/>
        <w:jc w:val="both"/>
        <w:rPr>
          <w:i/>
          <w:iCs/>
          <w:color w:val="000000" w:themeColor="text1"/>
        </w:rPr>
      </w:pPr>
    </w:p>
    <w:p w14:paraId="00000041" w14:textId="259AC93C" w:rsidR="00A32FF5" w:rsidRPr="00401059" w:rsidRDefault="00401059" w:rsidP="00F237EC">
      <w:pPr>
        <w:pBdr>
          <w:top w:val="nil"/>
          <w:left w:val="nil"/>
          <w:bottom w:val="nil"/>
          <w:right w:val="nil"/>
          <w:between w:val="nil"/>
        </w:pBdr>
        <w:spacing w:line="240" w:lineRule="auto"/>
        <w:ind w:left="0" w:hanging="2"/>
      </w:pPr>
      <w:r w:rsidRPr="00401059">
        <w:rPr>
          <w:b/>
          <w:i/>
        </w:rPr>
        <w:t>5.</w:t>
      </w:r>
    </w:p>
    <w:p w14:paraId="00000042" w14:textId="2EB4A9AF"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43" w14:textId="04EE19FB"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jc w:val="both"/>
        <w:rPr>
          <w:color w:val="000000"/>
        </w:rPr>
      </w:pPr>
      <w:r w:rsidRPr="00F237EC">
        <w:rPr>
          <w:color w:val="000000"/>
        </w:rPr>
        <w:t xml:space="preserve">Podstatná jména – charakteristika, skloňování, syntaktické uplatnění. Podstatná jména v různých komunikačních situacích. Slovesa – charakteristika, časování, syntaktické uplatnění. Slovesa v různých komunikačních situacích. </w:t>
      </w:r>
    </w:p>
    <w:p w14:paraId="00000044" w14:textId="65CA1370"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46" w14:textId="63DE6F7F"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47" w14:textId="77777777" w:rsidR="00A32FF5" w:rsidRPr="00F237EC" w:rsidRDefault="00180AC4" w:rsidP="00F237EC">
      <w:pPr>
        <w:pStyle w:val="Odstavecseseznamem"/>
        <w:numPr>
          <w:ilvl w:val="0"/>
          <w:numId w:val="7"/>
        </w:numPr>
        <w:pBdr>
          <w:top w:val="nil"/>
          <w:left w:val="nil"/>
          <w:bottom w:val="nil"/>
          <w:right w:val="nil"/>
          <w:between w:val="nil"/>
        </w:pBdr>
        <w:spacing w:line="240" w:lineRule="auto"/>
        <w:ind w:leftChars="0" w:firstLineChars="0"/>
        <w:jc w:val="both"/>
        <w:rPr>
          <w:color w:val="000000"/>
        </w:rPr>
      </w:pPr>
      <w:r w:rsidRPr="00F237EC">
        <w:rPr>
          <w:color w:val="000000"/>
        </w:rPr>
        <w:t>Komunikační kompetence – vymezení, charakteristika, hlavní zásady komplexního rozvoje komunikační kompetence. Vztah k pojmu jazyková kultura.</w:t>
      </w:r>
    </w:p>
    <w:p w14:paraId="00000048" w14:textId="77777777" w:rsidR="00A32FF5" w:rsidRPr="00F237EC" w:rsidRDefault="00180AC4" w:rsidP="00F237EC">
      <w:pPr>
        <w:pBdr>
          <w:top w:val="nil"/>
          <w:left w:val="nil"/>
          <w:bottom w:val="nil"/>
          <w:right w:val="nil"/>
          <w:between w:val="nil"/>
        </w:pBdr>
        <w:spacing w:line="240" w:lineRule="auto"/>
        <w:ind w:left="0" w:hanging="2"/>
        <w:rPr>
          <w:color w:val="000000"/>
        </w:rPr>
      </w:pPr>
      <w:r w:rsidRPr="00F237EC">
        <w:rPr>
          <w:i/>
          <w:color w:val="000000"/>
        </w:rPr>
        <w:t> </w:t>
      </w:r>
    </w:p>
    <w:p w14:paraId="0000004A" w14:textId="5CFEC9C2" w:rsidR="00A32FF5" w:rsidRPr="00F237EC" w:rsidRDefault="00401059" w:rsidP="00F237EC">
      <w:pPr>
        <w:pBdr>
          <w:top w:val="nil"/>
          <w:left w:val="nil"/>
          <w:bottom w:val="nil"/>
          <w:right w:val="nil"/>
          <w:between w:val="nil"/>
        </w:pBdr>
        <w:spacing w:line="240" w:lineRule="auto"/>
        <w:ind w:leftChars="0" w:left="0" w:firstLineChars="0" w:firstLine="0"/>
        <w:rPr>
          <w:color w:val="000000"/>
        </w:rPr>
      </w:pPr>
      <w:r>
        <w:rPr>
          <w:b/>
          <w:i/>
          <w:color w:val="000000"/>
        </w:rPr>
        <w:t>6.</w:t>
      </w:r>
    </w:p>
    <w:p w14:paraId="0000004B" w14:textId="17F9F1A5"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4C" w14:textId="5FB3A75A" w:rsidR="00A32FF5" w:rsidRPr="00F237EC" w:rsidRDefault="00180AC4" w:rsidP="58180D99">
      <w:pPr>
        <w:pStyle w:val="Odstavecseseznamem"/>
        <w:numPr>
          <w:ilvl w:val="0"/>
          <w:numId w:val="7"/>
        </w:numPr>
        <w:pBdr>
          <w:top w:val="nil"/>
          <w:left w:val="nil"/>
          <w:bottom w:val="nil"/>
          <w:right w:val="nil"/>
          <w:between w:val="nil"/>
        </w:pBdr>
        <w:spacing w:line="240" w:lineRule="auto"/>
        <w:ind w:leftChars="0" w:firstLineChars="0"/>
        <w:jc w:val="both"/>
        <w:rPr>
          <w:color w:val="000000"/>
        </w:rPr>
      </w:pPr>
      <w:r w:rsidRPr="58180D99">
        <w:rPr>
          <w:color w:val="000000" w:themeColor="text1"/>
        </w:rPr>
        <w:t>Přídavná jména, zájmena a číslovky – charakteristika, skloňování a stupňování, syntaktické uplatnění. Využití těchto slovních druhů v různých komunikačních situacích.</w:t>
      </w:r>
    </w:p>
    <w:p w14:paraId="0000004D" w14:textId="77777777" w:rsidR="00A32FF5" w:rsidRPr="00F237EC" w:rsidRDefault="00180AC4" w:rsidP="00F237EC">
      <w:pPr>
        <w:pStyle w:val="Odstavecseseznamem"/>
        <w:numPr>
          <w:ilvl w:val="0"/>
          <w:numId w:val="7"/>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4F" w14:textId="6AB80069"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50" w14:textId="2405A89B" w:rsidR="00A32FF5" w:rsidRPr="00F237EC" w:rsidRDefault="495ACD1C" w:rsidP="58180D99">
      <w:pPr>
        <w:pStyle w:val="Odstavecseseznamem"/>
        <w:numPr>
          <w:ilvl w:val="0"/>
          <w:numId w:val="8"/>
        </w:numPr>
        <w:pBdr>
          <w:top w:val="nil"/>
          <w:left w:val="nil"/>
          <w:bottom w:val="nil"/>
          <w:right w:val="nil"/>
          <w:between w:val="nil"/>
        </w:pBdr>
        <w:spacing w:line="240" w:lineRule="auto"/>
        <w:ind w:leftChars="0" w:firstLineChars="0"/>
        <w:jc w:val="both"/>
        <w:rPr>
          <w:color w:val="000000"/>
        </w:rPr>
      </w:pPr>
      <w:r w:rsidRPr="58180D99">
        <w:rPr>
          <w:color w:val="000000" w:themeColor="text1"/>
        </w:rPr>
        <w:t xml:space="preserve">Integrační </w:t>
      </w:r>
      <w:r w:rsidR="7866EB2D" w:rsidRPr="58180D99">
        <w:rPr>
          <w:color w:val="000000" w:themeColor="text1"/>
        </w:rPr>
        <w:t xml:space="preserve">a komunikační </w:t>
      </w:r>
      <w:r w:rsidRPr="58180D99">
        <w:rPr>
          <w:color w:val="000000" w:themeColor="text1"/>
        </w:rPr>
        <w:t xml:space="preserve">princip </w:t>
      </w:r>
      <w:r w:rsidR="00180AC4" w:rsidRPr="58180D99">
        <w:rPr>
          <w:color w:val="000000" w:themeColor="text1"/>
        </w:rPr>
        <w:t xml:space="preserve">při výstavbě vyučovacího a učebního prostředí českého jazyka. Zdůvodnění </w:t>
      </w:r>
      <w:r w:rsidR="59589A8E" w:rsidRPr="58180D99">
        <w:rPr>
          <w:color w:val="000000" w:themeColor="text1"/>
        </w:rPr>
        <w:t>je</w:t>
      </w:r>
      <w:r w:rsidR="4FECB9B2" w:rsidRPr="58180D99">
        <w:rPr>
          <w:color w:val="000000" w:themeColor="text1"/>
        </w:rPr>
        <w:t>jich</w:t>
      </w:r>
      <w:r w:rsidR="59589A8E" w:rsidRPr="58180D99">
        <w:rPr>
          <w:color w:val="000000" w:themeColor="text1"/>
        </w:rPr>
        <w:t xml:space="preserve"> </w:t>
      </w:r>
      <w:r w:rsidR="00180AC4" w:rsidRPr="58180D99">
        <w:rPr>
          <w:color w:val="000000" w:themeColor="text1"/>
        </w:rPr>
        <w:t>potřeby ve výuce mateřského jazyka.</w:t>
      </w:r>
      <w:r w:rsidR="36898D25" w:rsidRPr="58180D99">
        <w:rPr>
          <w:color w:val="000000" w:themeColor="text1"/>
        </w:rPr>
        <w:t xml:space="preserve"> Rámec E – U – R</w:t>
      </w:r>
      <w:r w:rsidR="362855C3" w:rsidRPr="58180D99">
        <w:rPr>
          <w:color w:val="000000" w:themeColor="text1"/>
        </w:rPr>
        <w:t>, vhodné metody a formy práce.</w:t>
      </w:r>
    </w:p>
    <w:p w14:paraId="00000052"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053" w14:textId="484DB93E" w:rsidR="00A32FF5" w:rsidRPr="00F237EC" w:rsidRDefault="00401059" w:rsidP="00F237EC">
      <w:pPr>
        <w:pBdr>
          <w:top w:val="nil"/>
          <w:left w:val="nil"/>
          <w:bottom w:val="nil"/>
          <w:right w:val="nil"/>
          <w:between w:val="nil"/>
        </w:pBdr>
        <w:spacing w:line="240" w:lineRule="auto"/>
        <w:ind w:left="0" w:hanging="2"/>
        <w:rPr>
          <w:color w:val="000000"/>
        </w:rPr>
      </w:pPr>
      <w:r>
        <w:rPr>
          <w:b/>
          <w:i/>
          <w:color w:val="000000"/>
        </w:rPr>
        <w:t>7.</w:t>
      </w:r>
    </w:p>
    <w:p w14:paraId="4C91364E" w14:textId="77777777" w:rsid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55" w14:textId="622BFCE1" w:rsidR="00A32FF5" w:rsidRPr="00F237EC" w:rsidRDefault="00180AC4" w:rsidP="00F237EC">
      <w:pPr>
        <w:pStyle w:val="Odstavecseseznamem"/>
        <w:numPr>
          <w:ilvl w:val="0"/>
          <w:numId w:val="8"/>
        </w:numPr>
        <w:pBdr>
          <w:top w:val="nil"/>
          <w:left w:val="nil"/>
          <w:bottom w:val="nil"/>
          <w:right w:val="nil"/>
          <w:between w:val="nil"/>
        </w:pBdr>
        <w:spacing w:line="240" w:lineRule="auto"/>
        <w:ind w:leftChars="0" w:firstLineChars="0"/>
        <w:rPr>
          <w:color w:val="000000"/>
        </w:rPr>
      </w:pPr>
      <w:r w:rsidRPr="00F237EC">
        <w:rPr>
          <w:color w:val="000000"/>
        </w:rPr>
        <w:t>Neohebné slovní druhy – charakteristika, syntaktické uplatnění. Neohebné slovní druhy v různých komunikačních situacích.</w:t>
      </w:r>
    </w:p>
    <w:p w14:paraId="00000056" w14:textId="77777777" w:rsidR="00A32FF5" w:rsidRPr="00F237EC" w:rsidRDefault="00180AC4" w:rsidP="532D3D6D">
      <w:pPr>
        <w:pStyle w:val="Odstavecseseznamem"/>
        <w:numPr>
          <w:ilvl w:val="0"/>
          <w:numId w:val="8"/>
        </w:numPr>
        <w:pBdr>
          <w:top w:val="nil"/>
          <w:left w:val="nil"/>
          <w:bottom w:val="nil"/>
          <w:right w:val="nil"/>
          <w:between w:val="nil"/>
        </w:pBdr>
        <w:spacing w:line="240" w:lineRule="auto"/>
        <w:ind w:leftChars="0" w:firstLineChars="0"/>
        <w:rPr>
          <w:color w:val="000000"/>
        </w:rPr>
      </w:pPr>
      <w:r w:rsidRPr="532D3D6D">
        <w:rPr>
          <w:color w:val="000000" w:themeColor="text1"/>
        </w:rPr>
        <w:t>Didaktický přesah zmíněných témat.</w:t>
      </w:r>
    </w:p>
    <w:p w14:paraId="00000058" w14:textId="4C49DD79"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w:t>
      </w:r>
      <w:r w:rsidR="00180AC4" w:rsidRPr="00F237EC">
        <w:rPr>
          <w:b/>
          <w:i/>
          <w:color w:val="000000"/>
        </w:rPr>
        <w:t xml:space="preserve"> </w:t>
      </w:r>
      <w:r w:rsidR="00180AC4" w:rsidRPr="00F237EC">
        <w:rPr>
          <w:i/>
          <w:color w:val="000000"/>
        </w:rPr>
        <w:t>Didaktická část</w:t>
      </w:r>
    </w:p>
    <w:p w14:paraId="00000059" w14:textId="77777777" w:rsidR="00A32FF5" w:rsidRPr="00F237EC" w:rsidRDefault="00180AC4" w:rsidP="00F237EC">
      <w:pPr>
        <w:pStyle w:val="Odstavecseseznamem"/>
        <w:numPr>
          <w:ilvl w:val="0"/>
          <w:numId w:val="9"/>
        </w:numPr>
        <w:pBdr>
          <w:top w:val="nil"/>
          <w:left w:val="nil"/>
          <w:bottom w:val="nil"/>
          <w:right w:val="nil"/>
          <w:between w:val="nil"/>
        </w:pBdr>
        <w:spacing w:line="240" w:lineRule="auto"/>
        <w:ind w:leftChars="0" w:firstLineChars="0"/>
        <w:jc w:val="both"/>
        <w:rPr>
          <w:color w:val="000000"/>
        </w:rPr>
      </w:pPr>
      <w:r w:rsidRPr="00F237EC">
        <w:rPr>
          <w:color w:val="000000"/>
        </w:rPr>
        <w:t>Metody výuky českého jazyka – cíle, obsahy, stupeň komplexnosti. Integrace jazykové a komunikačně-slohové výchovy jako základní princip pro výstavbu vyučovacího a učebního prostředí českého jazyka.</w:t>
      </w:r>
    </w:p>
    <w:p w14:paraId="0000005A"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5B" w14:textId="1BC6CFFC" w:rsidR="00A32FF5" w:rsidRPr="00F237EC" w:rsidRDefault="00401059" w:rsidP="00F237EC">
      <w:pPr>
        <w:pBdr>
          <w:top w:val="nil"/>
          <w:left w:val="nil"/>
          <w:bottom w:val="nil"/>
          <w:right w:val="nil"/>
          <w:between w:val="nil"/>
        </w:pBdr>
        <w:spacing w:line="240" w:lineRule="auto"/>
        <w:ind w:left="0" w:hanging="2"/>
        <w:rPr>
          <w:color w:val="000000"/>
        </w:rPr>
      </w:pPr>
      <w:r>
        <w:rPr>
          <w:b/>
          <w:i/>
          <w:color w:val="000000"/>
        </w:rPr>
        <w:t>8.</w:t>
      </w:r>
    </w:p>
    <w:p w14:paraId="0000005C" w14:textId="454D9ED6"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5D" w14:textId="13200E0A" w:rsidR="00A32FF5" w:rsidRPr="00F237EC" w:rsidRDefault="00180AC4" w:rsidP="00F237EC">
      <w:pPr>
        <w:pStyle w:val="Odstavecseseznamem"/>
        <w:numPr>
          <w:ilvl w:val="0"/>
          <w:numId w:val="9"/>
        </w:numPr>
        <w:pBdr>
          <w:top w:val="nil"/>
          <w:left w:val="nil"/>
          <w:bottom w:val="nil"/>
          <w:right w:val="nil"/>
          <w:between w:val="nil"/>
        </w:pBdr>
        <w:spacing w:line="240" w:lineRule="auto"/>
        <w:ind w:leftChars="0" w:firstLineChars="0"/>
        <w:jc w:val="both"/>
        <w:rPr>
          <w:color w:val="000000"/>
        </w:rPr>
      </w:pPr>
      <w:r w:rsidRPr="00F237EC">
        <w:rPr>
          <w:color w:val="000000"/>
        </w:rPr>
        <w:t xml:space="preserve">Tvoření slov (způsoby tvoření slov, slovotvorná motivace, slovotvorné vztahy, slovotvorná stavba slova) a slovotvorné procesy (mutace, transpozice, modifikace, integrace, imitace/reprodukce). Lexikografie, základy práce se slovníky, typy </w:t>
      </w:r>
    </w:p>
    <w:p w14:paraId="0000005F" w14:textId="44B7B54D" w:rsidR="00A32FF5" w:rsidRPr="00F237EC" w:rsidRDefault="00180AC4" w:rsidP="00F237EC">
      <w:pPr>
        <w:pStyle w:val="Odstavecseseznamem"/>
        <w:numPr>
          <w:ilvl w:val="0"/>
          <w:numId w:val="9"/>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60" w14:textId="4DD35D92"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B.  Didaktická část</w:t>
      </w:r>
    </w:p>
    <w:p w14:paraId="00000061" w14:textId="77777777" w:rsidR="00A32FF5" w:rsidRPr="00F237EC" w:rsidRDefault="00180AC4" w:rsidP="00F237EC">
      <w:pPr>
        <w:pStyle w:val="Odstavecseseznamem"/>
        <w:numPr>
          <w:ilvl w:val="0"/>
          <w:numId w:val="10"/>
        </w:numPr>
        <w:pBdr>
          <w:top w:val="nil"/>
          <w:left w:val="nil"/>
          <w:bottom w:val="nil"/>
          <w:right w:val="nil"/>
          <w:between w:val="nil"/>
        </w:pBdr>
        <w:spacing w:line="240" w:lineRule="auto"/>
        <w:ind w:leftChars="0" w:firstLineChars="0"/>
        <w:jc w:val="both"/>
        <w:rPr>
          <w:color w:val="000000"/>
        </w:rPr>
      </w:pPr>
      <w:r w:rsidRPr="00F237EC">
        <w:rPr>
          <w:color w:val="000000"/>
        </w:rPr>
        <w:t>Rozvoj dovednosti mluvení ve výuce češtiny – cíle, obsahy, procesy. Příklady vhodné tematicko-poznatkové integrace s jazykovým učivem.</w:t>
      </w:r>
    </w:p>
    <w:p w14:paraId="00000063"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064" w14:textId="1241F201" w:rsidR="00A32FF5" w:rsidRPr="00F237EC" w:rsidRDefault="00401059" w:rsidP="00F237EC">
      <w:pPr>
        <w:pBdr>
          <w:top w:val="nil"/>
          <w:left w:val="nil"/>
          <w:bottom w:val="nil"/>
          <w:right w:val="nil"/>
          <w:between w:val="nil"/>
        </w:pBdr>
        <w:spacing w:line="240" w:lineRule="auto"/>
        <w:ind w:left="0" w:hanging="2"/>
        <w:rPr>
          <w:b/>
          <w:i/>
          <w:color w:val="000000"/>
        </w:rPr>
      </w:pPr>
      <w:r>
        <w:rPr>
          <w:b/>
          <w:i/>
        </w:rPr>
        <w:t>9.</w:t>
      </w:r>
      <w:r w:rsidR="00180AC4" w:rsidRPr="00F237EC">
        <w:rPr>
          <w:b/>
          <w:i/>
        </w:rPr>
        <w:t xml:space="preserve"> </w:t>
      </w:r>
    </w:p>
    <w:p w14:paraId="00000065" w14:textId="56B325DC"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66" w14:textId="77777777" w:rsidR="00A32FF5" w:rsidRPr="00F237EC" w:rsidRDefault="00180AC4" w:rsidP="00F237EC">
      <w:pPr>
        <w:pStyle w:val="Odstavecseseznamem"/>
        <w:numPr>
          <w:ilvl w:val="0"/>
          <w:numId w:val="10"/>
        </w:numPr>
        <w:pBdr>
          <w:top w:val="nil"/>
          <w:left w:val="nil"/>
          <w:bottom w:val="nil"/>
          <w:right w:val="nil"/>
          <w:between w:val="nil"/>
        </w:pBdr>
        <w:spacing w:line="240" w:lineRule="auto"/>
        <w:ind w:leftChars="0" w:firstLineChars="0"/>
        <w:jc w:val="both"/>
        <w:rPr>
          <w:color w:val="000000"/>
        </w:rPr>
      </w:pPr>
      <w:r w:rsidRPr="00F237EC">
        <w:rPr>
          <w:color w:val="000000"/>
        </w:rPr>
        <w:t>Slovní zásoba současné češtiny. Způsoby obohacování slovní zásoby. Aktuální vývojové tendence slovní zásoby. </w:t>
      </w:r>
    </w:p>
    <w:p w14:paraId="00000067" w14:textId="77777777" w:rsidR="00A32FF5" w:rsidRPr="00F237EC" w:rsidRDefault="00180AC4" w:rsidP="00F237EC">
      <w:pPr>
        <w:pStyle w:val="Odstavecseseznamem"/>
        <w:numPr>
          <w:ilvl w:val="0"/>
          <w:numId w:val="10"/>
        </w:numPr>
        <w:pBdr>
          <w:top w:val="nil"/>
          <w:left w:val="nil"/>
          <w:bottom w:val="nil"/>
          <w:right w:val="nil"/>
          <w:between w:val="nil"/>
        </w:pBdr>
        <w:spacing w:line="240" w:lineRule="auto"/>
        <w:ind w:leftChars="0" w:firstLineChars="0"/>
        <w:jc w:val="both"/>
        <w:rPr>
          <w:color w:val="000000"/>
        </w:rPr>
      </w:pPr>
      <w:r w:rsidRPr="00F237EC">
        <w:rPr>
          <w:color w:val="000000"/>
        </w:rPr>
        <w:t>Přímá a nepřímá pojmenování, jejich typy a využití. </w:t>
      </w:r>
    </w:p>
    <w:p w14:paraId="00000068" w14:textId="78E51F9E" w:rsidR="00A32FF5" w:rsidRPr="00F237EC" w:rsidRDefault="00180AC4" w:rsidP="58180D99">
      <w:pPr>
        <w:pStyle w:val="Odstavecseseznamem"/>
        <w:numPr>
          <w:ilvl w:val="0"/>
          <w:numId w:val="10"/>
        </w:numPr>
        <w:pBdr>
          <w:top w:val="nil"/>
          <w:left w:val="nil"/>
          <w:bottom w:val="nil"/>
          <w:right w:val="nil"/>
          <w:between w:val="nil"/>
        </w:pBdr>
        <w:spacing w:line="240" w:lineRule="auto"/>
        <w:ind w:leftChars="0" w:firstLineChars="0"/>
        <w:jc w:val="both"/>
        <w:rPr>
          <w:color w:val="000000"/>
        </w:rPr>
      </w:pPr>
      <w:r w:rsidRPr="58180D99">
        <w:rPr>
          <w:color w:val="000000" w:themeColor="text1"/>
        </w:rPr>
        <w:t>Základní terminologie: lexikální jednotka, význam, frazeologie, etymologie, onomastika</w:t>
      </w:r>
      <w:r w:rsidR="3D7D061B" w:rsidRPr="58180D99">
        <w:rPr>
          <w:color w:val="000000" w:themeColor="text1"/>
        </w:rPr>
        <w:t>.</w:t>
      </w:r>
      <w:r w:rsidR="00315252" w:rsidRPr="58180D99">
        <w:rPr>
          <w:color w:val="000000" w:themeColor="text1"/>
        </w:rPr>
        <w:t xml:space="preserve"> </w:t>
      </w:r>
      <w:r w:rsidR="340ACBBA" w:rsidRPr="58180D99">
        <w:rPr>
          <w:color w:val="000000" w:themeColor="text1"/>
        </w:rPr>
        <w:t>A</w:t>
      </w:r>
      <w:r w:rsidR="00315252" w:rsidRPr="58180D99">
        <w:rPr>
          <w:color w:val="000000" w:themeColor="text1"/>
        </w:rPr>
        <w:t>plikace ve výuce</w:t>
      </w:r>
      <w:r w:rsidRPr="58180D99">
        <w:rPr>
          <w:color w:val="000000" w:themeColor="text1"/>
        </w:rPr>
        <w:t>.</w:t>
      </w:r>
    </w:p>
    <w:p w14:paraId="00000069" w14:textId="77777777" w:rsidR="00A32FF5" w:rsidRPr="00F237EC" w:rsidRDefault="00180AC4" w:rsidP="00F237EC">
      <w:pPr>
        <w:pStyle w:val="Odstavecseseznamem"/>
        <w:numPr>
          <w:ilvl w:val="0"/>
          <w:numId w:val="10"/>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6B" w14:textId="31C04F6D"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6C" w14:textId="77777777" w:rsidR="00A32FF5" w:rsidRPr="00F237EC" w:rsidRDefault="00180AC4" w:rsidP="00F237EC">
      <w:pPr>
        <w:pStyle w:val="Odstavecseseznamem"/>
        <w:numPr>
          <w:ilvl w:val="0"/>
          <w:numId w:val="11"/>
        </w:numPr>
        <w:pBdr>
          <w:top w:val="nil"/>
          <w:left w:val="nil"/>
          <w:bottom w:val="nil"/>
          <w:right w:val="nil"/>
          <w:between w:val="nil"/>
        </w:pBdr>
        <w:spacing w:line="240" w:lineRule="auto"/>
        <w:ind w:leftChars="0" w:firstLineChars="0"/>
        <w:jc w:val="both"/>
        <w:rPr>
          <w:color w:val="000000"/>
        </w:rPr>
      </w:pPr>
      <w:r w:rsidRPr="00F237EC">
        <w:rPr>
          <w:color w:val="000000"/>
        </w:rPr>
        <w:t>Rozvoj dovednosti psaní ve výuce češtiny – cíle, obsahy, procesy. Příklady vhodné tematicko-poznatkové integrace s jazykovým učivem.</w:t>
      </w:r>
    </w:p>
    <w:p w14:paraId="0000006E"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06F" w14:textId="44AB2965" w:rsidR="00A32FF5" w:rsidRPr="00F237EC" w:rsidRDefault="00401059" w:rsidP="00F237EC">
      <w:pPr>
        <w:pBdr>
          <w:top w:val="nil"/>
          <w:left w:val="nil"/>
          <w:bottom w:val="nil"/>
          <w:right w:val="nil"/>
          <w:between w:val="nil"/>
        </w:pBdr>
        <w:spacing w:line="240" w:lineRule="auto"/>
        <w:ind w:left="0" w:hanging="2"/>
        <w:rPr>
          <w:b/>
          <w:i/>
          <w:color w:val="000000"/>
        </w:rPr>
      </w:pPr>
      <w:r>
        <w:rPr>
          <w:b/>
          <w:i/>
        </w:rPr>
        <w:t>10</w:t>
      </w:r>
      <w:r w:rsidR="00180AC4" w:rsidRPr="00F237EC">
        <w:rPr>
          <w:b/>
          <w:i/>
        </w:rPr>
        <w:t xml:space="preserve">. </w:t>
      </w:r>
    </w:p>
    <w:p w14:paraId="00000070" w14:textId="20B2532F"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71" w14:textId="77777777" w:rsidR="00A32FF5" w:rsidRPr="00F237EC" w:rsidRDefault="00180AC4" w:rsidP="00F237EC">
      <w:pPr>
        <w:pStyle w:val="Odstavecseseznamem"/>
        <w:numPr>
          <w:ilvl w:val="0"/>
          <w:numId w:val="11"/>
        </w:numPr>
        <w:pBdr>
          <w:top w:val="nil"/>
          <w:left w:val="nil"/>
          <w:bottom w:val="nil"/>
          <w:right w:val="nil"/>
          <w:between w:val="nil"/>
        </w:pBdr>
        <w:spacing w:line="240" w:lineRule="auto"/>
        <w:ind w:leftChars="0" w:firstLineChars="0"/>
        <w:jc w:val="both"/>
        <w:rPr>
          <w:color w:val="000000"/>
        </w:rPr>
      </w:pPr>
      <w:r w:rsidRPr="00F237EC">
        <w:rPr>
          <w:color w:val="000000"/>
        </w:rPr>
        <w:t>Významové vztahy ve slovní zásobě – synonymie, homonymie, paronymie, antonymie, polysémie, hyperonymie a hyponymie, jejich větná a stylistická platnost.</w:t>
      </w:r>
    </w:p>
    <w:p w14:paraId="00000072" w14:textId="77777777" w:rsidR="00A32FF5" w:rsidRPr="00F237EC" w:rsidRDefault="00180AC4" w:rsidP="00F237EC">
      <w:pPr>
        <w:pStyle w:val="Odstavecseseznamem"/>
        <w:numPr>
          <w:ilvl w:val="0"/>
          <w:numId w:val="11"/>
        </w:numPr>
        <w:pBdr>
          <w:top w:val="nil"/>
          <w:left w:val="nil"/>
          <w:bottom w:val="nil"/>
          <w:right w:val="nil"/>
          <w:between w:val="nil"/>
        </w:pBdr>
        <w:spacing w:line="240" w:lineRule="auto"/>
        <w:ind w:leftChars="0" w:firstLineChars="0"/>
        <w:jc w:val="both"/>
        <w:rPr>
          <w:color w:val="000000"/>
        </w:rPr>
      </w:pPr>
      <w:r w:rsidRPr="00F237EC">
        <w:rPr>
          <w:color w:val="000000"/>
        </w:rPr>
        <w:t>Expresivita, její typy a prostředky.</w:t>
      </w:r>
    </w:p>
    <w:p w14:paraId="00000073" w14:textId="77777777" w:rsidR="00A32FF5" w:rsidRPr="00F237EC" w:rsidRDefault="00180AC4" w:rsidP="00F237EC">
      <w:pPr>
        <w:pStyle w:val="Odstavecseseznamem"/>
        <w:numPr>
          <w:ilvl w:val="0"/>
          <w:numId w:val="11"/>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75" w14:textId="742DEE8A"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76" w14:textId="77777777" w:rsidR="00A32FF5" w:rsidRPr="00F237EC" w:rsidRDefault="00180AC4" w:rsidP="00F237EC">
      <w:pPr>
        <w:pStyle w:val="Odstavecseseznamem"/>
        <w:numPr>
          <w:ilvl w:val="0"/>
          <w:numId w:val="12"/>
        </w:numPr>
        <w:pBdr>
          <w:top w:val="nil"/>
          <w:left w:val="nil"/>
          <w:bottom w:val="nil"/>
          <w:right w:val="nil"/>
          <w:between w:val="nil"/>
        </w:pBdr>
        <w:spacing w:line="240" w:lineRule="auto"/>
        <w:ind w:leftChars="0" w:firstLineChars="0"/>
        <w:rPr>
          <w:color w:val="000000"/>
        </w:rPr>
      </w:pPr>
      <w:r w:rsidRPr="00F237EC">
        <w:rPr>
          <w:color w:val="000000"/>
        </w:rPr>
        <w:t>Rozvoj dovednosti naslouchání ve výuce češtiny – cíle, obsahy, procesy. Příklady vhodné tematicko-poznatkové integrace s jazykovým učivem.</w:t>
      </w:r>
    </w:p>
    <w:p w14:paraId="00000078"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079" w14:textId="77C6CDD2"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1</w:t>
      </w:r>
      <w:r w:rsidRPr="00F237EC">
        <w:rPr>
          <w:b/>
          <w:i/>
        </w:rPr>
        <w:t xml:space="preserve">. </w:t>
      </w:r>
    </w:p>
    <w:p w14:paraId="0000007A" w14:textId="4CB47FF6"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7B" w14:textId="77777777" w:rsidR="00A32FF5" w:rsidRPr="00F237EC" w:rsidRDefault="00180AC4" w:rsidP="00F237EC">
      <w:pPr>
        <w:pStyle w:val="Odstavecseseznamem"/>
        <w:numPr>
          <w:ilvl w:val="0"/>
          <w:numId w:val="12"/>
        </w:numPr>
        <w:pBdr>
          <w:top w:val="nil"/>
          <w:left w:val="nil"/>
          <w:bottom w:val="nil"/>
          <w:right w:val="nil"/>
          <w:between w:val="nil"/>
        </w:pBdr>
        <w:spacing w:line="240" w:lineRule="auto"/>
        <w:ind w:leftChars="0" w:firstLineChars="0"/>
        <w:jc w:val="both"/>
        <w:rPr>
          <w:color w:val="000000"/>
        </w:rPr>
      </w:pPr>
      <w:r w:rsidRPr="00F237EC">
        <w:rPr>
          <w:color w:val="000000"/>
        </w:rPr>
        <w:t>Stavba věty jednoduché (se zaměřením na podmět a přísudek). Typy podmětu a přísudku. Tvorba vět vedlejších vycházejících z těchto větných členů (příklady).</w:t>
      </w:r>
    </w:p>
    <w:p w14:paraId="0000007C" w14:textId="77777777" w:rsidR="00A32FF5" w:rsidRPr="00F237EC" w:rsidRDefault="00180AC4" w:rsidP="00F237EC">
      <w:pPr>
        <w:pStyle w:val="Odstavecseseznamem"/>
        <w:numPr>
          <w:ilvl w:val="0"/>
          <w:numId w:val="12"/>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7E" w14:textId="439DDAA8"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7F" w14:textId="77777777" w:rsidR="00A32FF5" w:rsidRPr="00F237EC" w:rsidRDefault="00180AC4" w:rsidP="00F237EC">
      <w:pPr>
        <w:pStyle w:val="Odstavecseseznamem"/>
        <w:numPr>
          <w:ilvl w:val="0"/>
          <w:numId w:val="13"/>
        </w:numPr>
        <w:pBdr>
          <w:top w:val="nil"/>
          <w:left w:val="nil"/>
          <w:bottom w:val="nil"/>
          <w:right w:val="nil"/>
          <w:between w:val="nil"/>
        </w:pBdr>
        <w:spacing w:line="240" w:lineRule="auto"/>
        <w:ind w:leftChars="0" w:firstLineChars="0"/>
        <w:jc w:val="both"/>
        <w:rPr>
          <w:color w:val="000000"/>
        </w:rPr>
      </w:pPr>
      <w:r w:rsidRPr="00F237EC">
        <w:rPr>
          <w:color w:val="000000"/>
        </w:rPr>
        <w:t>Rozvoj dovednosti čtení ve výuce češtiny – cíle, obsahy, procesy. Příklady vhodné tematicko-poznatkové integrace s jazykovým učivem.</w:t>
      </w:r>
    </w:p>
    <w:p w14:paraId="00000080"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81" w14:textId="55C6D4B2"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2</w:t>
      </w:r>
      <w:r w:rsidRPr="00F237EC">
        <w:rPr>
          <w:b/>
          <w:i/>
        </w:rPr>
        <w:t xml:space="preserve">. </w:t>
      </w:r>
    </w:p>
    <w:p w14:paraId="00000082" w14:textId="06B8CF6F"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83" w14:textId="77777777" w:rsidR="00A32FF5" w:rsidRPr="00F237EC" w:rsidRDefault="00180AC4" w:rsidP="00F237EC">
      <w:pPr>
        <w:pStyle w:val="Odstavecseseznamem"/>
        <w:numPr>
          <w:ilvl w:val="0"/>
          <w:numId w:val="13"/>
        </w:numPr>
        <w:pBdr>
          <w:top w:val="nil"/>
          <w:left w:val="nil"/>
          <w:bottom w:val="nil"/>
          <w:right w:val="nil"/>
          <w:between w:val="nil"/>
        </w:pBdr>
        <w:spacing w:line="240" w:lineRule="auto"/>
        <w:ind w:leftChars="0" w:firstLineChars="0"/>
        <w:rPr>
          <w:color w:val="000000"/>
        </w:rPr>
      </w:pPr>
      <w:r w:rsidRPr="00F237EC">
        <w:rPr>
          <w:color w:val="000000"/>
        </w:rPr>
        <w:t>Stavba věty jednoduché se zaměřením na rozvíjející větné členy. </w:t>
      </w:r>
    </w:p>
    <w:p w14:paraId="00000084" w14:textId="77777777" w:rsidR="00A32FF5" w:rsidRPr="00F237EC" w:rsidRDefault="00180AC4" w:rsidP="00F237EC">
      <w:pPr>
        <w:pStyle w:val="Odstavecseseznamem"/>
        <w:numPr>
          <w:ilvl w:val="0"/>
          <w:numId w:val="13"/>
        </w:numPr>
        <w:pBdr>
          <w:top w:val="nil"/>
          <w:left w:val="nil"/>
          <w:bottom w:val="nil"/>
          <w:right w:val="nil"/>
          <w:between w:val="nil"/>
        </w:pBdr>
        <w:spacing w:line="240" w:lineRule="auto"/>
        <w:ind w:leftChars="0" w:firstLineChars="0"/>
        <w:jc w:val="both"/>
        <w:rPr>
          <w:color w:val="000000"/>
        </w:rPr>
      </w:pPr>
      <w:r w:rsidRPr="00F237EC">
        <w:rPr>
          <w:color w:val="000000"/>
        </w:rPr>
        <w:t>Tvorba vět vedlejších vycházejících z těchto větných členů (příklady).</w:t>
      </w:r>
    </w:p>
    <w:p w14:paraId="00000085" w14:textId="77777777" w:rsidR="00A32FF5" w:rsidRPr="00F237EC" w:rsidRDefault="00180AC4" w:rsidP="00F237EC">
      <w:pPr>
        <w:pStyle w:val="Odstavecseseznamem"/>
        <w:numPr>
          <w:ilvl w:val="0"/>
          <w:numId w:val="13"/>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87" w14:textId="7AFA86A0"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88" w14:textId="77777777" w:rsidR="00A32FF5" w:rsidRPr="00F237EC" w:rsidRDefault="00180AC4" w:rsidP="00F237EC">
      <w:pPr>
        <w:pStyle w:val="Odstavecseseznamem"/>
        <w:numPr>
          <w:ilvl w:val="0"/>
          <w:numId w:val="14"/>
        </w:numPr>
        <w:pBdr>
          <w:top w:val="nil"/>
          <w:left w:val="nil"/>
          <w:bottom w:val="nil"/>
          <w:right w:val="nil"/>
          <w:between w:val="nil"/>
        </w:pBdr>
        <w:spacing w:line="240" w:lineRule="auto"/>
        <w:ind w:leftChars="0" w:firstLineChars="0"/>
        <w:jc w:val="both"/>
        <w:rPr>
          <w:color w:val="000000"/>
        </w:rPr>
      </w:pPr>
      <w:r w:rsidRPr="00F237EC">
        <w:rPr>
          <w:color w:val="000000"/>
        </w:rPr>
        <w:t>Učebnice českého jazyka pro 2. stupeň ZŠ – koncepce, hodnocení ve vztahu k RVP (možno výběr jedné učebnicové řady).</w:t>
      </w:r>
    </w:p>
    <w:p w14:paraId="0000008A"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08B" w14:textId="2595ED52"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3</w:t>
      </w:r>
      <w:r w:rsidRPr="00F237EC">
        <w:rPr>
          <w:b/>
          <w:i/>
        </w:rPr>
        <w:t>.</w:t>
      </w:r>
    </w:p>
    <w:p w14:paraId="0000008C" w14:textId="1019C7A6"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8D" w14:textId="77777777" w:rsidR="00A32FF5" w:rsidRPr="00F237EC" w:rsidRDefault="00180AC4" w:rsidP="00F237EC">
      <w:pPr>
        <w:pStyle w:val="Odstavecseseznamem"/>
        <w:numPr>
          <w:ilvl w:val="0"/>
          <w:numId w:val="14"/>
        </w:numPr>
        <w:pBdr>
          <w:top w:val="nil"/>
          <w:left w:val="nil"/>
          <w:bottom w:val="nil"/>
          <w:right w:val="nil"/>
          <w:between w:val="nil"/>
        </w:pBdr>
        <w:spacing w:line="240" w:lineRule="auto"/>
        <w:ind w:leftChars="0" w:firstLineChars="0"/>
        <w:jc w:val="both"/>
        <w:rPr>
          <w:color w:val="000000"/>
        </w:rPr>
      </w:pPr>
      <w:r w:rsidRPr="00F237EC">
        <w:rPr>
          <w:color w:val="000000"/>
        </w:rPr>
        <w:t>Souvětí parataktické. Významové vztahy mezi větami.</w:t>
      </w:r>
    </w:p>
    <w:p w14:paraId="0000008F" w14:textId="20C0CF08" w:rsidR="00A32FF5" w:rsidRPr="00F237EC" w:rsidRDefault="00180AC4" w:rsidP="00F237EC">
      <w:pPr>
        <w:pStyle w:val="Odstavecseseznamem"/>
        <w:numPr>
          <w:ilvl w:val="0"/>
          <w:numId w:val="14"/>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90" w14:textId="480CE154"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B. Didaktická část</w:t>
      </w:r>
    </w:p>
    <w:p w14:paraId="00000091" w14:textId="77777777" w:rsidR="00A32FF5" w:rsidRPr="00F237EC" w:rsidRDefault="00180AC4" w:rsidP="00F237EC">
      <w:pPr>
        <w:pStyle w:val="Odstavecseseznamem"/>
        <w:numPr>
          <w:ilvl w:val="0"/>
          <w:numId w:val="15"/>
        </w:numPr>
        <w:pBdr>
          <w:top w:val="nil"/>
          <w:left w:val="nil"/>
          <w:bottom w:val="nil"/>
          <w:right w:val="nil"/>
          <w:between w:val="nil"/>
        </w:pBdr>
        <w:spacing w:line="240" w:lineRule="auto"/>
        <w:ind w:leftChars="0" w:firstLineChars="0"/>
        <w:jc w:val="both"/>
        <w:rPr>
          <w:color w:val="000000"/>
        </w:rPr>
      </w:pPr>
      <w:r w:rsidRPr="00F237EC">
        <w:rPr>
          <w:color w:val="000000"/>
        </w:rPr>
        <w:t>Motivace a aktivizace ve výuce českého jazyka.</w:t>
      </w:r>
    </w:p>
    <w:p w14:paraId="00000092"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93" w14:textId="33F2209E"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4</w:t>
      </w:r>
      <w:r w:rsidRPr="00F237EC">
        <w:rPr>
          <w:b/>
          <w:i/>
        </w:rPr>
        <w:t>.</w:t>
      </w:r>
    </w:p>
    <w:p w14:paraId="00000094" w14:textId="6BB8951A"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95" w14:textId="77777777" w:rsidR="00A32FF5" w:rsidRPr="00F237EC" w:rsidRDefault="00180AC4" w:rsidP="00F237EC">
      <w:pPr>
        <w:pStyle w:val="Odstavecseseznamem"/>
        <w:numPr>
          <w:ilvl w:val="0"/>
          <w:numId w:val="15"/>
        </w:numPr>
        <w:pBdr>
          <w:top w:val="nil"/>
          <w:left w:val="nil"/>
          <w:bottom w:val="nil"/>
          <w:right w:val="nil"/>
          <w:between w:val="nil"/>
        </w:pBdr>
        <w:spacing w:line="240" w:lineRule="auto"/>
        <w:ind w:leftChars="0" w:firstLineChars="0"/>
        <w:jc w:val="both"/>
        <w:rPr>
          <w:color w:val="000000"/>
        </w:rPr>
      </w:pPr>
      <w:r w:rsidRPr="00F237EC">
        <w:rPr>
          <w:color w:val="000000"/>
        </w:rPr>
        <w:t>Souvětí hypotaktické. Větný člen a vedlejší věta, druhy vět vedlejších.</w:t>
      </w:r>
    </w:p>
    <w:p w14:paraId="00000096" w14:textId="77777777" w:rsidR="00A32FF5" w:rsidRPr="00F237EC" w:rsidRDefault="00180AC4" w:rsidP="532D3D6D">
      <w:pPr>
        <w:pStyle w:val="Odstavecseseznamem"/>
        <w:numPr>
          <w:ilvl w:val="0"/>
          <w:numId w:val="15"/>
        </w:numPr>
        <w:pBdr>
          <w:top w:val="nil"/>
          <w:left w:val="nil"/>
          <w:bottom w:val="nil"/>
          <w:right w:val="nil"/>
          <w:between w:val="nil"/>
        </w:pBdr>
        <w:spacing w:line="240" w:lineRule="auto"/>
        <w:ind w:leftChars="0" w:firstLineChars="0"/>
        <w:rPr>
          <w:color w:val="000000"/>
        </w:rPr>
      </w:pPr>
      <w:r w:rsidRPr="532D3D6D">
        <w:rPr>
          <w:color w:val="000000" w:themeColor="text1"/>
        </w:rPr>
        <w:t>Didaktický přesah zmíněných témat.</w:t>
      </w:r>
    </w:p>
    <w:p w14:paraId="00000098" w14:textId="0E042FA5"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99" w14:textId="77777777" w:rsidR="00A32FF5" w:rsidRPr="00F237EC" w:rsidRDefault="00180AC4" w:rsidP="00F237EC">
      <w:pPr>
        <w:pStyle w:val="Odstavecseseznamem"/>
        <w:numPr>
          <w:ilvl w:val="0"/>
          <w:numId w:val="16"/>
        </w:numPr>
        <w:pBdr>
          <w:top w:val="nil"/>
          <w:left w:val="nil"/>
          <w:bottom w:val="nil"/>
          <w:right w:val="nil"/>
          <w:between w:val="nil"/>
        </w:pBdr>
        <w:spacing w:line="240" w:lineRule="auto"/>
        <w:ind w:leftChars="0" w:firstLineChars="0"/>
        <w:jc w:val="both"/>
        <w:rPr>
          <w:color w:val="000000"/>
        </w:rPr>
      </w:pPr>
      <w:r w:rsidRPr="00F237EC">
        <w:rPr>
          <w:color w:val="000000"/>
        </w:rPr>
        <w:t>Hodnocení a klasifikace ve výuce českého jazyka, práce s chybou, problematika standardizovaných zkoušek.</w:t>
      </w:r>
    </w:p>
    <w:p w14:paraId="0000009A"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9C" w14:textId="4E4B3EE4" w:rsidR="00A32FF5" w:rsidRPr="00F237EC" w:rsidRDefault="00180AC4" w:rsidP="00F237EC">
      <w:pPr>
        <w:pBdr>
          <w:top w:val="nil"/>
          <w:left w:val="nil"/>
          <w:bottom w:val="nil"/>
          <w:right w:val="nil"/>
          <w:between w:val="nil"/>
        </w:pBdr>
        <w:spacing w:line="240" w:lineRule="auto"/>
        <w:ind w:leftChars="0" w:left="0" w:firstLineChars="0" w:firstLine="0"/>
        <w:rPr>
          <w:b/>
          <w:i/>
          <w:color w:val="000000"/>
        </w:rPr>
      </w:pPr>
      <w:r w:rsidRPr="00F237EC">
        <w:rPr>
          <w:b/>
          <w:i/>
        </w:rPr>
        <w:t>1</w:t>
      </w:r>
      <w:r w:rsidR="00401059">
        <w:rPr>
          <w:b/>
          <w:i/>
        </w:rPr>
        <w:t>5</w:t>
      </w:r>
      <w:r w:rsidRPr="00F237EC">
        <w:rPr>
          <w:b/>
          <w:i/>
        </w:rPr>
        <w:t>.</w:t>
      </w:r>
    </w:p>
    <w:p w14:paraId="0000009D" w14:textId="51F63E8F"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9E" w14:textId="77777777" w:rsidR="00A32FF5" w:rsidRPr="00F237EC" w:rsidRDefault="00180AC4" w:rsidP="00F237EC">
      <w:pPr>
        <w:pStyle w:val="Odstavecseseznamem"/>
        <w:numPr>
          <w:ilvl w:val="0"/>
          <w:numId w:val="16"/>
        </w:numPr>
        <w:pBdr>
          <w:top w:val="nil"/>
          <w:left w:val="nil"/>
          <w:bottom w:val="nil"/>
          <w:right w:val="nil"/>
          <w:between w:val="nil"/>
        </w:pBdr>
        <w:spacing w:line="240" w:lineRule="auto"/>
        <w:ind w:leftChars="0" w:firstLineChars="0"/>
        <w:jc w:val="both"/>
        <w:rPr>
          <w:color w:val="000000"/>
        </w:rPr>
      </w:pPr>
      <w:r w:rsidRPr="00F237EC">
        <w:rPr>
          <w:color w:val="000000"/>
        </w:rPr>
        <w:t>Typy pravopisu a přehled základních pravopisných jevů. Pravopisné příručky. Pravopis v různých typech psaných projevů.</w:t>
      </w:r>
    </w:p>
    <w:p w14:paraId="000000A0" w14:textId="01298457" w:rsidR="00A32FF5" w:rsidRPr="00F237EC" w:rsidRDefault="00180AC4" w:rsidP="00F237EC">
      <w:pPr>
        <w:pStyle w:val="Odstavecseseznamem"/>
        <w:numPr>
          <w:ilvl w:val="0"/>
          <w:numId w:val="16"/>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w:t>
      </w:r>
      <w:r w:rsidR="00707ABE">
        <w:rPr>
          <w:color w:val="000000"/>
        </w:rPr>
        <w:t>mat.</w:t>
      </w:r>
    </w:p>
    <w:p w14:paraId="000000A1" w14:textId="6ECAE84F" w:rsidR="00A32FF5" w:rsidRPr="00F237EC" w:rsidRDefault="00F237EC" w:rsidP="00F237EC">
      <w:pPr>
        <w:pBdr>
          <w:top w:val="nil"/>
          <w:left w:val="nil"/>
          <w:bottom w:val="nil"/>
          <w:right w:val="nil"/>
          <w:between w:val="nil"/>
        </w:pBdr>
        <w:spacing w:line="240" w:lineRule="auto"/>
        <w:ind w:left="0" w:hanging="2"/>
        <w:rPr>
          <w:color w:val="000000"/>
        </w:rPr>
      </w:pPr>
      <w:r w:rsidRPr="58180D99">
        <w:rPr>
          <w:i/>
          <w:iCs/>
          <w:color w:val="000000" w:themeColor="text1"/>
        </w:rPr>
        <w:t xml:space="preserve"> </w:t>
      </w:r>
      <w:r w:rsidR="00180AC4" w:rsidRPr="58180D99">
        <w:rPr>
          <w:i/>
          <w:iCs/>
          <w:color w:val="000000" w:themeColor="text1"/>
        </w:rPr>
        <w:t>B. Didaktická část</w:t>
      </w:r>
    </w:p>
    <w:p w14:paraId="6901A585" w14:textId="00C8A0F6" w:rsidR="00A32FF5" w:rsidRPr="00F237EC" w:rsidRDefault="5099F1E7" w:rsidP="58180D99">
      <w:pPr>
        <w:pStyle w:val="Odstavecseseznamem"/>
        <w:numPr>
          <w:ilvl w:val="0"/>
          <w:numId w:val="1"/>
        </w:numPr>
        <w:pBdr>
          <w:top w:val="nil"/>
          <w:left w:val="nil"/>
          <w:bottom w:val="nil"/>
          <w:right w:val="nil"/>
          <w:between w:val="nil"/>
        </w:pBdr>
        <w:spacing w:line="240" w:lineRule="auto"/>
        <w:ind w:left="0" w:hanging="2"/>
        <w:jc w:val="both"/>
      </w:pPr>
      <w:r w:rsidRPr="58180D99">
        <w:t>Specifikum práce ve výuce češtiny na 2. stupni ZŠ ve třídách z různých důvodů nehomogenních: principy individualizace a diferenciace v jazykové výuce, žák se speciálními vzdělávacími potřebami, žák s OMJ a žák nadaný v běžné třídě ZŠ, učebnice a další didaktické pomůcky vhodné pro práci, možné způsoby klasifikace a hodnocení těchto žáků s ohledem na jejich specifika.</w:t>
      </w:r>
    </w:p>
    <w:p w14:paraId="000000A3" w14:textId="58C5D908" w:rsidR="00A32FF5" w:rsidRPr="00F237EC" w:rsidRDefault="00A32FF5" w:rsidP="58180D99">
      <w:pPr>
        <w:pBdr>
          <w:top w:val="nil"/>
          <w:left w:val="nil"/>
          <w:bottom w:val="nil"/>
          <w:right w:val="nil"/>
          <w:between w:val="nil"/>
        </w:pBdr>
        <w:spacing w:line="240" w:lineRule="auto"/>
        <w:ind w:left="0" w:hanging="2"/>
        <w:rPr>
          <w:color w:val="000000"/>
        </w:rPr>
      </w:pPr>
    </w:p>
    <w:p w14:paraId="000000A4" w14:textId="3FDA3AB4"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6</w:t>
      </w:r>
      <w:r w:rsidRPr="00F237EC">
        <w:rPr>
          <w:b/>
          <w:i/>
        </w:rPr>
        <w:t>.</w:t>
      </w:r>
    </w:p>
    <w:p w14:paraId="000000A5" w14:textId="41BEA35B"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A6" w14:textId="0BB4DB02" w:rsidR="00A32FF5" w:rsidRPr="00F237EC" w:rsidRDefault="00471055" w:rsidP="00F237EC">
      <w:pPr>
        <w:pStyle w:val="Odstavecseseznamem"/>
        <w:numPr>
          <w:ilvl w:val="0"/>
          <w:numId w:val="17"/>
        </w:numPr>
        <w:pBdr>
          <w:top w:val="nil"/>
          <w:left w:val="nil"/>
          <w:bottom w:val="nil"/>
          <w:right w:val="nil"/>
          <w:between w:val="nil"/>
        </w:pBdr>
        <w:spacing w:line="240" w:lineRule="auto"/>
        <w:ind w:leftChars="0" w:firstLineChars="0"/>
        <w:rPr>
          <w:color w:val="000000"/>
        </w:rPr>
      </w:pPr>
      <w:r>
        <w:rPr>
          <w:color w:val="000000"/>
        </w:rPr>
        <w:t>Mediální výchova v kurikulárních dokumentech. Cíle a složky mediální výchovy</w:t>
      </w:r>
      <w:r w:rsidR="00180AC4" w:rsidRPr="00F237EC">
        <w:rPr>
          <w:color w:val="000000"/>
        </w:rPr>
        <w:t xml:space="preserve">. </w:t>
      </w:r>
      <w:r w:rsidR="00B12C3D">
        <w:rPr>
          <w:color w:val="000000"/>
        </w:rPr>
        <w:t xml:space="preserve">Klíčová témata mediální výchovy </w:t>
      </w:r>
      <w:r w:rsidR="00A84F8F">
        <w:rPr>
          <w:color w:val="000000"/>
        </w:rPr>
        <w:t xml:space="preserve">v 21. století. </w:t>
      </w:r>
      <w:r w:rsidR="00180AC4" w:rsidRPr="00F237EC">
        <w:rPr>
          <w:color w:val="000000"/>
        </w:rPr>
        <w:t>Reklama a její specifika</w:t>
      </w:r>
      <w:r w:rsidR="00A84F8F">
        <w:rPr>
          <w:color w:val="000000"/>
        </w:rPr>
        <w:t xml:space="preserve"> (</w:t>
      </w:r>
      <w:r w:rsidR="00E87447">
        <w:rPr>
          <w:color w:val="000000"/>
        </w:rPr>
        <w:t xml:space="preserve">nové typy reklamy, </w:t>
      </w:r>
      <w:r w:rsidR="00A84F8F">
        <w:rPr>
          <w:color w:val="000000"/>
        </w:rPr>
        <w:t>manipulace, stereotypy apod.).</w:t>
      </w:r>
    </w:p>
    <w:p w14:paraId="000000A7" w14:textId="77777777" w:rsidR="00A32FF5" w:rsidRPr="00F237EC" w:rsidRDefault="00180AC4" w:rsidP="00F237EC">
      <w:pPr>
        <w:pStyle w:val="Odstavecseseznamem"/>
        <w:numPr>
          <w:ilvl w:val="0"/>
          <w:numId w:val="17"/>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A8"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A9" w14:textId="2C0066C9"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B. Didaktická část</w:t>
      </w:r>
    </w:p>
    <w:p w14:paraId="000000AA" w14:textId="77777777" w:rsidR="00A32FF5" w:rsidRPr="00F237EC" w:rsidRDefault="00180AC4" w:rsidP="00F237EC">
      <w:pPr>
        <w:pStyle w:val="Odstavecseseznamem"/>
        <w:numPr>
          <w:ilvl w:val="0"/>
          <w:numId w:val="18"/>
        </w:numPr>
        <w:pBdr>
          <w:top w:val="nil"/>
          <w:left w:val="nil"/>
          <w:bottom w:val="nil"/>
          <w:right w:val="nil"/>
          <w:between w:val="nil"/>
        </w:pBdr>
        <w:spacing w:line="240" w:lineRule="auto"/>
        <w:ind w:leftChars="0" w:firstLineChars="0"/>
        <w:jc w:val="both"/>
        <w:rPr>
          <w:color w:val="000000"/>
        </w:rPr>
      </w:pPr>
      <w:r w:rsidRPr="00F237EC">
        <w:rPr>
          <w:color w:val="000000"/>
        </w:rPr>
        <w:t>Rozvoj lexikální kompetence ve výuce českého jazyka na 2. stupni ZŠ – výstupy, cíle, obsah, proces. Možnosti integrace s komunikačně-slohovou výchovou.</w:t>
      </w:r>
    </w:p>
    <w:p w14:paraId="000000AB"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AC" w14:textId="67E35046"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7</w:t>
      </w:r>
      <w:r w:rsidRPr="00F237EC">
        <w:rPr>
          <w:b/>
          <w:i/>
        </w:rPr>
        <w:t>.</w:t>
      </w:r>
    </w:p>
    <w:p w14:paraId="000000AD" w14:textId="13BDF133"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AE" w14:textId="267728CE" w:rsidR="00A32FF5" w:rsidRPr="00F237EC" w:rsidRDefault="00AE5353" w:rsidP="0080199A">
      <w:pPr>
        <w:pStyle w:val="Odstavecseseznamem"/>
        <w:numPr>
          <w:ilvl w:val="0"/>
          <w:numId w:val="18"/>
        </w:numPr>
        <w:pBdr>
          <w:top w:val="nil"/>
          <w:left w:val="nil"/>
          <w:bottom w:val="nil"/>
          <w:right w:val="nil"/>
          <w:between w:val="nil"/>
        </w:pBdr>
        <w:spacing w:line="240" w:lineRule="auto"/>
        <w:ind w:leftChars="0" w:firstLineChars="0"/>
        <w:rPr>
          <w:color w:val="000000"/>
        </w:rPr>
      </w:pPr>
      <w:r>
        <w:rPr>
          <w:color w:val="000000"/>
        </w:rPr>
        <w:t>Práce s informacemi jako součást mediální výchovy, dezinformace a misinformace.</w:t>
      </w:r>
      <w:r w:rsidR="00982B8A">
        <w:rPr>
          <w:color w:val="000000"/>
        </w:rPr>
        <w:t xml:space="preserve"> Charakteristika dezinformačních zpráv (formální, obsahová).</w:t>
      </w:r>
      <w:r>
        <w:rPr>
          <w:color w:val="000000"/>
        </w:rPr>
        <w:t xml:space="preserve"> Stručná historie</w:t>
      </w:r>
      <w:r w:rsidR="0080199A">
        <w:rPr>
          <w:color w:val="000000"/>
        </w:rPr>
        <w:t xml:space="preserve"> dezinformací. Metody ověřování informací. Kognitivní zkreslení.</w:t>
      </w:r>
      <w:r w:rsidR="00180AC4" w:rsidRPr="00F237EC">
        <w:rPr>
          <w:color w:val="000000"/>
        </w:rPr>
        <w:t xml:space="preserve"> Portály zaměřené na fact-checking (ČR, zahraničí). </w:t>
      </w:r>
    </w:p>
    <w:p w14:paraId="000000B0" w14:textId="28D08799" w:rsidR="00A32FF5" w:rsidRPr="00F237EC" w:rsidRDefault="00180AC4" w:rsidP="00F237EC">
      <w:pPr>
        <w:pStyle w:val="Odstavecseseznamem"/>
        <w:numPr>
          <w:ilvl w:val="0"/>
          <w:numId w:val="18"/>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B1" w14:textId="78DAEAEB"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B. Didaktická část</w:t>
      </w:r>
    </w:p>
    <w:p w14:paraId="000000B2" w14:textId="4902AB61" w:rsidR="00A32FF5" w:rsidRPr="00F237EC" w:rsidRDefault="00180AC4" w:rsidP="00F237EC">
      <w:pPr>
        <w:pStyle w:val="Odstavecseseznamem"/>
        <w:numPr>
          <w:ilvl w:val="0"/>
          <w:numId w:val="19"/>
        </w:numPr>
        <w:pBdr>
          <w:top w:val="nil"/>
          <w:left w:val="nil"/>
          <w:bottom w:val="nil"/>
          <w:right w:val="nil"/>
          <w:between w:val="nil"/>
        </w:pBdr>
        <w:spacing w:line="240" w:lineRule="auto"/>
        <w:ind w:leftChars="0" w:firstLineChars="0"/>
        <w:jc w:val="both"/>
        <w:rPr>
          <w:color w:val="000000"/>
        </w:rPr>
      </w:pPr>
      <w:r w:rsidRPr="00F237EC">
        <w:rPr>
          <w:color w:val="000000"/>
        </w:rPr>
        <w:t>Rozvoj syntaktické kompetence ve výuce českého jazyka na 2. stupni ZŠ – výstupy, cíle, obsah, proces. Možnosti integrace s komunikačně-slohovou výchovou.</w:t>
      </w:r>
    </w:p>
    <w:p w14:paraId="000000B3"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B4" w14:textId="01C29D2B"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8</w:t>
      </w:r>
      <w:r w:rsidRPr="00F237EC">
        <w:rPr>
          <w:b/>
          <w:i/>
        </w:rPr>
        <w:t>.</w:t>
      </w:r>
    </w:p>
    <w:p w14:paraId="000000B5" w14:textId="06757618"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Teoretická část</w:t>
      </w:r>
    </w:p>
    <w:p w14:paraId="000000B6" w14:textId="77777777" w:rsidR="00A32FF5" w:rsidRPr="00F237EC" w:rsidRDefault="00180AC4" w:rsidP="00F237EC">
      <w:pPr>
        <w:pStyle w:val="Odstavecseseznamem"/>
        <w:numPr>
          <w:ilvl w:val="0"/>
          <w:numId w:val="19"/>
        </w:numPr>
        <w:pBdr>
          <w:top w:val="nil"/>
          <w:left w:val="nil"/>
          <w:bottom w:val="nil"/>
          <w:right w:val="nil"/>
          <w:between w:val="nil"/>
        </w:pBdr>
        <w:spacing w:line="240" w:lineRule="auto"/>
        <w:ind w:leftChars="0" w:firstLineChars="0"/>
        <w:rPr>
          <w:color w:val="000000"/>
        </w:rPr>
      </w:pPr>
      <w:r w:rsidRPr="00F237EC">
        <w:rPr>
          <w:color w:val="000000"/>
        </w:rPr>
        <w:t xml:space="preserve">Komunikační sféry/funkční styly a jejich charakteristika. Komunikační žánry, stylotvorné činitele/komunikační faktory. </w:t>
      </w:r>
    </w:p>
    <w:p w14:paraId="000000B8" w14:textId="576F0FF8" w:rsidR="00A32FF5" w:rsidRPr="00F237EC" w:rsidRDefault="00180AC4" w:rsidP="00F237EC">
      <w:pPr>
        <w:pStyle w:val="Odstavecseseznamem"/>
        <w:numPr>
          <w:ilvl w:val="0"/>
          <w:numId w:val="19"/>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B9" w14:textId="77777777" w:rsidR="00A32FF5" w:rsidRPr="00F237EC" w:rsidRDefault="00180AC4" w:rsidP="00F237EC">
      <w:pPr>
        <w:pBdr>
          <w:top w:val="nil"/>
          <w:left w:val="nil"/>
          <w:bottom w:val="nil"/>
          <w:right w:val="nil"/>
          <w:between w:val="nil"/>
        </w:pBdr>
        <w:spacing w:line="240" w:lineRule="auto"/>
        <w:ind w:left="0" w:hanging="2"/>
        <w:rPr>
          <w:color w:val="000000"/>
        </w:rPr>
      </w:pPr>
      <w:r w:rsidRPr="00F237EC">
        <w:rPr>
          <w:i/>
          <w:color w:val="000000"/>
        </w:rPr>
        <w:t>B. Didaktická část</w:t>
      </w:r>
    </w:p>
    <w:p w14:paraId="000000BA" w14:textId="77777777" w:rsidR="00A32FF5" w:rsidRPr="00F237EC" w:rsidRDefault="00180AC4" w:rsidP="00F237EC">
      <w:pPr>
        <w:pStyle w:val="Odstavecseseznamem"/>
        <w:numPr>
          <w:ilvl w:val="0"/>
          <w:numId w:val="20"/>
        </w:numPr>
        <w:pBdr>
          <w:top w:val="nil"/>
          <w:left w:val="nil"/>
          <w:bottom w:val="nil"/>
          <w:right w:val="nil"/>
          <w:between w:val="nil"/>
        </w:pBdr>
        <w:spacing w:line="240" w:lineRule="auto"/>
        <w:ind w:leftChars="0" w:firstLineChars="0"/>
        <w:jc w:val="both"/>
        <w:rPr>
          <w:color w:val="000000"/>
        </w:rPr>
      </w:pPr>
      <w:r w:rsidRPr="00F237EC">
        <w:rPr>
          <w:color w:val="000000"/>
        </w:rPr>
        <w:t>Rozvoj morfologické kompetence ve výuce českého jazyka na 2. stupni ZŠ – výstupy, cíle, obsah, proces. Možnosti integrace s komunikačně-slohovou výchovou.</w:t>
      </w:r>
    </w:p>
    <w:p w14:paraId="000000BB" w14:textId="77777777" w:rsidR="00A32FF5" w:rsidRPr="00F237EC" w:rsidRDefault="00A32FF5" w:rsidP="00F237EC">
      <w:pPr>
        <w:pBdr>
          <w:top w:val="nil"/>
          <w:left w:val="nil"/>
          <w:bottom w:val="nil"/>
          <w:right w:val="nil"/>
          <w:between w:val="nil"/>
        </w:pBdr>
        <w:spacing w:line="240" w:lineRule="auto"/>
        <w:ind w:left="0" w:hanging="2"/>
      </w:pPr>
    </w:p>
    <w:p w14:paraId="000000BC" w14:textId="793F5D84" w:rsidR="00A32FF5" w:rsidRPr="00F237EC" w:rsidRDefault="00180AC4" w:rsidP="00F237EC">
      <w:pPr>
        <w:pBdr>
          <w:top w:val="nil"/>
          <w:left w:val="nil"/>
          <w:bottom w:val="nil"/>
          <w:right w:val="nil"/>
          <w:between w:val="nil"/>
        </w:pBdr>
        <w:spacing w:line="240" w:lineRule="auto"/>
        <w:ind w:left="0" w:hanging="2"/>
        <w:rPr>
          <w:color w:val="000000"/>
        </w:rPr>
      </w:pPr>
      <w:r w:rsidRPr="00F237EC">
        <w:rPr>
          <w:b/>
          <w:i/>
        </w:rPr>
        <w:t>1</w:t>
      </w:r>
      <w:r w:rsidR="00401059">
        <w:rPr>
          <w:b/>
          <w:i/>
        </w:rPr>
        <w:t>9</w:t>
      </w:r>
      <w:r w:rsidRPr="00F237EC">
        <w:rPr>
          <w:b/>
          <w:i/>
        </w:rPr>
        <w:t>.</w:t>
      </w:r>
      <w:r w:rsidRPr="00F237EC">
        <w:br/>
      </w:r>
      <w:r w:rsidR="00F237EC">
        <w:rPr>
          <w:i/>
          <w:color w:val="000000"/>
        </w:rPr>
        <w:t xml:space="preserve"> </w:t>
      </w:r>
      <w:r w:rsidRPr="00F237EC">
        <w:rPr>
          <w:i/>
          <w:color w:val="000000"/>
        </w:rPr>
        <w:t>A. Teoretická část</w:t>
      </w:r>
    </w:p>
    <w:p w14:paraId="000000BD" w14:textId="77777777" w:rsidR="00A32FF5" w:rsidRPr="00F237EC" w:rsidRDefault="00180AC4" w:rsidP="00F237EC">
      <w:pPr>
        <w:pStyle w:val="Odstavecseseznamem"/>
        <w:numPr>
          <w:ilvl w:val="0"/>
          <w:numId w:val="20"/>
        </w:numPr>
        <w:pBdr>
          <w:top w:val="nil"/>
          <w:left w:val="nil"/>
          <w:bottom w:val="nil"/>
          <w:right w:val="nil"/>
          <w:between w:val="nil"/>
        </w:pBdr>
        <w:spacing w:line="240" w:lineRule="auto"/>
        <w:ind w:leftChars="0" w:firstLineChars="0"/>
        <w:rPr>
          <w:color w:val="000000"/>
        </w:rPr>
      </w:pPr>
      <w:r w:rsidRPr="00F237EC">
        <w:rPr>
          <w:color w:val="000000"/>
        </w:rPr>
        <w:t>Stylová analýzy textu (jazykové prostředky, kompozice/výstavba a téma/obsah) v perspektivě slohotvorných činitelů/komunikačních faktorů. Mikrokompoziční (gramatika a tektonika textu) a makrokompoziční (architektonika) prostředky textu. Koheze a koherence textu, intertextovost.</w:t>
      </w:r>
    </w:p>
    <w:p w14:paraId="000000BE" w14:textId="77777777" w:rsidR="00A32FF5" w:rsidRPr="00F237EC" w:rsidRDefault="00180AC4" w:rsidP="00F237EC">
      <w:pPr>
        <w:pStyle w:val="Odstavecseseznamem"/>
        <w:numPr>
          <w:ilvl w:val="0"/>
          <w:numId w:val="20"/>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C0" w14:textId="254E15D5" w:rsidR="00A32FF5" w:rsidRPr="00F237EC" w:rsidRDefault="00180AC4" w:rsidP="00F237EC">
      <w:pPr>
        <w:pBdr>
          <w:top w:val="nil"/>
          <w:left w:val="nil"/>
          <w:bottom w:val="nil"/>
          <w:right w:val="nil"/>
          <w:between w:val="nil"/>
        </w:pBdr>
        <w:spacing w:line="240" w:lineRule="auto"/>
        <w:ind w:left="0" w:hanging="2"/>
        <w:rPr>
          <w:color w:val="000000"/>
        </w:rPr>
      </w:pPr>
      <w:r w:rsidRPr="00F237EC">
        <w:rPr>
          <w:i/>
          <w:color w:val="000000"/>
        </w:rPr>
        <w:t> B. Didaktická část</w:t>
      </w:r>
    </w:p>
    <w:p w14:paraId="000000C1" w14:textId="3FA84DDE" w:rsidR="00A32FF5" w:rsidRPr="00F237EC" w:rsidRDefault="00180AC4" w:rsidP="00F237EC">
      <w:pPr>
        <w:pStyle w:val="Odstavecseseznamem"/>
        <w:numPr>
          <w:ilvl w:val="0"/>
          <w:numId w:val="21"/>
        </w:numPr>
        <w:pBdr>
          <w:top w:val="nil"/>
          <w:left w:val="nil"/>
          <w:bottom w:val="nil"/>
          <w:right w:val="nil"/>
          <w:between w:val="nil"/>
        </w:pBdr>
        <w:spacing w:line="240" w:lineRule="auto"/>
        <w:ind w:leftChars="0" w:firstLineChars="0"/>
        <w:jc w:val="both"/>
        <w:rPr>
          <w:color w:val="000000"/>
        </w:rPr>
      </w:pPr>
      <w:r w:rsidRPr="00F237EC">
        <w:rPr>
          <w:color w:val="000000"/>
        </w:rPr>
        <w:t>Rozvoj foneticko-fonologické kompetence ve výuce českého jazyka na 2. stupni ZŠ – výstupy, cíle, obsah, proces. Možnosti integrace s komunikačně-slohovou výchovou.</w:t>
      </w:r>
    </w:p>
    <w:p w14:paraId="000000C2"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C3" w14:textId="18192CDE" w:rsidR="00A32FF5" w:rsidRPr="00F237EC" w:rsidRDefault="00401059" w:rsidP="00F237EC">
      <w:pPr>
        <w:pBdr>
          <w:top w:val="nil"/>
          <w:left w:val="nil"/>
          <w:bottom w:val="nil"/>
          <w:right w:val="nil"/>
          <w:between w:val="nil"/>
        </w:pBdr>
        <w:spacing w:line="240" w:lineRule="auto"/>
        <w:ind w:left="0" w:hanging="2"/>
        <w:rPr>
          <w:b/>
          <w:i/>
          <w:color w:val="000000"/>
        </w:rPr>
      </w:pPr>
      <w:r>
        <w:rPr>
          <w:b/>
          <w:i/>
        </w:rPr>
        <w:t>20</w:t>
      </w:r>
      <w:r w:rsidR="00180AC4" w:rsidRPr="00F237EC">
        <w:rPr>
          <w:b/>
          <w:i/>
        </w:rPr>
        <w:t>.</w:t>
      </w:r>
    </w:p>
    <w:p w14:paraId="000000C4" w14:textId="560CCAE0" w:rsidR="00A32FF5" w:rsidRPr="00F237EC" w:rsidRDefault="00F237EC" w:rsidP="00F237EC">
      <w:pPr>
        <w:pBdr>
          <w:top w:val="nil"/>
          <w:left w:val="nil"/>
          <w:bottom w:val="nil"/>
          <w:right w:val="nil"/>
          <w:between w:val="nil"/>
        </w:pBdr>
        <w:spacing w:line="240" w:lineRule="auto"/>
        <w:ind w:left="0" w:hanging="2"/>
        <w:rPr>
          <w:color w:val="000000"/>
        </w:rPr>
      </w:pPr>
      <w:r>
        <w:rPr>
          <w:color w:val="000000"/>
        </w:rPr>
        <w:t xml:space="preserve"> </w:t>
      </w:r>
      <w:r w:rsidR="00180AC4" w:rsidRPr="00F237EC">
        <w:rPr>
          <w:color w:val="000000"/>
        </w:rPr>
        <w:t xml:space="preserve">A. </w:t>
      </w:r>
      <w:r w:rsidR="00180AC4" w:rsidRPr="00F237EC">
        <w:rPr>
          <w:i/>
          <w:color w:val="000000"/>
        </w:rPr>
        <w:t>Jazyková část</w:t>
      </w:r>
    </w:p>
    <w:p w14:paraId="000000C5" w14:textId="15AEA622" w:rsidR="00A32FF5" w:rsidRPr="00F237EC" w:rsidRDefault="4CFD658B" w:rsidP="58180D99">
      <w:pPr>
        <w:pStyle w:val="Odstavecseseznamem"/>
        <w:numPr>
          <w:ilvl w:val="0"/>
          <w:numId w:val="21"/>
        </w:numPr>
        <w:pBdr>
          <w:top w:val="nil"/>
          <w:left w:val="nil"/>
          <w:bottom w:val="nil"/>
          <w:right w:val="nil"/>
          <w:between w:val="nil"/>
        </w:pBdr>
        <w:spacing w:line="240" w:lineRule="auto"/>
        <w:ind w:leftChars="0" w:firstLineChars="0"/>
        <w:rPr>
          <w:color w:val="000000"/>
        </w:rPr>
      </w:pPr>
      <w:r w:rsidRPr="58180D99">
        <w:rPr>
          <w:color w:val="000000" w:themeColor="text1"/>
        </w:rPr>
        <w:t>Rozdílné stylistické koncepce, mj. funkční stylistika, interakční stylistika aj</w:t>
      </w:r>
      <w:r w:rsidR="00180AC4" w:rsidRPr="58180D99">
        <w:rPr>
          <w:color w:val="000000" w:themeColor="text1"/>
        </w:rPr>
        <w:t>. Kultura mluvených projevů, základní požadavky kladené na jazykový projev. Statické a dynamické pojetí komunikátu. Prostředky neverbální komunikace a jejich využití. </w:t>
      </w:r>
    </w:p>
    <w:p w14:paraId="000000C6" w14:textId="77777777" w:rsidR="00A32FF5" w:rsidRPr="00F237EC" w:rsidRDefault="00180AC4" w:rsidP="00F237EC">
      <w:pPr>
        <w:pStyle w:val="Odstavecseseznamem"/>
        <w:numPr>
          <w:ilvl w:val="0"/>
          <w:numId w:val="21"/>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C8" w14:textId="43CFDDEC"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C9" w14:textId="77777777" w:rsidR="00A32FF5" w:rsidRPr="00F237EC" w:rsidRDefault="00180AC4" w:rsidP="00F237EC">
      <w:pPr>
        <w:pStyle w:val="Odstavecseseznamem"/>
        <w:numPr>
          <w:ilvl w:val="0"/>
          <w:numId w:val="22"/>
        </w:numPr>
        <w:pBdr>
          <w:top w:val="nil"/>
          <w:left w:val="nil"/>
          <w:bottom w:val="nil"/>
          <w:right w:val="nil"/>
          <w:between w:val="nil"/>
        </w:pBdr>
        <w:spacing w:line="240" w:lineRule="auto"/>
        <w:ind w:leftChars="0" w:firstLineChars="0"/>
        <w:rPr>
          <w:color w:val="000000"/>
        </w:rPr>
      </w:pPr>
      <w:r w:rsidRPr="00F237EC">
        <w:rPr>
          <w:color w:val="000000"/>
        </w:rPr>
        <w:t>Kritické myšlení, mediální výchova, moderní technologie ve výuce českého jazyka.</w:t>
      </w:r>
    </w:p>
    <w:p w14:paraId="000000CA"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CB" w14:textId="54941613"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2</w:t>
      </w:r>
      <w:r w:rsidR="00401059">
        <w:rPr>
          <w:b/>
          <w:i/>
        </w:rPr>
        <w:t>1.</w:t>
      </w:r>
    </w:p>
    <w:p w14:paraId="000000CC" w14:textId="18818BD1"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Teoretická část</w:t>
      </w:r>
    </w:p>
    <w:p w14:paraId="000000CD" w14:textId="77777777" w:rsidR="00A32FF5" w:rsidRPr="00F237EC" w:rsidRDefault="00180AC4" w:rsidP="00F237EC">
      <w:pPr>
        <w:pStyle w:val="Odstavecseseznamem"/>
        <w:numPr>
          <w:ilvl w:val="0"/>
          <w:numId w:val="22"/>
        </w:numPr>
        <w:pBdr>
          <w:top w:val="nil"/>
          <w:left w:val="nil"/>
          <w:bottom w:val="nil"/>
          <w:right w:val="nil"/>
          <w:between w:val="nil"/>
        </w:pBdr>
        <w:spacing w:line="240" w:lineRule="auto"/>
        <w:ind w:leftChars="0" w:firstLineChars="0"/>
        <w:jc w:val="both"/>
        <w:rPr>
          <w:color w:val="000000"/>
        </w:rPr>
      </w:pPr>
      <w:r w:rsidRPr="00F237EC">
        <w:rPr>
          <w:color w:val="000000"/>
        </w:rPr>
        <w:t xml:space="preserve">Pragmatické aspekty jazyka: komunikační strategie, kooperační a zdvořilostní princip, vyjadřování zdvořilosti; lokuce, ilokuce, perlokuce, presupozice, inference, explicitní performativní formule, pojem tváře. </w:t>
      </w:r>
    </w:p>
    <w:p w14:paraId="000000CE" w14:textId="77777777" w:rsidR="00A32FF5" w:rsidRPr="00F237EC" w:rsidRDefault="00180AC4" w:rsidP="00F237EC">
      <w:pPr>
        <w:pStyle w:val="Odstavecseseznamem"/>
        <w:numPr>
          <w:ilvl w:val="0"/>
          <w:numId w:val="22"/>
        </w:numPr>
        <w:pBdr>
          <w:top w:val="nil"/>
          <w:left w:val="nil"/>
          <w:bottom w:val="nil"/>
          <w:right w:val="nil"/>
          <w:between w:val="nil"/>
        </w:pBdr>
        <w:spacing w:line="240" w:lineRule="auto"/>
        <w:ind w:leftChars="0" w:firstLineChars="0"/>
        <w:jc w:val="both"/>
        <w:rPr>
          <w:color w:val="000000"/>
        </w:rPr>
      </w:pPr>
      <w:r w:rsidRPr="00F237EC">
        <w:rPr>
          <w:color w:val="000000"/>
        </w:rPr>
        <w:t>Komunikační funkce výpovědi.</w:t>
      </w:r>
    </w:p>
    <w:p w14:paraId="000000CF" w14:textId="77777777" w:rsidR="00A32FF5" w:rsidRPr="00F237EC" w:rsidRDefault="00180AC4" w:rsidP="00F237EC">
      <w:pPr>
        <w:pStyle w:val="Odstavecseseznamem"/>
        <w:numPr>
          <w:ilvl w:val="0"/>
          <w:numId w:val="22"/>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D1" w14:textId="3CDD85AD"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D2" w14:textId="3FEAF6CF" w:rsidR="00A32FF5" w:rsidRPr="00F237EC" w:rsidRDefault="00180AC4" w:rsidP="00F237EC">
      <w:pPr>
        <w:pStyle w:val="Odstavecseseznamem"/>
        <w:numPr>
          <w:ilvl w:val="0"/>
          <w:numId w:val="23"/>
        </w:numPr>
        <w:pBdr>
          <w:top w:val="nil"/>
          <w:left w:val="nil"/>
          <w:bottom w:val="nil"/>
          <w:right w:val="nil"/>
          <w:between w:val="nil"/>
        </w:pBdr>
        <w:spacing w:line="240" w:lineRule="auto"/>
        <w:ind w:leftChars="0" w:firstLineChars="0"/>
        <w:jc w:val="both"/>
        <w:rPr>
          <w:color w:val="000000"/>
        </w:rPr>
      </w:pPr>
      <w:r w:rsidRPr="00F237EC">
        <w:rPr>
          <w:color w:val="000000"/>
        </w:rPr>
        <w:t>Hlavní diskusní témata současné didaktiky, odborné časopisy, aktuální dění v oboru. Hlavní výzkumná témata didaktiky českého jazyka v současné době.</w:t>
      </w:r>
    </w:p>
    <w:p w14:paraId="340B2729" w14:textId="2AEA2012" w:rsidR="00BA5E5A" w:rsidRPr="00F237EC" w:rsidRDefault="00BA5E5A" w:rsidP="00F237EC">
      <w:pPr>
        <w:pBdr>
          <w:top w:val="nil"/>
          <w:left w:val="nil"/>
          <w:bottom w:val="nil"/>
          <w:right w:val="nil"/>
          <w:between w:val="nil"/>
        </w:pBdr>
        <w:spacing w:line="240" w:lineRule="auto"/>
        <w:ind w:leftChars="0" w:left="0" w:firstLineChars="0" w:firstLine="0"/>
        <w:jc w:val="both"/>
        <w:rPr>
          <w:color w:val="000000"/>
        </w:rPr>
      </w:pPr>
    </w:p>
    <w:p w14:paraId="72DD13A6" w14:textId="2647C197" w:rsidR="00BA5E5A" w:rsidRPr="00F237EC" w:rsidRDefault="00BA5E5A" w:rsidP="00BA5E5A">
      <w:pPr>
        <w:pBdr>
          <w:top w:val="nil"/>
          <w:left w:val="nil"/>
          <w:bottom w:val="nil"/>
          <w:right w:val="nil"/>
          <w:between w:val="nil"/>
        </w:pBdr>
        <w:spacing w:line="240" w:lineRule="auto"/>
        <w:ind w:leftChars="0" w:left="0" w:firstLineChars="0" w:firstLine="0"/>
        <w:jc w:val="both"/>
        <w:rPr>
          <w:color w:val="000000"/>
        </w:rPr>
      </w:pPr>
    </w:p>
    <w:p w14:paraId="29DA821E" w14:textId="3EBE7E95" w:rsidR="00BA5E5A" w:rsidRPr="00F237EC" w:rsidRDefault="00BA5E5A" w:rsidP="00BA5E5A">
      <w:pPr>
        <w:pBdr>
          <w:top w:val="nil"/>
          <w:left w:val="nil"/>
          <w:bottom w:val="nil"/>
          <w:right w:val="nil"/>
          <w:between w:val="nil"/>
        </w:pBdr>
        <w:spacing w:line="240" w:lineRule="auto"/>
        <w:ind w:leftChars="0" w:left="0" w:firstLineChars="0" w:firstLine="0"/>
        <w:jc w:val="both"/>
        <w:rPr>
          <w:color w:val="000000"/>
        </w:rPr>
      </w:pPr>
    </w:p>
    <w:p w14:paraId="2D0AF11F" w14:textId="17D107AF" w:rsidR="00BA5E5A" w:rsidRPr="00F237EC" w:rsidRDefault="00BA5E5A" w:rsidP="00BA5E5A">
      <w:pPr>
        <w:pBdr>
          <w:top w:val="nil"/>
          <w:left w:val="nil"/>
          <w:bottom w:val="nil"/>
          <w:right w:val="nil"/>
          <w:between w:val="nil"/>
        </w:pBdr>
        <w:spacing w:line="240" w:lineRule="auto"/>
        <w:ind w:leftChars="0" w:left="0" w:firstLineChars="0" w:firstLine="0"/>
        <w:jc w:val="both"/>
        <w:rPr>
          <w:color w:val="000000"/>
        </w:rPr>
      </w:pPr>
    </w:p>
    <w:p w14:paraId="49207ABF" w14:textId="7E11D7BC" w:rsidR="00BA5E5A" w:rsidRPr="00F237EC" w:rsidRDefault="00BA5E5A" w:rsidP="00BA5E5A">
      <w:pPr>
        <w:pBdr>
          <w:top w:val="nil"/>
          <w:left w:val="nil"/>
          <w:bottom w:val="nil"/>
          <w:right w:val="nil"/>
          <w:between w:val="nil"/>
        </w:pBdr>
        <w:spacing w:line="240" w:lineRule="auto"/>
        <w:ind w:leftChars="0" w:left="0" w:firstLineChars="0" w:firstLine="0"/>
        <w:jc w:val="both"/>
        <w:rPr>
          <w:color w:val="000000"/>
        </w:rPr>
      </w:pPr>
    </w:p>
    <w:p w14:paraId="0D8E4C26" w14:textId="77777777" w:rsidR="00BA5E5A" w:rsidRPr="00F237EC" w:rsidRDefault="00BA5E5A" w:rsidP="00BA5E5A">
      <w:pPr>
        <w:pBdr>
          <w:top w:val="nil"/>
          <w:left w:val="nil"/>
          <w:bottom w:val="nil"/>
          <w:right w:val="nil"/>
          <w:between w:val="nil"/>
        </w:pBdr>
        <w:spacing w:line="240" w:lineRule="auto"/>
        <w:ind w:leftChars="0" w:left="0" w:firstLineChars="0" w:firstLine="0"/>
        <w:jc w:val="both"/>
        <w:rPr>
          <w:color w:val="000000"/>
        </w:rPr>
      </w:pPr>
    </w:p>
    <w:p w14:paraId="000000D3" w14:textId="77777777" w:rsidR="00A32FF5" w:rsidRPr="00F237EC" w:rsidRDefault="00A32FF5">
      <w:pPr>
        <w:pBdr>
          <w:top w:val="nil"/>
          <w:left w:val="nil"/>
          <w:bottom w:val="nil"/>
          <w:right w:val="nil"/>
          <w:between w:val="nil"/>
        </w:pBdr>
        <w:spacing w:line="240" w:lineRule="auto"/>
        <w:ind w:left="0" w:hanging="2"/>
        <w:jc w:val="both"/>
        <w:rPr>
          <w:color w:val="000000"/>
        </w:rPr>
      </w:pPr>
    </w:p>
    <w:p w14:paraId="601EDFB2" w14:textId="77777777" w:rsidR="00BA5E5A" w:rsidRPr="00F237EC" w:rsidRDefault="00BA5E5A" w:rsidP="00BA5E5A">
      <w:pPr>
        <w:keepNext/>
        <w:pBdr>
          <w:top w:val="nil"/>
          <w:left w:val="nil"/>
          <w:bottom w:val="nil"/>
          <w:right w:val="nil"/>
          <w:between w:val="nil"/>
        </w:pBdr>
        <w:spacing w:before="240" w:after="60" w:line="240" w:lineRule="auto"/>
        <w:ind w:leftChars="0" w:left="0" w:firstLineChars="0" w:firstLine="0"/>
        <w:jc w:val="both"/>
        <w:rPr>
          <w:rFonts w:eastAsia="Calibri"/>
          <w:b/>
          <w:color w:val="000000"/>
        </w:rPr>
      </w:pPr>
    </w:p>
    <w:p w14:paraId="12E4B578" w14:textId="77777777" w:rsidR="00BA5E5A" w:rsidRPr="00F237EC" w:rsidRDefault="00BA5E5A" w:rsidP="00BA5E5A">
      <w:pPr>
        <w:keepNext/>
        <w:pBdr>
          <w:top w:val="nil"/>
          <w:left w:val="nil"/>
          <w:bottom w:val="nil"/>
          <w:right w:val="nil"/>
          <w:between w:val="nil"/>
        </w:pBdr>
        <w:spacing w:before="240" w:after="60" w:line="240" w:lineRule="auto"/>
        <w:ind w:leftChars="0" w:left="1" w:firstLineChars="0" w:firstLine="0"/>
        <w:jc w:val="both"/>
        <w:rPr>
          <w:rFonts w:eastAsia="Calibri"/>
          <w:b/>
          <w:color w:val="000000"/>
        </w:rPr>
      </w:pPr>
    </w:p>
    <w:p w14:paraId="3E81A747" w14:textId="77777777" w:rsidR="00BA5E5A" w:rsidRPr="00F237EC" w:rsidRDefault="00BA5E5A" w:rsidP="00BA5E5A">
      <w:pPr>
        <w:keepNext/>
        <w:pBdr>
          <w:top w:val="nil"/>
          <w:left w:val="nil"/>
          <w:bottom w:val="nil"/>
          <w:right w:val="nil"/>
          <w:between w:val="nil"/>
        </w:pBdr>
        <w:spacing w:before="240" w:after="60" w:line="240" w:lineRule="auto"/>
        <w:ind w:leftChars="0" w:left="1" w:firstLineChars="0" w:firstLine="0"/>
        <w:jc w:val="both"/>
        <w:rPr>
          <w:rFonts w:eastAsia="Calibri"/>
          <w:b/>
          <w:color w:val="000000"/>
        </w:rPr>
      </w:pPr>
    </w:p>
    <w:p w14:paraId="000000D5" w14:textId="241A0013" w:rsidR="00A32FF5" w:rsidRPr="00F237EC" w:rsidRDefault="00A32FF5">
      <w:pPr>
        <w:pBdr>
          <w:top w:val="nil"/>
          <w:left w:val="nil"/>
          <w:bottom w:val="nil"/>
          <w:right w:val="nil"/>
          <w:between w:val="nil"/>
        </w:pBdr>
        <w:spacing w:line="240" w:lineRule="auto"/>
        <w:ind w:left="0" w:hanging="2"/>
        <w:rPr>
          <w:color w:val="000000"/>
        </w:rPr>
      </w:pPr>
    </w:p>
    <w:p w14:paraId="1481B0B9" w14:textId="4E655830" w:rsidR="00BA5E5A" w:rsidRPr="00F237EC" w:rsidRDefault="00BA5E5A">
      <w:pPr>
        <w:pBdr>
          <w:top w:val="nil"/>
          <w:left w:val="nil"/>
          <w:bottom w:val="nil"/>
          <w:right w:val="nil"/>
          <w:between w:val="nil"/>
        </w:pBdr>
        <w:spacing w:line="240" w:lineRule="auto"/>
        <w:ind w:left="0" w:hanging="2"/>
        <w:rPr>
          <w:color w:val="000000"/>
        </w:rPr>
      </w:pPr>
    </w:p>
    <w:p w14:paraId="20F4FF02" w14:textId="71E7B3D5" w:rsidR="00BA5E5A" w:rsidRPr="00F237EC" w:rsidRDefault="00BA5E5A">
      <w:pPr>
        <w:pBdr>
          <w:top w:val="nil"/>
          <w:left w:val="nil"/>
          <w:bottom w:val="nil"/>
          <w:right w:val="nil"/>
          <w:between w:val="nil"/>
        </w:pBdr>
        <w:spacing w:line="240" w:lineRule="auto"/>
        <w:ind w:left="0" w:hanging="2"/>
        <w:rPr>
          <w:color w:val="000000"/>
        </w:rPr>
      </w:pPr>
    </w:p>
    <w:p w14:paraId="60EAF6DA" w14:textId="77777777" w:rsidR="00BA5E5A" w:rsidRPr="00F237EC" w:rsidRDefault="00BA5E5A">
      <w:pPr>
        <w:pBdr>
          <w:top w:val="nil"/>
          <w:left w:val="nil"/>
          <w:bottom w:val="nil"/>
          <w:right w:val="nil"/>
          <w:between w:val="nil"/>
        </w:pBdr>
        <w:spacing w:line="240" w:lineRule="auto"/>
        <w:ind w:left="0" w:hanging="2"/>
        <w:rPr>
          <w:color w:val="000000"/>
        </w:rPr>
      </w:pPr>
    </w:p>
    <w:p w14:paraId="000000D6" w14:textId="5FF7E5F1" w:rsidR="00A32FF5" w:rsidRPr="00F237EC" w:rsidRDefault="00A32FF5">
      <w:pPr>
        <w:pBdr>
          <w:top w:val="nil"/>
          <w:left w:val="nil"/>
          <w:bottom w:val="nil"/>
          <w:right w:val="nil"/>
          <w:between w:val="nil"/>
        </w:pBdr>
        <w:spacing w:line="240" w:lineRule="auto"/>
        <w:ind w:left="0" w:hanging="2"/>
        <w:jc w:val="both"/>
        <w:rPr>
          <w:color w:val="000000"/>
        </w:rPr>
      </w:pPr>
    </w:p>
    <w:p w14:paraId="443D38E0" w14:textId="77777777" w:rsidR="00BA5E5A" w:rsidRPr="00F237EC" w:rsidRDefault="00BA5E5A">
      <w:pPr>
        <w:pBdr>
          <w:top w:val="nil"/>
          <w:left w:val="nil"/>
          <w:bottom w:val="nil"/>
          <w:right w:val="nil"/>
          <w:between w:val="nil"/>
        </w:pBdr>
        <w:spacing w:line="240" w:lineRule="auto"/>
        <w:ind w:left="0" w:hanging="2"/>
        <w:jc w:val="both"/>
        <w:rPr>
          <w:color w:val="000000"/>
        </w:rPr>
      </w:pPr>
    </w:p>
    <w:p w14:paraId="398899D1" w14:textId="2053FDB0" w:rsidR="00F237EC" w:rsidRPr="00F237EC" w:rsidRDefault="00BA5E5A" w:rsidP="00F237EC">
      <w:pPr>
        <w:keepNext/>
        <w:pBdr>
          <w:top w:val="nil"/>
          <w:left w:val="nil"/>
          <w:bottom w:val="nil"/>
          <w:right w:val="nil"/>
          <w:between w:val="nil"/>
        </w:pBdr>
        <w:spacing w:line="240" w:lineRule="auto"/>
        <w:ind w:leftChars="0" w:left="1" w:firstLineChars="0" w:firstLine="0"/>
        <w:jc w:val="center"/>
        <w:rPr>
          <w:rFonts w:eastAsia="Calibri"/>
          <w:b/>
          <w:color w:val="000000"/>
          <w:sz w:val="40"/>
          <w:szCs w:val="40"/>
        </w:rPr>
      </w:pPr>
      <w:r w:rsidRPr="00F237EC">
        <w:rPr>
          <w:rFonts w:eastAsia="Calibri"/>
          <w:b/>
          <w:color w:val="000000"/>
          <w:sz w:val="40"/>
          <w:szCs w:val="40"/>
        </w:rPr>
        <w:t>Struktura státní závěrečné zkoušky</w:t>
      </w:r>
    </w:p>
    <w:p w14:paraId="32E5919A" w14:textId="45EC966F" w:rsidR="00BA5E5A" w:rsidRPr="00F237EC" w:rsidRDefault="00BA5E5A" w:rsidP="00F237EC">
      <w:pPr>
        <w:keepNext/>
        <w:pBdr>
          <w:top w:val="nil"/>
          <w:left w:val="nil"/>
          <w:bottom w:val="nil"/>
          <w:right w:val="nil"/>
          <w:between w:val="nil"/>
        </w:pBdr>
        <w:spacing w:line="240" w:lineRule="auto"/>
        <w:ind w:leftChars="0" w:left="1" w:firstLineChars="0" w:firstLine="0"/>
        <w:jc w:val="center"/>
        <w:rPr>
          <w:rFonts w:eastAsia="Calibri"/>
          <w:b/>
          <w:color w:val="000000"/>
          <w:sz w:val="40"/>
          <w:szCs w:val="40"/>
        </w:rPr>
      </w:pPr>
      <w:r w:rsidRPr="00F237EC">
        <w:rPr>
          <w:rFonts w:eastAsia="Calibri"/>
          <w:b/>
          <w:color w:val="000000"/>
          <w:sz w:val="40"/>
          <w:szCs w:val="40"/>
        </w:rPr>
        <w:t>z</w:t>
      </w:r>
      <w:r w:rsidR="00F237EC" w:rsidRPr="00F237EC">
        <w:rPr>
          <w:rFonts w:eastAsia="Calibri"/>
          <w:b/>
          <w:color w:val="000000"/>
          <w:sz w:val="40"/>
          <w:szCs w:val="40"/>
        </w:rPr>
        <w:t> </w:t>
      </w:r>
      <w:r w:rsidRPr="00F237EC">
        <w:rPr>
          <w:rFonts w:eastAsia="Calibri"/>
          <w:b/>
          <w:color w:val="000000"/>
          <w:sz w:val="40"/>
          <w:szCs w:val="40"/>
        </w:rPr>
        <w:t>literatury</w:t>
      </w:r>
      <w:r w:rsidR="00F237EC" w:rsidRPr="00F237EC">
        <w:rPr>
          <w:rFonts w:eastAsia="Calibri"/>
          <w:b/>
          <w:color w:val="000000"/>
          <w:sz w:val="40"/>
          <w:szCs w:val="40"/>
        </w:rPr>
        <w:t xml:space="preserve"> </w:t>
      </w:r>
      <w:r w:rsidRPr="00F237EC">
        <w:rPr>
          <w:rFonts w:eastAsia="Calibri"/>
          <w:b/>
          <w:color w:val="000000"/>
          <w:sz w:val="40"/>
          <w:szCs w:val="40"/>
        </w:rPr>
        <w:t>s didaktikou</w:t>
      </w:r>
    </w:p>
    <w:p w14:paraId="71153C11" w14:textId="56AE4160" w:rsidR="00BA5E5A" w:rsidRPr="00F237EC" w:rsidRDefault="00BA5E5A">
      <w:pPr>
        <w:pBdr>
          <w:top w:val="nil"/>
          <w:left w:val="nil"/>
          <w:bottom w:val="nil"/>
          <w:right w:val="nil"/>
          <w:between w:val="nil"/>
        </w:pBdr>
        <w:spacing w:line="240" w:lineRule="auto"/>
        <w:ind w:left="0" w:hanging="2"/>
        <w:jc w:val="both"/>
        <w:rPr>
          <w:color w:val="000000"/>
        </w:rPr>
      </w:pPr>
    </w:p>
    <w:p w14:paraId="760EDA9C" w14:textId="77777777" w:rsidR="00BA5E5A" w:rsidRPr="00F237EC" w:rsidRDefault="00BA5E5A">
      <w:pPr>
        <w:pBdr>
          <w:top w:val="nil"/>
          <w:left w:val="nil"/>
          <w:bottom w:val="nil"/>
          <w:right w:val="nil"/>
          <w:between w:val="nil"/>
        </w:pBdr>
        <w:spacing w:line="240" w:lineRule="auto"/>
        <w:ind w:left="0" w:hanging="2"/>
        <w:jc w:val="both"/>
        <w:rPr>
          <w:i/>
          <w:iCs/>
          <w:color w:val="000000"/>
        </w:rPr>
      </w:pPr>
    </w:p>
    <w:p w14:paraId="000000D7"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b/>
          <w:i/>
          <w:iCs/>
          <w:color w:val="000000"/>
        </w:rPr>
        <w:t>SZZ z literatury s didaktikou má několik částí, které se vzájemně prolínají:</w:t>
      </w:r>
    </w:p>
    <w:p w14:paraId="000000D8" w14:textId="3B45F7A6" w:rsidR="00A32FF5" w:rsidRDefault="00180AC4" w:rsidP="00F237EC">
      <w:pPr>
        <w:pStyle w:val="Odstavecseseznamem"/>
        <w:numPr>
          <w:ilvl w:val="0"/>
          <w:numId w:val="24"/>
        </w:numPr>
        <w:pBdr>
          <w:top w:val="nil"/>
          <w:left w:val="nil"/>
          <w:bottom w:val="nil"/>
          <w:right w:val="nil"/>
          <w:between w:val="nil"/>
        </w:pBdr>
        <w:spacing w:line="240" w:lineRule="auto"/>
        <w:ind w:leftChars="0" w:firstLineChars="0"/>
        <w:jc w:val="both"/>
        <w:rPr>
          <w:i/>
          <w:iCs/>
          <w:color w:val="000000"/>
        </w:rPr>
      </w:pPr>
      <w:r w:rsidRPr="00F237EC">
        <w:rPr>
          <w:i/>
          <w:iCs/>
          <w:color w:val="000000"/>
        </w:rPr>
        <w:t xml:space="preserve">literární část – literárně historické a literárně vědné vymezení problému; </w:t>
      </w:r>
    </w:p>
    <w:p w14:paraId="000000D9" w14:textId="32D39046" w:rsidR="00A32FF5" w:rsidRDefault="00180AC4" w:rsidP="00F237EC">
      <w:pPr>
        <w:pStyle w:val="Odstavecseseznamem"/>
        <w:numPr>
          <w:ilvl w:val="0"/>
          <w:numId w:val="24"/>
        </w:numPr>
        <w:pBdr>
          <w:top w:val="nil"/>
          <w:left w:val="nil"/>
          <w:bottom w:val="nil"/>
          <w:right w:val="nil"/>
          <w:between w:val="nil"/>
        </w:pBdr>
        <w:spacing w:line="240" w:lineRule="auto"/>
        <w:ind w:leftChars="0" w:firstLineChars="0"/>
        <w:jc w:val="both"/>
        <w:rPr>
          <w:i/>
          <w:iCs/>
          <w:color w:val="000000"/>
        </w:rPr>
      </w:pPr>
      <w:r w:rsidRPr="00F237EC">
        <w:rPr>
          <w:i/>
          <w:iCs/>
          <w:color w:val="000000"/>
        </w:rPr>
        <w:t>didaktická část – orientace v základních tématech z oblasti didaktiky literatury;</w:t>
      </w:r>
    </w:p>
    <w:p w14:paraId="000000DA" w14:textId="4586481E" w:rsidR="00A32FF5" w:rsidRDefault="00180AC4" w:rsidP="00F237EC">
      <w:pPr>
        <w:pStyle w:val="Odstavecseseznamem"/>
        <w:numPr>
          <w:ilvl w:val="0"/>
          <w:numId w:val="24"/>
        </w:numPr>
        <w:pBdr>
          <w:top w:val="nil"/>
          <w:left w:val="nil"/>
          <w:bottom w:val="nil"/>
          <w:right w:val="nil"/>
          <w:between w:val="nil"/>
        </w:pBdr>
        <w:spacing w:line="240" w:lineRule="auto"/>
        <w:ind w:leftChars="0" w:firstLineChars="0"/>
        <w:jc w:val="both"/>
        <w:rPr>
          <w:i/>
          <w:iCs/>
          <w:color w:val="000000"/>
        </w:rPr>
      </w:pPr>
      <w:r w:rsidRPr="00F237EC">
        <w:rPr>
          <w:i/>
          <w:iCs/>
          <w:color w:val="000000"/>
        </w:rPr>
        <w:t>intepretace uměleckého textu a její didaktické uchopení;</w:t>
      </w:r>
    </w:p>
    <w:p w14:paraId="286C90C5" w14:textId="77777777" w:rsidR="00F237EC" w:rsidRDefault="00180AC4" w:rsidP="00F237EC">
      <w:pPr>
        <w:pStyle w:val="Odstavecseseznamem"/>
        <w:numPr>
          <w:ilvl w:val="0"/>
          <w:numId w:val="24"/>
        </w:numPr>
        <w:pBdr>
          <w:top w:val="nil"/>
          <w:left w:val="nil"/>
          <w:bottom w:val="nil"/>
          <w:right w:val="nil"/>
          <w:between w:val="nil"/>
        </w:pBdr>
        <w:spacing w:line="240" w:lineRule="auto"/>
        <w:ind w:leftChars="0" w:firstLineChars="0"/>
        <w:jc w:val="both"/>
        <w:rPr>
          <w:i/>
          <w:iCs/>
          <w:color w:val="000000"/>
        </w:rPr>
      </w:pPr>
      <w:r w:rsidRPr="00F237EC">
        <w:rPr>
          <w:i/>
          <w:iCs/>
          <w:color w:val="000000"/>
        </w:rPr>
        <w:t>práce se seznamem četby;</w:t>
      </w:r>
    </w:p>
    <w:p w14:paraId="000000DC" w14:textId="15D85CCB" w:rsidR="00A32FF5" w:rsidRPr="00F237EC" w:rsidRDefault="00180AC4" w:rsidP="00F237EC">
      <w:pPr>
        <w:pStyle w:val="Odstavecseseznamem"/>
        <w:numPr>
          <w:ilvl w:val="0"/>
          <w:numId w:val="24"/>
        </w:numPr>
        <w:pBdr>
          <w:top w:val="nil"/>
          <w:left w:val="nil"/>
          <w:bottom w:val="nil"/>
          <w:right w:val="nil"/>
          <w:between w:val="nil"/>
        </w:pBdr>
        <w:spacing w:line="240" w:lineRule="auto"/>
        <w:ind w:leftChars="0" w:firstLineChars="0"/>
        <w:jc w:val="both"/>
        <w:rPr>
          <w:i/>
          <w:iCs/>
          <w:color w:val="000000"/>
        </w:rPr>
      </w:pPr>
      <w:r w:rsidRPr="00F237EC">
        <w:rPr>
          <w:i/>
          <w:iCs/>
          <w:color w:val="000000"/>
        </w:rPr>
        <w:t xml:space="preserve">představení portfolia, příp. zdůvodnění záměru a tvůrčího/pracovního postupu.  </w:t>
      </w:r>
    </w:p>
    <w:p w14:paraId="000000DD"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DE" w14:textId="4D1AAAB8" w:rsidR="00A32FF5" w:rsidRPr="00F237EC" w:rsidRDefault="00F237EC" w:rsidP="00F237EC">
      <w:pPr>
        <w:pBdr>
          <w:top w:val="nil"/>
          <w:left w:val="nil"/>
          <w:bottom w:val="nil"/>
          <w:right w:val="nil"/>
          <w:between w:val="nil"/>
        </w:pBdr>
        <w:spacing w:line="240" w:lineRule="auto"/>
        <w:ind w:leftChars="0" w:left="0" w:firstLineChars="0" w:firstLine="0"/>
        <w:jc w:val="both"/>
        <w:rPr>
          <w:i/>
          <w:iCs/>
          <w:color w:val="000000"/>
        </w:rPr>
      </w:pPr>
      <w:r>
        <w:rPr>
          <w:b/>
          <w:i/>
          <w:iCs/>
          <w:color w:val="000000"/>
        </w:rPr>
        <w:t xml:space="preserve">1) </w:t>
      </w:r>
      <w:r w:rsidR="00180AC4" w:rsidRPr="00F237EC">
        <w:rPr>
          <w:b/>
          <w:i/>
          <w:iCs/>
          <w:color w:val="000000"/>
        </w:rPr>
        <w:t>Literární část</w:t>
      </w:r>
    </w:p>
    <w:p w14:paraId="000000DF"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Komise ověří znalosti studenta v dané literární oblasti, a to především se zřetelem k využití faktografických údajů na pozadí kontextuálního přístupu k tématu. Vlastní příprava i odpověď budou koncipovány v souladu se zadáním zkušebního okruhu. Podle jeho zaměření projeví studenti orientaci v kulturních dějinách, literární historii atd.</w:t>
      </w:r>
    </w:p>
    <w:p w14:paraId="000000E1" w14:textId="77777777" w:rsidR="00A32FF5" w:rsidRPr="00F237EC" w:rsidRDefault="00A32FF5" w:rsidP="00F237EC">
      <w:pPr>
        <w:pBdr>
          <w:top w:val="nil"/>
          <w:left w:val="nil"/>
          <w:bottom w:val="nil"/>
          <w:right w:val="nil"/>
          <w:between w:val="nil"/>
        </w:pBdr>
        <w:spacing w:line="240" w:lineRule="auto"/>
        <w:ind w:leftChars="0" w:left="0" w:firstLineChars="0" w:firstLine="0"/>
        <w:jc w:val="both"/>
        <w:rPr>
          <w:i/>
          <w:iCs/>
          <w:color w:val="000000"/>
        </w:rPr>
      </w:pPr>
    </w:p>
    <w:p w14:paraId="000000E2" w14:textId="55521166" w:rsidR="00A32FF5" w:rsidRPr="00F237EC" w:rsidRDefault="00F237EC" w:rsidP="00F237EC">
      <w:pPr>
        <w:pBdr>
          <w:top w:val="nil"/>
          <w:left w:val="nil"/>
          <w:bottom w:val="nil"/>
          <w:right w:val="nil"/>
          <w:between w:val="nil"/>
        </w:pBdr>
        <w:spacing w:line="240" w:lineRule="auto"/>
        <w:ind w:leftChars="0" w:left="0" w:firstLineChars="0" w:firstLine="0"/>
        <w:jc w:val="both"/>
        <w:rPr>
          <w:i/>
          <w:iCs/>
          <w:color w:val="000000"/>
        </w:rPr>
      </w:pPr>
      <w:r>
        <w:rPr>
          <w:b/>
          <w:i/>
          <w:iCs/>
          <w:color w:val="000000"/>
        </w:rPr>
        <w:t xml:space="preserve">2) </w:t>
      </w:r>
      <w:r w:rsidR="00180AC4" w:rsidRPr="00F237EC">
        <w:rPr>
          <w:b/>
          <w:i/>
          <w:iCs/>
          <w:color w:val="000000"/>
        </w:rPr>
        <w:t xml:space="preserve">Didaktická </w:t>
      </w:r>
      <w:r w:rsidR="00707ABE" w:rsidRPr="00F237EC">
        <w:rPr>
          <w:b/>
          <w:i/>
          <w:iCs/>
          <w:color w:val="000000"/>
        </w:rPr>
        <w:t>část – teorie</w:t>
      </w:r>
    </w:p>
    <w:p w14:paraId="000000E3"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Tato témata si student nelosuje. Představují nedílnou část státní závěrečné zkoušky. Úroveň znalostí bude prověřena během rozhovoru se zkušební komisí. Přehled témat:</w:t>
      </w:r>
    </w:p>
    <w:p w14:paraId="000000E4"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E5" w14:textId="1062DC7B"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Kurikulární dokumenty k výuce ČJL. Smysl a cíl literárního vzdělávání na základní škole. Komparace naukového a literárně výchovného pojetí literární výchovy. Třífázový model učení v literární výchově (E-U-R).</w:t>
      </w:r>
    </w:p>
    <w:p w14:paraId="000000E7" w14:textId="5D6A1D2B"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 xml:space="preserve">Čtenářství a jeho aktuální problémy. Projekty na podporu čtenářství. Dílny čtení. Záznamy z četby a jejich smysl. </w:t>
      </w:r>
    </w:p>
    <w:p w14:paraId="000000E9" w14:textId="1DD85FE5"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 xml:space="preserve">Čtenářská gramotnost a možnosti jejího rozvíjení na ZŠ. Metody rozvíjení čtenářských dovedností a kritického myšlení. </w:t>
      </w:r>
    </w:p>
    <w:p w14:paraId="000000EB" w14:textId="494CCD42"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Základní čtenářské strategie a jejich rozvoj u žáků ZŠ.</w:t>
      </w:r>
    </w:p>
    <w:p w14:paraId="2BF08274" w14:textId="77777777" w:rsidR="00BA5E5A"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Didaktická interpretace uměleckého textu (próza i poezie) – zásady, obecný postup. Zásady recepční estetiky ve vztahu k literární výchově.</w:t>
      </w:r>
    </w:p>
    <w:p w14:paraId="000000EF" w14:textId="0239775E"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Specifika didaktické práce s poezií v literární výchově.</w:t>
      </w:r>
    </w:p>
    <w:p w14:paraId="000000F1" w14:textId="687DF467"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 xml:space="preserve">Tvorba, tvořivost a zážitek v literární výchově jako zdroj poznání – literární expresivita, tvůrčí psaní, žánrové transformace. </w:t>
      </w:r>
    </w:p>
    <w:p w14:paraId="000000F3" w14:textId="77777777"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Systém literárního díla. Literární druhy a žánry. Žánrové varianty. Vnitřní výstavba literárního díla. Motiv a téma literárního díla. Vypravěč, postavy, prostředí a děj literárního díla. Kompozice.</w:t>
      </w:r>
    </w:p>
    <w:p w14:paraId="000000F4"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 xml:space="preserve"> </w:t>
      </w:r>
    </w:p>
    <w:p w14:paraId="000000F5"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F6"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F7" w14:textId="528442B0" w:rsidR="00A32FF5" w:rsidRPr="00F237EC" w:rsidRDefault="00F237EC" w:rsidP="00F237EC">
      <w:pPr>
        <w:pBdr>
          <w:top w:val="nil"/>
          <w:left w:val="nil"/>
          <w:bottom w:val="nil"/>
          <w:right w:val="nil"/>
          <w:between w:val="nil"/>
        </w:pBdr>
        <w:spacing w:after="120" w:line="240" w:lineRule="auto"/>
        <w:ind w:leftChars="0" w:left="0" w:firstLineChars="0" w:firstLine="0"/>
        <w:jc w:val="both"/>
        <w:rPr>
          <w:i/>
          <w:iCs/>
          <w:color w:val="000000"/>
        </w:rPr>
      </w:pPr>
      <w:r>
        <w:rPr>
          <w:b/>
          <w:i/>
          <w:iCs/>
          <w:color w:val="000000"/>
        </w:rPr>
        <w:t xml:space="preserve">3) </w:t>
      </w:r>
      <w:r w:rsidR="00180AC4" w:rsidRPr="00F237EC">
        <w:rPr>
          <w:b/>
          <w:i/>
          <w:iCs/>
          <w:color w:val="000000"/>
        </w:rPr>
        <w:t>Intepretace uměleckého textu a její didaktické uchopení</w:t>
      </w:r>
    </w:p>
    <w:p w14:paraId="000000F8"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 xml:space="preserve">V této části zkoušky by měl student prakticky využít svoje teoretické znalosti z oblasti dějin literatury, literární teorie a didaktiky literatury při práci s konkrétním dílem (ukázkou). Student seznámí zkušební komisi s vlastní interpretací uměleckého textu, jehož znění dostane po vylosování zkušebního okruhu, přičemž způsobilost jeho interpretace závisí na prokazatelné a textem doložitelné klasifikaci jednotlivých literárních jevů. Podle charakteristiky textu se věnuje především následujícím bodům: </w:t>
      </w:r>
    </w:p>
    <w:p w14:paraId="000000F9" w14:textId="19F15E29" w:rsidR="00A32FF5" w:rsidRPr="00F237EC" w:rsidRDefault="00180AC4" w:rsidP="00F237EC">
      <w:pPr>
        <w:pStyle w:val="Odstavecseseznamem"/>
        <w:numPr>
          <w:ilvl w:val="0"/>
          <w:numId w:val="4"/>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kulturní a historický kontext vzniku díla, jehož je ukázka součástí;</w:t>
      </w:r>
    </w:p>
    <w:p w14:paraId="278901C2" w14:textId="77777777" w:rsidR="00BA5E5A" w:rsidRPr="00F237EC" w:rsidRDefault="00180AC4" w:rsidP="00F237EC">
      <w:pPr>
        <w:pStyle w:val="Odstavecseseznamem"/>
        <w:numPr>
          <w:ilvl w:val="0"/>
          <w:numId w:val="4"/>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jazykové, stylistické, kompoziční, případně prosodické a poetické rysy díla;</w:t>
      </w:r>
    </w:p>
    <w:p w14:paraId="000000FB" w14:textId="4E153FE0" w:rsidR="00A32FF5" w:rsidRPr="00F237EC" w:rsidRDefault="00180AC4" w:rsidP="00F237EC">
      <w:pPr>
        <w:pStyle w:val="Odstavecseseznamem"/>
        <w:numPr>
          <w:ilvl w:val="0"/>
          <w:numId w:val="4"/>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žánrové vymezení díla (ukázky), tematická a motivická stránka textu;</w:t>
      </w:r>
    </w:p>
    <w:p w14:paraId="000000FC" w14:textId="77777777" w:rsidR="00A32FF5" w:rsidRPr="00F237EC" w:rsidRDefault="00180AC4" w:rsidP="00F237EC">
      <w:pPr>
        <w:pStyle w:val="Odstavecseseznamem"/>
        <w:numPr>
          <w:ilvl w:val="0"/>
          <w:numId w:val="4"/>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smysl literárního díla (ukázky) na základě obsahové a významové analýzy textu.</w:t>
      </w:r>
    </w:p>
    <w:p w14:paraId="000000FD" w14:textId="77777777" w:rsidR="00A32FF5" w:rsidRPr="00F237EC" w:rsidRDefault="00A32FF5">
      <w:pPr>
        <w:pBdr>
          <w:top w:val="nil"/>
          <w:left w:val="nil"/>
          <w:bottom w:val="nil"/>
          <w:right w:val="nil"/>
          <w:between w:val="nil"/>
        </w:pBdr>
        <w:spacing w:after="120" w:line="240" w:lineRule="auto"/>
        <w:ind w:left="0" w:hanging="2"/>
        <w:jc w:val="both"/>
        <w:rPr>
          <w:i/>
          <w:iCs/>
          <w:color w:val="000000"/>
        </w:rPr>
      </w:pPr>
    </w:p>
    <w:p w14:paraId="000000FE"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Poté představí smysluplný návrh didaktické interpretace daného textu, tj. jak by s ním pracoval v hodině literární výchovy. Při odpovědi se drží těchto bodů:</w:t>
      </w:r>
    </w:p>
    <w:p w14:paraId="000000FF" w14:textId="77777777" w:rsidR="00A32FF5" w:rsidRPr="00F237EC" w:rsidRDefault="00180AC4" w:rsidP="00F237EC">
      <w:pPr>
        <w:pStyle w:val="Odstavecseseznamem"/>
        <w:numPr>
          <w:ilvl w:val="0"/>
          <w:numId w:val="5"/>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interpretace textu (významy, literárně teoretická specifika apod.);</w:t>
      </w:r>
    </w:p>
    <w:p w14:paraId="00000100" w14:textId="77777777" w:rsidR="00A32FF5" w:rsidRPr="00F237EC" w:rsidRDefault="00180AC4" w:rsidP="00F237EC">
      <w:pPr>
        <w:pStyle w:val="Odstavecseseznamem"/>
        <w:numPr>
          <w:ilvl w:val="0"/>
          <w:numId w:val="5"/>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cíl vyučovací hodiny a její struktura;</w:t>
      </w:r>
    </w:p>
    <w:p w14:paraId="00000101" w14:textId="77777777" w:rsidR="00A32FF5" w:rsidRPr="00F237EC" w:rsidRDefault="00180AC4" w:rsidP="00F237EC">
      <w:pPr>
        <w:pStyle w:val="Odstavecseseznamem"/>
        <w:numPr>
          <w:ilvl w:val="0"/>
          <w:numId w:val="5"/>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úkoly a aktivity před čtením, při čtení a po čtení směřující k didaktické interpretaci textu;</w:t>
      </w:r>
    </w:p>
    <w:p w14:paraId="00000102" w14:textId="77777777" w:rsidR="00A32FF5" w:rsidRPr="00F237EC" w:rsidRDefault="00180AC4" w:rsidP="00F237EC">
      <w:pPr>
        <w:pStyle w:val="Odstavecseseznamem"/>
        <w:numPr>
          <w:ilvl w:val="0"/>
          <w:numId w:val="5"/>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použité metody práce podporující rozvoj čtenářských strategií a čtenářské gramotnosti žáků;</w:t>
      </w:r>
    </w:p>
    <w:p w14:paraId="00000103" w14:textId="77777777" w:rsidR="00A32FF5" w:rsidRPr="00F237EC" w:rsidRDefault="00180AC4" w:rsidP="00F237EC">
      <w:pPr>
        <w:pStyle w:val="Odstavecseseznamem"/>
        <w:numPr>
          <w:ilvl w:val="0"/>
          <w:numId w:val="5"/>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případné využití tvořivé činnosti žáků, mezipředmětových vztahů apod.</w:t>
      </w:r>
    </w:p>
    <w:p w14:paraId="00000104" w14:textId="77777777" w:rsidR="00A32FF5" w:rsidRPr="00F237EC" w:rsidRDefault="00A32FF5">
      <w:pPr>
        <w:pBdr>
          <w:top w:val="nil"/>
          <w:left w:val="nil"/>
          <w:bottom w:val="nil"/>
          <w:right w:val="nil"/>
          <w:between w:val="nil"/>
        </w:pBdr>
        <w:spacing w:after="120" w:line="240" w:lineRule="auto"/>
        <w:ind w:left="0" w:hanging="2"/>
        <w:jc w:val="both"/>
        <w:rPr>
          <w:i/>
          <w:iCs/>
          <w:color w:val="000000"/>
        </w:rPr>
      </w:pPr>
    </w:p>
    <w:p w14:paraId="00000105"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 xml:space="preserve">Při návrhu interpretace </w:t>
      </w:r>
      <w:r w:rsidRPr="00F237EC">
        <w:rPr>
          <w:b/>
          <w:i/>
          <w:iCs/>
          <w:color w:val="000000"/>
        </w:rPr>
        <w:t>nejde o aplikaci univerzální interpretační šablony, nýbrž o odhalení</w:t>
      </w:r>
      <w:r w:rsidRPr="00F237EC">
        <w:rPr>
          <w:i/>
          <w:iCs/>
          <w:color w:val="000000"/>
        </w:rPr>
        <w:t xml:space="preserve"> </w:t>
      </w:r>
      <w:r w:rsidRPr="00F237EC">
        <w:rPr>
          <w:b/>
          <w:i/>
          <w:iCs/>
          <w:color w:val="000000"/>
        </w:rPr>
        <w:t>specifik daného textu</w:t>
      </w:r>
      <w:r w:rsidRPr="00F237EC">
        <w:rPr>
          <w:i/>
          <w:iCs/>
          <w:color w:val="000000"/>
        </w:rPr>
        <w:t xml:space="preserve"> a jejich zdůraznění při následné interpretaci. Očekáváme, že navržená vyučovací hodina založená na didaktické interpretaci textu bude mít jasný cíl, zřetelnou strukturu i vnitřní konzistenci.</w:t>
      </w:r>
    </w:p>
    <w:p w14:paraId="00000106" w14:textId="77777777" w:rsidR="00A32FF5" w:rsidRPr="00F237EC" w:rsidRDefault="00A32FF5">
      <w:pPr>
        <w:pBdr>
          <w:top w:val="nil"/>
          <w:left w:val="nil"/>
          <w:bottom w:val="nil"/>
          <w:right w:val="nil"/>
          <w:between w:val="nil"/>
        </w:pBdr>
        <w:spacing w:after="120" w:line="240" w:lineRule="auto"/>
        <w:ind w:left="0" w:hanging="2"/>
        <w:jc w:val="both"/>
        <w:rPr>
          <w:i/>
          <w:iCs/>
          <w:color w:val="000000"/>
        </w:rPr>
      </w:pPr>
    </w:p>
    <w:p w14:paraId="00000107" w14:textId="13352D10" w:rsidR="00A32FF5" w:rsidRPr="00F237EC" w:rsidRDefault="00F237EC" w:rsidP="00F237EC">
      <w:pPr>
        <w:pBdr>
          <w:top w:val="nil"/>
          <w:left w:val="nil"/>
          <w:bottom w:val="nil"/>
          <w:right w:val="nil"/>
          <w:between w:val="nil"/>
        </w:pBdr>
        <w:spacing w:after="120" w:line="240" w:lineRule="auto"/>
        <w:ind w:leftChars="0" w:left="0" w:firstLineChars="0" w:firstLine="0"/>
        <w:jc w:val="both"/>
        <w:rPr>
          <w:i/>
          <w:iCs/>
          <w:color w:val="000000"/>
        </w:rPr>
      </w:pPr>
      <w:r>
        <w:rPr>
          <w:b/>
          <w:i/>
          <w:iCs/>
          <w:color w:val="000000"/>
        </w:rPr>
        <w:t xml:space="preserve">4) </w:t>
      </w:r>
      <w:r w:rsidR="00180AC4" w:rsidRPr="00F237EC">
        <w:rPr>
          <w:b/>
          <w:i/>
          <w:iCs/>
          <w:color w:val="000000"/>
        </w:rPr>
        <w:t>Práce se seznamem četby studentů</w:t>
      </w:r>
    </w:p>
    <w:p w14:paraId="00000108"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V den konání SZZ odevzdá student seznam své individuální četby z oblasti beletrie. Tato část bude obsahovat minimálně 100 položek (poměr prózy, poezie či dramatu není stanoven).  Struktura (vnitřní členění) seznamu přečtené beletrie bude odpovídat struktuře (členění) zkušebních okruhů k SZZ, a to pro oblast zkoušky z literatury s didaktikou. Komise prověří studentovy znalosti, které se vztahují k titulům uvedeným v odevzdaném seznamu.</w:t>
      </w:r>
    </w:p>
    <w:p w14:paraId="00000109"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Samostatnou součástí odevzdaného seznamu bude také přehled prostudované (sekundární) literatury, která se vztahuje ke zkoušce z literatury s didaktikou. Tato část nebude vnitřně členěná (strukturovaná). Minimální počet položek odborné literatury v seznamu ke státní závěrečné zkoušce je stanoven na 30 titulů. Uvedený seznam by měl mít podobu bibliografické citace.</w:t>
      </w:r>
    </w:p>
    <w:p w14:paraId="0000010A"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 xml:space="preserve">Všechny tituly uvedené v odevzdaném seznamu by měl být student schopen blíže charakterizovat. </w:t>
      </w:r>
    </w:p>
    <w:p w14:paraId="0000010B"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10C" w14:textId="77777777" w:rsidR="00A32FF5" w:rsidRPr="00F237EC" w:rsidRDefault="00A32FF5">
      <w:pPr>
        <w:pBdr>
          <w:top w:val="nil"/>
          <w:left w:val="nil"/>
          <w:bottom w:val="nil"/>
          <w:right w:val="nil"/>
          <w:between w:val="nil"/>
        </w:pBdr>
        <w:spacing w:after="120" w:line="240" w:lineRule="auto"/>
        <w:ind w:left="0" w:hanging="2"/>
        <w:jc w:val="both"/>
        <w:rPr>
          <w:i/>
          <w:iCs/>
          <w:color w:val="000000"/>
        </w:rPr>
      </w:pPr>
    </w:p>
    <w:p w14:paraId="0000010D" w14:textId="40B6E62D" w:rsidR="00A32FF5" w:rsidRPr="00F237EC" w:rsidRDefault="00F237EC" w:rsidP="00F237EC">
      <w:pPr>
        <w:pBdr>
          <w:top w:val="nil"/>
          <w:left w:val="nil"/>
          <w:bottom w:val="nil"/>
          <w:right w:val="nil"/>
          <w:between w:val="nil"/>
        </w:pBdr>
        <w:spacing w:after="120" w:line="240" w:lineRule="auto"/>
        <w:ind w:leftChars="0" w:left="0" w:firstLineChars="0" w:firstLine="0"/>
        <w:jc w:val="both"/>
        <w:rPr>
          <w:b/>
          <w:i/>
          <w:iCs/>
          <w:color w:val="000000"/>
        </w:rPr>
      </w:pPr>
      <w:r>
        <w:rPr>
          <w:b/>
          <w:i/>
          <w:iCs/>
          <w:color w:val="000000"/>
        </w:rPr>
        <w:t xml:space="preserve">5) </w:t>
      </w:r>
      <w:r w:rsidR="00180AC4" w:rsidRPr="00F237EC">
        <w:rPr>
          <w:b/>
          <w:i/>
          <w:iCs/>
          <w:color w:val="000000"/>
        </w:rPr>
        <w:t>Posouzení studentova portfolia – vlastní čítanka textů</w:t>
      </w:r>
    </w:p>
    <w:p w14:paraId="0000010E"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V den konání SZZ odevzdá student svoje portfolio v podobě čítanky textů, kterou během studia připravoval do předmětu didaktika literatury. Komise může k danému materiálu položit doplňující otázky.</w:t>
      </w:r>
    </w:p>
    <w:p w14:paraId="00000111" w14:textId="16000183" w:rsidR="00A32FF5" w:rsidRPr="00F237EC" w:rsidRDefault="00180AC4" w:rsidP="00F237EC">
      <w:pPr>
        <w:pBdr>
          <w:top w:val="nil"/>
          <w:left w:val="nil"/>
          <w:bottom w:val="nil"/>
          <w:right w:val="nil"/>
          <w:between w:val="nil"/>
        </w:pBdr>
        <w:spacing w:after="120" w:line="240" w:lineRule="auto"/>
        <w:ind w:left="0" w:hanging="2"/>
        <w:jc w:val="both"/>
        <w:rPr>
          <w:i/>
          <w:iCs/>
          <w:color w:val="000000"/>
        </w:rPr>
      </w:pPr>
      <w:r w:rsidRPr="00F237EC">
        <w:rPr>
          <w:i/>
          <w:iCs/>
          <w:color w:val="000000"/>
        </w:rPr>
        <w:t xml:space="preserve">Portfolia se studentům vrací po vykonání SZZ, aby je mohli využít v pedagogické praxi.  </w:t>
      </w:r>
    </w:p>
    <w:p w14:paraId="00000112" w14:textId="77777777" w:rsidR="00A32FF5" w:rsidRPr="00F237EC" w:rsidRDefault="00A32FF5">
      <w:pPr>
        <w:pBdr>
          <w:top w:val="nil"/>
          <w:left w:val="nil"/>
          <w:bottom w:val="nil"/>
          <w:right w:val="nil"/>
          <w:between w:val="nil"/>
        </w:pBdr>
        <w:spacing w:line="240" w:lineRule="auto"/>
        <w:ind w:left="0" w:hanging="2"/>
        <w:jc w:val="both"/>
        <w:rPr>
          <w:color w:val="00B050"/>
        </w:rPr>
      </w:pPr>
    </w:p>
    <w:p w14:paraId="00000113" w14:textId="77777777" w:rsidR="00A32FF5" w:rsidRPr="00F237EC" w:rsidRDefault="00A32FF5">
      <w:pPr>
        <w:pBdr>
          <w:top w:val="nil"/>
          <w:left w:val="nil"/>
          <w:bottom w:val="nil"/>
          <w:right w:val="nil"/>
          <w:between w:val="nil"/>
        </w:pBdr>
        <w:spacing w:line="240" w:lineRule="auto"/>
        <w:ind w:left="0" w:hanging="2"/>
        <w:jc w:val="both"/>
        <w:rPr>
          <w:color w:val="000000"/>
        </w:rPr>
      </w:pPr>
    </w:p>
    <w:p w14:paraId="00000114" w14:textId="328235EA"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 </w:t>
      </w:r>
      <w:r w:rsidR="00180AC4" w:rsidRPr="00F237EC">
        <w:rPr>
          <w:b/>
          <w:color w:val="000000"/>
        </w:rPr>
        <w:t xml:space="preserve">Literatura a umění antického světa a jejich aktualizace ve středověku </w:t>
      </w:r>
    </w:p>
    <w:p w14:paraId="00000115" w14:textId="77777777" w:rsidR="00A32FF5" w:rsidRPr="00F237EC" w:rsidRDefault="00180AC4" w:rsidP="00F237EC">
      <w:pPr>
        <w:pStyle w:val="Odstavecseseznamem"/>
        <w:numPr>
          <w:ilvl w:val="0"/>
          <w:numId w:val="23"/>
        </w:numPr>
        <w:pBdr>
          <w:top w:val="nil"/>
          <w:left w:val="nil"/>
          <w:bottom w:val="nil"/>
          <w:right w:val="nil"/>
          <w:between w:val="nil"/>
        </w:pBdr>
        <w:spacing w:line="240" w:lineRule="auto"/>
        <w:ind w:leftChars="0" w:firstLineChars="0"/>
        <w:rPr>
          <w:color w:val="000000"/>
        </w:rPr>
      </w:pPr>
      <w:r w:rsidRPr="00F237EC">
        <w:rPr>
          <w:color w:val="000000"/>
        </w:rPr>
        <w:t xml:space="preserve">mýtus, epos, dějiny (vazba na orientální kultury a náboženství, polyteismus a monoteismus), drama, satira, bajka, lyrika, óda, elegie; </w:t>
      </w:r>
    </w:p>
    <w:p w14:paraId="00000116" w14:textId="77777777" w:rsidR="00A32FF5" w:rsidRPr="00F237EC" w:rsidRDefault="00180AC4" w:rsidP="00F237EC">
      <w:pPr>
        <w:pStyle w:val="Odstavecseseznamem"/>
        <w:numPr>
          <w:ilvl w:val="0"/>
          <w:numId w:val="23"/>
        </w:numPr>
        <w:pBdr>
          <w:top w:val="nil"/>
          <w:left w:val="nil"/>
          <w:bottom w:val="nil"/>
          <w:right w:val="nil"/>
          <w:between w:val="nil"/>
        </w:pBdr>
        <w:spacing w:line="240" w:lineRule="auto"/>
        <w:ind w:leftChars="0" w:firstLineChars="0"/>
        <w:rPr>
          <w:color w:val="000000"/>
        </w:rPr>
      </w:pPr>
      <w:r w:rsidRPr="00F237EC">
        <w:rPr>
          <w:color w:val="000000"/>
        </w:rPr>
        <w:t>hrdinský/rytířský epos, lyrika, kronika, drama;</w:t>
      </w:r>
    </w:p>
    <w:p w14:paraId="00000117" w14:textId="77777777" w:rsidR="00A32FF5" w:rsidRPr="00F237EC" w:rsidRDefault="00180AC4" w:rsidP="00F237EC">
      <w:pPr>
        <w:pStyle w:val="Odstavecseseznamem"/>
        <w:numPr>
          <w:ilvl w:val="0"/>
          <w:numId w:val="23"/>
        </w:numPr>
        <w:pBdr>
          <w:top w:val="nil"/>
          <w:left w:val="nil"/>
          <w:bottom w:val="nil"/>
          <w:right w:val="nil"/>
          <w:between w:val="nil"/>
        </w:pBdr>
        <w:spacing w:line="240" w:lineRule="auto"/>
        <w:ind w:leftChars="0" w:firstLineChars="0"/>
        <w:rPr>
          <w:color w:val="000000"/>
        </w:rPr>
      </w:pPr>
      <w:r w:rsidRPr="00F237EC">
        <w:rPr>
          <w:color w:val="000000"/>
        </w:rPr>
        <w:t>základní literární projevy křesťanské kultury ve starověku a středověku;</w:t>
      </w:r>
    </w:p>
    <w:p w14:paraId="00000118" w14:textId="77777777" w:rsidR="00A32FF5" w:rsidRPr="00F237EC" w:rsidRDefault="00180AC4" w:rsidP="00F237EC">
      <w:pPr>
        <w:pStyle w:val="Odstavecseseznamem"/>
        <w:numPr>
          <w:ilvl w:val="0"/>
          <w:numId w:val="23"/>
        </w:numPr>
        <w:pBdr>
          <w:top w:val="nil"/>
          <w:left w:val="nil"/>
          <w:bottom w:val="nil"/>
          <w:right w:val="nil"/>
          <w:between w:val="nil"/>
        </w:pBdr>
        <w:spacing w:line="240" w:lineRule="auto"/>
        <w:ind w:leftChars="0" w:firstLineChars="0"/>
        <w:rPr>
          <w:color w:val="000000"/>
        </w:rPr>
      </w:pPr>
      <w:r w:rsidRPr="00F237EC">
        <w:rPr>
          <w:color w:val="000000"/>
        </w:rPr>
        <w:t>umělecké inspirace řeckou a římskou kulturou v dějinách evropského písemnictví.</w:t>
      </w:r>
    </w:p>
    <w:p w14:paraId="00000119" w14:textId="77777777" w:rsidR="00A32FF5" w:rsidRPr="00F237EC" w:rsidRDefault="00A32FF5">
      <w:pPr>
        <w:pBdr>
          <w:top w:val="nil"/>
          <w:left w:val="nil"/>
          <w:bottom w:val="nil"/>
          <w:right w:val="nil"/>
          <w:between w:val="nil"/>
        </w:pBdr>
        <w:spacing w:line="240" w:lineRule="auto"/>
        <w:ind w:left="0" w:hanging="2"/>
        <w:rPr>
          <w:color w:val="000000"/>
        </w:rPr>
      </w:pPr>
    </w:p>
    <w:p w14:paraId="0000011A" w14:textId="391463D4"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2) </w:t>
      </w:r>
      <w:r w:rsidR="00180AC4" w:rsidRPr="00F237EC">
        <w:rPr>
          <w:b/>
          <w:color w:val="000000"/>
        </w:rPr>
        <w:t>Evropská renesance a humanismus v literatuře</w:t>
      </w:r>
    </w:p>
    <w:p w14:paraId="0000011B" w14:textId="77777777" w:rsidR="00A32FF5" w:rsidRPr="00F237EC" w:rsidRDefault="00180AC4" w:rsidP="00F237EC">
      <w:pPr>
        <w:pStyle w:val="Odstavecseseznamem"/>
        <w:numPr>
          <w:ilvl w:val="0"/>
          <w:numId w:val="25"/>
        </w:numPr>
        <w:pBdr>
          <w:top w:val="nil"/>
          <w:left w:val="nil"/>
          <w:bottom w:val="nil"/>
          <w:right w:val="nil"/>
          <w:between w:val="nil"/>
        </w:pBdr>
        <w:spacing w:line="240" w:lineRule="auto"/>
        <w:ind w:leftChars="0" w:firstLineChars="0"/>
        <w:rPr>
          <w:color w:val="000000"/>
        </w:rPr>
      </w:pPr>
      <w:r w:rsidRPr="00F237EC">
        <w:rPr>
          <w:color w:val="000000"/>
        </w:rPr>
        <w:t>myšlenkové, umělecké a kulturní rysy renesance;</w:t>
      </w:r>
    </w:p>
    <w:p w14:paraId="0000011C" w14:textId="77777777" w:rsidR="00A32FF5" w:rsidRPr="00F237EC" w:rsidRDefault="00180AC4" w:rsidP="00F237EC">
      <w:pPr>
        <w:pStyle w:val="Odstavecseseznamem"/>
        <w:numPr>
          <w:ilvl w:val="0"/>
          <w:numId w:val="25"/>
        </w:numPr>
        <w:pBdr>
          <w:top w:val="nil"/>
          <w:left w:val="nil"/>
          <w:bottom w:val="nil"/>
          <w:right w:val="nil"/>
          <w:between w:val="nil"/>
        </w:pBdr>
        <w:spacing w:line="240" w:lineRule="auto"/>
        <w:ind w:leftChars="0" w:firstLineChars="0"/>
        <w:rPr>
          <w:color w:val="000000"/>
        </w:rPr>
      </w:pPr>
      <w:r w:rsidRPr="00F237EC">
        <w:rPr>
          <w:color w:val="000000"/>
        </w:rPr>
        <w:t>žánrové inovace v renesanční literatuře, sonet, novela, balada, pověst, esej;</w:t>
      </w:r>
    </w:p>
    <w:p w14:paraId="0000011D" w14:textId="77777777" w:rsidR="00A32FF5" w:rsidRPr="00F237EC" w:rsidRDefault="00180AC4" w:rsidP="00F237EC">
      <w:pPr>
        <w:pStyle w:val="Odstavecseseznamem"/>
        <w:numPr>
          <w:ilvl w:val="0"/>
          <w:numId w:val="25"/>
        </w:numPr>
        <w:pBdr>
          <w:top w:val="nil"/>
          <w:left w:val="nil"/>
          <w:bottom w:val="nil"/>
          <w:right w:val="nil"/>
          <w:between w:val="nil"/>
        </w:pBdr>
        <w:spacing w:line="240" w:lineRule="auto"/>
        <w:ind w:leftChars="0" w:firstLineChars="0"/>
        <w:rPr>
          <w:color w:val="000000"/>
        </w:rPr>
      </w:pPr>
      <w:r w:rsidRPr="00F237EC">
        <w:rPr>
          <w:color w:val="000000"/>
        </w:rPr>
        <w:t>renesanční román, alegorie, parodie a drama v evropské renesanci;</w:t>
      </w:r>
    </w:p>
    <w:p w14:paraId="0000011E" w14:textId="77777777" w:rsidR="00A32FF5" w:rsidRPr="00F237EC" w:rsidRDefault="00180AC4" w:rsidP="00F237EC">
      <w:pPr>
        <w:pStyle w:val="Odstavecseseznamem"/>
        <w:numPr>
          <w:ilvl w:val="0"/>
          <w:numId w:val="25"/>
        </w:numPr>
        <w:pBdr>
          <w:top w:val="nil"/>
          <w:left w:val="nil"/>
          <w:bottom w:val="nil"/>
          <w:right w:val="nil"/>
          <w:between w:val="nil"/>
        </w:pBdr>
        <w:spacing w:line="240" w:lineRule="auto"/>
        <w:ind w:leftChars="0" w:firstLineChars="0"/>
        <w:rPr>
          <w:color w:val="000000"/>
        </w:rPr>
      </w:pPr>
      <w:r w:rsidRPr="00F237EC">
        <w:rPr>
          <w:color w:val="000000"/>
        </w:rPr>
        <w:t>kroniky, cestopisy a populární literatura mezi renesancí a barokem.</w:t>
      </w:r>
    </w:p>
    <w:p w14:paraId="0000011F" w14:textId="77777777" w:rsidR="00A32FF5" w:rsidRPr="00F237EC" w:rsidRDefault="00A32FF5">
      <w:pPr>
        <w:pBdr>
          <w:top w:val="nil"/>
          <w:left w:val="nil"/>
          <w:bottom w:val="nil"/>
          <w:right w:val="nil"/>
          <w:between w:val="nil"/>
        </w:pBdr>
        <w:spacing w:line="240" w:lineRule="auto"/>
        <w:ind w:left="0" w:hanging="2"/>
        <w:rPr>
          <w:color w:val="000000"/>
        </w:rPr>
      </w:pPr>
    </w:p>
    <w:p w14:paraId="00000120" w14:textId="667D3A85"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3) </w:t>
      </w:r>
      <w:r w:rsidR="00180AC4" w:rsidRPr="00F237EC">
        <w:rPr>
          <w:b/>
          <w:color w:val="000000"/>
        </w:rPr>
        <w:t>Baroko, klasicismus a osvícenství v evropském kontextu</w:t>
      </w:r>
    </w:p>
    <w:p w14:paraId="00000121" w14:textId="77777777" w:rsidR="00A32FF5" w:rsidRPr="00F237EC" w:rsidRDefault="00180AC4" w:rsidP="00F237EC">
      <w:pPr>
        <w:pStyle w:val="Odstavecseseznamem"/>
        <w:numPr>
          <w:ilvl w:val="0"/>
          <w:numId w:val="26"/>
        </w:numPr>
        <w:pBdr>
          <w:top w:val="nil"/>
          <w:left w:val="nil"/>
          <w:bottom w:val="nil"/>
          <w:right w:val="nil"/>
          <w:between w:val="nil"/>
        </w:pBdr>
        <w:spacing w:line="276" w:lineRule="auto"/>
        <w:ind w:leftChars="0" w:firstLineChars="0"/>
        <w:rPr>
          <w:color w:val="000000"/>
        </w:rPr>
      </w:pPr>
      <w:r w:rsidRPr="00F237EC">
        <w:rPr>
          <w:color w:val="000000"/>
        </w:rPr>
        <w:t>konstitutivní rysy a vývojové souvislosti vzniku baroka a klasicismu;</w:t>
      </w:r>
    </w:p>
    <w:p w14:paraId="00000122" w14:textId="77777777" w:rsidR="00A32FF5" w:rsidRPr="00F237EC" w:rsidRDefault="00180AC4" w:rsidP="00F237EC">
      <w:pPr>
        <w:pStyle w:val="Odstavecseseznamem"/>
        <w:numPr>
          <w:ilvl w:val="0"/>
          <w:numId w:val="26"/>
        </w:numPr>
        <w:pBdr>
          <w:top w:val="nil"/>
          <w:left w:val="nil"/>
          <w:bottom w:val="nil"/>
          <w:right w:val="nil"/>
          <w:between w:val="nil"/>
        </w:pBdr>
        <w:spacing w:line="276" w:lineRule="auto"/>
        <w:ind w:leftChars="0" w:firstLineChars="0"/>
        <w:rPr>
          <w:color w:val="000000"/>
        </w:rPr>
      </w:pPr>
      <w:r w:rsidRPr="00F237EC">
        <w:rPr>
          <w:color w:val="000000"/>
        </w:rPr>
        <w:t>proměny umělecké metody a stylu;</w:t>
      </w:r>
    </w:p>
    <w:p w14:paraId="00000123" w14:textId="77777777" w:rsidR="00A32FF5" w:rsidRPr="00F237EC" w:rsidRDefault="00180AC4" w:rsidP="00F237EC">
      <w:pPr>
        <w:pStyle w:val="Odstavecseseznamem"/>
        <w:numPr>
          <w:ilvl w:val="0"/>
          <w:numId w:val="26"/>
        </w:numPr>
        <w:pBdr>
          <w:top w:val="nil"/>
          <w:left w:val="nil"/>
          <w:bottom w:val="nil"/>
          <w:right w:val="nil"/>
          <w:between w:val="nil"/>
        </w:pBdr>
        <w:spacing w:line="240" w:lineRule="auto"/>
        <w:ind w:leftChars="0" w:firstLineChars="0"/>
        <w:rPr>
          <w:color w:val="000000"/>
        </w:rPr>
      </w:pPr>
      <w:r w:rsidRPr="00F237EC">
        <w:rPr>
          <w:color w:val="000000"/>
        </w:rPr>
        <w:t>drama, epos, lyrika, satira, karikatura, novodobý román;</w:t>
      </w:r>
    </w:p>
    <w:p w14:paraId="00000124" w14:textId="77777777" w:rsidR="00A32FF5" w:rsidRPr="00F237EC" w:rsidRDefault="00180AC4" w:rsidP="00F237EC">
      <w:pPr>
        <w:pStyle w:val="Odstavecseseznamem"/>
        <w:numPr>
          <w:ilvl w:val="0"/>
          <w:numId w:val="26"/>
        </w:numPr>
        <w:pBdr>
          <w:top w:val="nil"/>
          <w:left w:val="nil"/>
          <w:bottom w:val="nil"/>
          <w:right w:val="nil"/>
          <w:between w:val="nil"/>
        </w:pBdr>
        <w:spacing w:line="240" w:lineRule="auto"/>
        <w:ind w:leftChars="0" w:firstLineChars="0"/>
        <w:rPr>
          <w:color w:val="000000"/>
        </w:rPr>
      </w:pPr>
      <w:r w:rsidRPr="00F237EC">
        <w:rPr>
          <w:color w:val="000000"/>
        </w:rPr>
        <w:t>společenská a myšlenková východiska osvícenství a jejich realizace v literatuře.</w:t>
      </w:r>
    </w:p>
    <w:p w14:paraId="00000125" w14:textId="77777777" w:rsidR="00A32FF5" w:rsidRPr="00F237EC" w:rsidRDefault="00A32FF5">
      <w:pPr>
        <w:pBdr>
          <w:top w:val="nil"/>
          <w:left w:val="nil"/>
          <w:bottom w:val="nil"/>
          <w:right w:val="nil"/>
          <w:between w:val="nil"/>
        </w:pBdr>
        <w:spacing w:line="240" w:lineRule="auto"/>
        <w:ind w:left="0" w:hanging="2"/>
        <w:rPr>
          <w:color w:val="000000"/>
        </w:rPr>
      </w:pPr>
    </w:p>
    <w:p w14:paraId="00000126" w14:textId="0EA1C7DA"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4) </w:t>
      </w:r>
      <w:r w:rsidR="00180AC4" w:rsidRPr="00F237EC">
        <w:rPr>
          <w:b/>
          <w:color w:val="000000"/>
        </w:rPr>
        <w:t>Romantický hrdina a jeho vztah k okolnímu světu</w:t>
      </w:r>
    </w:p>
    <w:p w14:paraId="00000127" w14:textId="77777777" w:rsidR="00A32FF5" w:rsidRPr="00F237EC" w:rsidRDefault="00180AC4" w:rsidP="00F237EC">
      <w:pPr>
        <w:pStyle w:val="Odstavecseseznamem"/>
        <w:numPr>
          <w:ilvl w:val="0"/>
          <w:numId w:val="27"/>
        </w:numPr>
        <w:pBdr>
          <w:top w:val="nil"/>
          <w:left w:val="nil"/>
          <w:bottom w:val="nil"/>
          <w:right w:val="nil"/>
          <w:between w:val="nil"/>
        </w:pBdr>
        <w:spacing w:line="240" w:lineRule="auto"/>
        <w:ind w:leftChars="0" w:firstLineChars="0"/>
        <w:rPr>
          <w:color w:val="000000"/>
        </w:rPr>
      </w:pPr>
      <w:r w:rsidRPr="00F237EC">
        <w:rPr>
          <w:color w:val="000000"/>
        </w:rPr>
        <w:t>romantismus jako umělecký směr a životní styl;</w:t>
      </w:r>
    </w:p>
    <w:p w14:paraId="00000128" w14:textId="77777777" w:rsidR="00A32FF5" w:rsidRPr="00F237EC" w:rsidRDefault="00180AC4" w:rsidP="00F237EC">
      <w:pPr>
        <w:pStyle w:val="Odstavecseseznamem"/>
        <w:numPr>
          <w:ilvl w:val="0"/>
          <w:numId w:val="27"/>
        </w:numPr>
        <w:pBdr>
          <w:top w:val="nil"/>
          <w:left w:val="nil"/>
          <w:bottom w:val="nil"/>
          <w:right w:val="nil"/>
          <w:between w:val="nil"/>
        </w:pBdr>
        <w:spacing w:line="240" w:lineRule="auto"/>
        <w:ind w:leftChars="0" w:firstLineChars="0"/>
        <w:rPr>
          <w:color w:val="000000"/>
        </w:rPr>
      </w:pPr>
      <w:r w:rsidRPr="00F237EC">
        <w:rPr>
          <w:color w:val="000000"/>
        </w:rPr>
        <w:t xml:space="preserve">individualita a subjektivita, vyhraněnost a tragičnost, typ romantického hrdiny; </w:t>
      </w:r>
    </w:p>
    <w:p w14:paraId="00000129" w14:textId="77777777" w:rsidR="00A32FF5" w:rsidRPr="00F237EC" w:rsidRDefault="00180AC4" w:rsidP="00F237EC">
      <w:pPr>
        <w:pStyle w:val="Odstavecseseznamem"/>
        <w:numPr>
          <w:ilvl w:val="0"/>
          <w:numId w:val="27"/>
        </w:numPr>
        <w:pBdr>
          <w:top w:val="nil"/>
          <w:left w:val="nil"/>
          <w:bottom w:val="nil"/>
          <w:right w:val="nil"/>
          <w:between w:val="nil"/>
        </w:pBdr>
        <w:spacing w:line="240" w:lineRule="auto"/>
        <w:ind w:leftChars="0" w:firstLineChars="0"/>
        <w:rPr>
          <w:color w:val="000000"/>
        </w:rPr>
      </w:pPr>
      <w:r w:rsidRPr="00F237EC">
        <w:rPr>
          <w:color w:val="000000"/>
        </w:rPr>
        <w:t>žánry a žánrové varianty projevů romantismu;</w:t>
      </w:r>
    </w:p>
    <w:p w14:paraId="0000012A" w14:textId="77777777" w:rsidR="00A32FF5" w:rsidRPr="00F237EC" w:rsidRDefault="00180AC4" w:rsidP="00F237EC">
      <w:pPr>
        <w:pStyle w:val="Odstavecseseznamem"/>
        <w:numPr>
          <w:ilvl w:val="0"/>
          <w:numId w:val="27"/>
        </w:numPr>
        <w:pBdr>
          <w:top w:val="nil"/>
          <w:left w:val="nil"/>
          <w:bottom w:val="nil"/>
          <w:right w:val="nil"/>
          <w:between w:val="nil"/>
        </w:pBdr>
        <w:spacing w:line="240" w:lineRule="auto"/>
        <w:ind w:leftChars="0" w:firstLineChars="0"/>
        <w:rPr>
          <w:color w:val="000000"/>
        </w:rPr>
      </w:pPr>
      <w:r w:rsidRPr="00F237EC">
        <w:rPr>
          <w:color w:val="000000"/>
        </w:rPr>
        <w:t>romantismus v národních literaturách.</w:t>
      </w:r>
    </w:p>
    <w:p w14:paraId="0000012B" w14:textId="77777777" w:rsidR="00A32FF5" w:rsidRPr="00F237EC" w:rsidRDefault="00A32FF5">
      <w:pPr>
        <w:pBdr>
          <w:top w:val="nil"/>
          <w:left w:val="nil"/>
          <w:bottom w:val="nil"/>
          <w:right w:val="nil"/>
          <w:between w:val="nil"/>
        </w:pBdr>
        <w:spacing w:line="240" w:lineRule="auto"/>
        <w:ind w:left="0" w:hanging="2"/>
        <w:rPr>
          <w:color w:val="000000"/>
        </w:rPr>
      </w:pPr>
    </w:p>
    <w:p w14:paraId="0000012C" w14:textId="47AFEEFF"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5) </w:t>
      </w:r>
      <w:r w:rsidR="00180AC4" w:rsidRPr="00F237EC">
        <w:rPr>
          <w:b/>
          <w:color w:val="000000"/>
        </w:rPr>
        <w:t>Realistická literatura jako studie společenského; života</w:t>
      </w:r>
    </w:p>
    <w:p w14:paraId="0000012D" w14:textId="77777777" w:rsidR="00A32FF5" w:rsidRPr="00F237EC" w:rsidRDefault="00180AC4" w:rsidP="00F237EC">
      <w:pPr>
        <w:pStyle w:val="Odstavecseseznamem"/>
        <w:numPr>
          <w:ilvl w:val="0"/>
          <w:numId w:val="28"/>
        </w:numPr>
        <w:pBdr>
          <w:top w:val="nil"/>
          <w:left w:val="nil"/>
          <w:bottom w:val="nil"/>
          <w:right w:val="nil"/>
          <w:between w:val="nil"/>
        </w:pBdr>
        <w:spacing w:line="240" w:lineRule="auto"/>
        <w:ind w:leftChars="0" w:firstLineChars="0"/>
        <w:rPr>
          <w:color w:val="000000"/>
        </w:rPr>
      </w:pPr>
      <w:r w:rsidRPr="00F237EC">
        <w:rPr>
          <w:color w:val="000000"/>
        </w:rPr>
        <w:t>charakteristické znaky realismu, pesimismus a determinismus, naturalismus;</w:t>
      </w:r>
    </w:p>
    <w:p w14:paraId="0000012E" w14:textId="77777777" w:rsidR="00A32FF5" w:rsidRPr="00F237EC" w:rsidRDefault="00180AC4" w:rsidP="00F237EC">
      <w:pPr>
        <w:pStyle w:val="Odstavecseseznamem"/>
        <w:numPr>
          <w:ilvl w:val="0"/>
          <w:numId w:val="28"/>
        </w:numPr>
        <w:pBdr>
          <w:top w:val="nil"/>
          <w:left w:val="nil"/>
          <w:bottom w:val="nil"/>
          <w:right w:val="nil"/>
          <w:between w:val="nil"/>
        </w:pBdr>
        <w:spacing w:line="240" w:lineRule="auto"/>
        <w:ind w:leftChars="0" w:firstLineChars="0"/>
        <w:rPr>
          <w:color w:val="000000"/>
        </w:rPr>
      </w:pPr>
      <w:r w:rsidRPr="00F237EC">
        <w:rPr>
          <w:color w:val="000000"/>
        </w:rPr>
        <w:t>vztah realismu ke skutečnosti, problematika objektivního znázornění a literární typologie;</w:t>
      </w:r>
    </w:p>
    <w:p w14:paraId="0000012F" w14:textId="77777777" w:rsidR="00A32FF5" w:rsidRPr="00F237EC" w:rsidRDefault="00180AC4" w:rsidP="00F237EC">
      <w:pPr>
        <w:pStyle w:val="Odstavecseseznamem"/>
        <w:numPr>
          <w:ilvl w:val="0"/>
          <w:numId w:val="28"/>
        </w:numPr>
        <w:pBdr>
          <w:top w:val="nil"/>
          <w:left w:val="nil"/>
          <w:bottom w:val="nil"/>
          <w:right w:val="nil"/>
          <w:between w:val="nil"/>
        </w:pBdr>
        <w:spacing w:line="240" w:lineRule="auto"/>
        <w:ind w:leftChars="0" w:firstLineChars="0"/>
        <w:rPr>
          <w:color w:val="000000"/>
        </w:rPr>
      </w:pPr>
      <w:r w:rsidRPr="00F237EC">
        <w:rPr>
          <w:color w:val="000000"/>
        </w:rPr>
        <w:t>žánry a žánrové varianty projevů realismu v evropské a světové literatuře;</w:t>
      </w:r>
    </w:p>
    <w:p w14:paraId="00000130" w14:textId="77777777" w:rsidR="00A32FF5" w:rsidRPr="00F237EC" w:rsidRDefault="00180AC4" w:rsidP="00F237EC">
      <w:pPr>
        <w:pStyle w:val="Odstavecseseznamem"/>
        <w:numPr>
          <w:ilvl w:val="0"/>
          <w:numId w:val="28"/>
        </w:numPr>
        <w:pBdr>
          <w:top w:val="nil"/>
          <w:left w:val="nil"/>
          <w:bottom w:val="nil"/>
          <w:right w:val="nil"/>
          <w:between w:val="nil"/>
        </w:pBdr>
        <w:spacing w:line="240" w:lineRule="auto"/>
        <w:ind w:leftChars="0" w:firstLineChars="0"/>
        <w:rPr>
          <w:color w:val="000000"/>
        </w:rPr>
      </w:pPr>
      <w:r w:rsidRPr="00F237EC">
        <w:rPr>
          <w:color w:val="000000"/>
        </w:rPr>
        <w:t>realismus v českém kulturním a uměleckém kontextu.</w:t>
      </w:r>
    </w:p>
    <w:p w14:paraId="00000131" w14:textId="77777777" w:rsidR="00A32FF5" w:rsidRPr="00F237EC" w:rsidRDefault="00A32FF5">
      <w:pPr>
        <w:pBdr>
          <w:top w:val="nil"/>
          <w:left w:val="nil"/>
          <w:bottom w:val="nil"/>
          <w:right w:val="nil"/>
          <w:between w:val="nil"/>
        </w:pBdr>
        <w:spacing w:line="240" w:lineRule="auto"/>
        <w:ind w:left="0" w:hanging="2"/>
        <w:rPr>
          <w:color w:val="000000"/>
        </w:rPr>
      </w:pPr>
    </w:p>
    <w:p w14:paraId="00000132" w14:textId="5304DF2A"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6) </w:t>
      </w:r>
      <w:r w:rsidR="00180AC4" w:rsidRPr="00F237EC">
        <w:rPr>
          <w:b/>
          <w:color w:val="000000"/>
        </w:rPr>
        <w:t>Modernita literatury na přelomu 19. a v první třetině 20. století</w:t>
      </w:r>
    </w:p>
    <w:p w14:paraId="00000133" w14:textId="77777777" w:rsidR="00A32FF5" w:rsidRPr="00F237EC" w:rsidRDefault="00180AC4" w:rsidP="00F237EC">
      <w:pPr>
        <w:pStyle w:val="Odstavecseseznamem"/>
        <w:numPr>
          <w:ilvl w:val="0"/>
          <w:numId w:val="29"/>
        </w:numPr>
        <w:pBdr>
          <w:top w:val="nil"/>
          <w:left w:val="nil"/>
          <w:bottom w:val="nil"/>
          <w:right w:val="nil"/>
          <w:between w:val="nil"/>
        </w:pBdr>
        <w:spacing w:line="240" w:lineRule="auto"/>
        <w:ind w:leftChars="0" w:firstLineChars="0"/>
        <w:rPr>
          <w:color w:val="000000"/>
        </w:rPr>
      </w:pPr>
      <w:r w:rsidRPr="00F237EC">
        <w:rPr>
          <w:color w:val="000000"/>
        </w:rPr>
        <w:t>Francie jako kolébka moderního umění;</w:t>
      </w:r>
    </w:p>
    <w:p w14:paraId="00000134" w14:textId="77777777" w:rsidR="00A32FF5" w:rsidRPr="00F237EC" w:rsidRDefault="00180AC4" w:rsidP="00F237EC">
      <w:pPr>
        <w:pStyle w:val="Odstavecseseznamem"/>
        <w:numPr>
          <w:ilvl w:val="0"/>
          <w:numId w:val="29"/>
        </w:numPr>
        <w:pBdr>
          <w:top w:val="nil"/>
          <w:left w:val="nil"/>
          <w:bottom w:val="nil"/>
          <w:right w:val="nil"/>
          <w:between w:val="nil"/>
        </w:pBdr>
        <w:spacing w:line="240" w:lineRule="auto"/>
        <w:ind w:leftChars="0" w:firstLineChars="0"/>
        <w:rPr>
          <w:color w:val="000000"/>
        </w:rPr>
      </w:pPr>
      <w:r w:rsidRPr="00F237EC">
        <w:rPr>
          <w:color w:val="000000"/>
        </w:rPr>
        <w:t>moderní básnické směry versus avantgardní umění;</w:t>
      </w:r>
    </w:p>
    <w:p w14:paraId="00000135" w14:textId="77777777" w:rsidR="00A32FF5" w:rsidRPr="00F237EC" w:rsidRDefault="00180AC4" w:rsidP="00F237EC">
      <w:pPr>
        <w:pStyle w:val="Odstavecseseznamem"/>
        <w:numPr>
          <w:ilvl w:val="0"/>
          <w:numId w:val="29"/>
        </w:numPr>
        <w:pBdr>
          <w:top w:val="nil"/>
          <w:left w:val="nil"/>
          <w:bottom w:val="nil"/>
          <w:right w:val="nil"/>
          <w:between w:val="nil"/>
        </w:pBdr>
        <w:spacing w:line="240" w:lineRule="auto"/>
        <w:ind w:leftChars="0" w:firstLineChars="0"/>
        <w:rPr>
          <w:color w:val="000000"/>
        </w:rPr>
      </w:pPr>
      <w:r w:rsidRPr="00F237EC">
        <w:rPr>
          <w:color w:val="000000"/>
        </w:rPr>
        <w:t>význam Manifestu české moderny pro moderní českou kulturu;</w:t>
      </w:r>
    </w:p>
    <w:p w14:paraId="00000136" w14:textId="77777777" w:rsidR="00A32FF5" w:rsidRPr="00F237EC" w:rsidRDefault="00180AC4" w:rsidP="00F237EC">
      <w:pPr>
        <w:pStyle w:val="Odstavecseseznamem"/>
        <w:numPr>
          <w:ilvl w:val="0"/>
          <w:numId w:val="29"/>
        </w:numPr>
        <w:pBdr>
          <w:top w:val="nil"/>
          <w:left w:val="nil"/>
          <w:bottom w:val="nil"/>
          <w:right w:val="nil"/>
          <w:between w:val="nil"/>
        </w:pBdr>
        <w:spacing w:line="240" w:lineRule="auto"/>
        <w:ind w:leftChars="0" w:firstLineChars="0"/>
        <w:rPr>
          <w:color w:val="000000"/>
        </w:rPr>
      </w:pPr>
      <w:r w:rsidRPr="00F237EC">
        <w:rPr>
          <w:color w:val="000000"/>
        </w:rPr>
        <w:t>moderní tvůrčí postupy v oblasti prózy a dramatu.</w:t>
      </w:r>
    </w:p>
    <w:p w14:paraId="00000138"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139" w14:textId="3050E781"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7) </w:t>
      </w:r>
      <w:r w:rsidR="00180AC4" w:rsidRPr="00F237EC">
        <w:rPr>
          <w:b/>
          <w:color w:val="000000"/>
        </w:rPr>
        <w:t>Vývojové tendence v české a světové literatuře první poloviny 20. století</w:t>
      </w:r>
    </w:p>
    <w:p w14:paraId="0000013A" w14:textId="77777777" w:rsidR="00A32FF5" w:rsidRPr="00F237EC" w:rsidRDefault="00180AC4" w:rsidP="00F237EC">
      <w:pPr>
        <w:pStyle w:val="Odstavecseseznamem"/>
        <w:numPr>
          <w:ilvl w:val="0"/>
          <w:numId w:val="30"/>
        </w:numPr>
        <w:pBdr>
          <w:top w:val="nil"/>
          <w:left w:val="nil"/>
          <w:bottom w:val="nil"/>
          <w:right w:val="nil"/>
          <w:between w:val="nil"/>
        </w:pBdr>
        <w:spacing w:line="240" w:lineRule="auto"/>
        <w:ind w:leftChars="0" w:firstLineChars="0"/>
        <w:rPr>
          <w:color w:val="000000"/>
        </w:rPr>
      </w:pPr>
      <w:r w:rsidRPr="00F237EC">
        <w:rPr>
          <w:color w:val="000000"/>
        </w:rPr>
        <w:t>charakteristika uměleckých trendů a aktivit uměleckých skupin či hnutí v daném období;</w:t>
      </w:r>
    </w:p>
    <w:p w14:paraId="0000013B" w14:textId="77777777" w:rsidR="00A32FF5" w:rsidRPr="00F237EC" w:rsidRDefault="00180AC4" w:rsidP="00F237EC">
      <w:pPr>
        <w:pStyle w:val="Odstavecseseznamem"/>
        <w:numPr>
          <w:ilvl w:val="0"/>
          <w:numId w:val="30"/>
        </w:numPr>
        <w:pBdr>
          <w:top w:val="nil"/>
          <w:left w:val="nil"/>
          <w:bottom w:val="nil"/>
          <w:right w:val="nil"/>
          <w:between w:val="nil"/>
        </w:pBdr>
        <w:spacing w:line="240" w:lineRule="auto"/>
        <w:ind w:leftChars="0" w:firstLineChars="0"/>
        <w:rPr>
          <w:color w:val="000000"/>
        </w:rPr>
      </w:pPr>
      <w:r w:rsidRPr="00F237EC">
        <w:rPr>
          <w:color w:val="000000"/>
        </w:rPr>
        <w:t>žánrová a tematická pestrost ve spojení s konkrétními příklady významných uměleckých děl a jejich autorů;</w:t>
      </w:r>
    </w:p>
    <w:p w14:paraId="0000013C" w14:textId="77777777" w:rsidR="00A32FF5" w:rsidRPr="00F237EC" w:rsidRDefault="00180AC4" w:rsidP="00F237EC">
      <w:pPr>
        <w:pStyle w:val="Odstavecseseznamem"/>
        <w:numPr>
          <w:ilvl w:val="0"/>
          <w:numId w:val="30"/>
        </w:numPr>
        <w:pBdr>
          <w:top w:val="nil"/>
          <w:left w:val="nil"/>
          <w:bottom w:val="nil"/>
          <w:right w:val="nil"/>
          <w:between w:val="nil"/>
        </w:pBdr>
        <w:spacing w:line="240" w:lineRule="auto"/>
        <w:ind w:leftChars="0" w:firstLineChars="0"/>
        <w:rPr>
          <w:color w:val="000000"/>
        </w:rPr>
      </w:pPr>
      <w:r w:rsidRPr="00F237EC">
        <w:rPr>
          <w:color w:val="000000"/>
        </w:rPr>
        <w:t>odraz společenské a politické angažovanosti v české a světové poezii a próze;</w:t>
      </w:r>
    </w:p>
    <w:p w14:paraId="0000013D" w14:textId="77777777" w:rsidR="00A32FF5" w:rsidRPr="00F237EC" w:rsidRDefault="00180AC4" w:rsidP="00F237EC">
      <w:pPr>
        <w:pStyle w:val="Odstavecseseznamem"/>
        <w:numPr>
          <w:ilvl w:val="0"/>
          <w:numId w:val="30"/>
        </w:numPr>
        <w:pBdr>
          <w:top w:val="nil"/>
          <w:left w:val="nil"/>
          <w:bottom w:val="nil"/>
          <w:right w:val="nil"/>
          <w:between w:val="nil"/>
        </w:pBdr>
        <w:spacing w:line="240" w:lineRule="auto"/>
        <w:ind w:leftChars="0" w:firstLineChars="0"/>
        <w:rPr>
          <w:color w:val="000000"/>
        </w:rPr>
      </w:pPr>
      <w:r w:rsidRPr="00F237EC">
        <w:rPr>
          <w:color w:val="000000"/>
        </w:rPr>
        <w:t>hlavní vývojové tendence v českém a světovém dramatu daného období, profilové osobnosti a jejich dílo.</w:t>
      </w:r>
    </w:p>
    <w:p w14:paraId="0000013E" w14:textId="77777777" w:rsidR="00A32FF5" w:rsidRPr="00F237EC" w:rsidRDefault="00A32FF5">
      <w:pPr>
        <w:pBdr>
          <w:top w:val="nil"/>
          <w:left w:val="nil"/>
          <w:bottom w:val="nil"/>
          <w:right w:val="nil"/>
          <w:between w:val="nil"/>
        </w:pBdr>
        <w:spacing w:line="240" w:lineRule="auto"/>
        <w:ind w:left="0" w:hanging="2"/>
        <w:rPr>
          <w:color w:val="000000"/>
        </w:rPr>
      </w:pPr>
    </w:p>
    <w:p w14:paraId="0000013F" w14:textId="7AF3D92A"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8) </w:t>
      </w:r>
      <w:r w:rsidR="00180AC4" w:rsidRPr="00F237EC">
        <w:rPr>
          <w:b/>
          <w:color w:val="000000"/>
        </w:rPr>
        <w:t>Vývojové tendence v české a světové literatuře druhé poloviny 20. století</w:t>
      </w:r>
    </w:p>
    <w:p w14:paraId="00000140" w14:textId="77777777" w:rsidR="00A32FF5" w:rsidRPr="00F237EC" w:rsidRDefault="00180AC4" w:rsidP="00F237EC">
      <w:pPr>
        <w:pStyle w:val="Odstavecseseznamem"/>
        <w:numPr>
          <w:ilvl w:val="0"/>
          <w:numId w:val="31"/>
        </w:numPr>
        <w:pBdr>
          <w:top w:val="nil"/>
          <w:left w:val="nil"/>
          <w:bottom w:val="nil"/>
          <w:right w:val="nil"/>
          <w:between w:val="nil"/>
        </w:pBdr>
        <w:spacing w:line="240" w:lineRule="auto"/>
        <w:ind w:leftChars="0" w:firstLineChars="0"/>
        <w:rPr>
          <w:color w:val="000000"/>
        </w:rPr>
      </w:pPr>
      <w:r w:rsidRPr="00F237EC">
        <w:rPr>
          <w:color w:val="000000"/>
        </w:rPr>
        <w:t>charakteristika uměleckých trendů a aktivit uměleckých skupin či hnutí v daném období (beat generation, underground, postmoderna, tzv. nová vlna aj.);</w:t>
      </w:r>
    </w:p>
    <w:p w14:paraId="00000141" w14:textId="77777777" w:rsidR="00A32FF5" w:rsidRPr="00F237EC" w:rsidRDefault="00180AC4" w:rsidP="00F237EC">
      <w:pPr>
        <w:pStyle w:val="Odstavecseseznamem"/>
        <w:numPr>
          <w:ilvl w:val="0"/>
          <w:numId w:val="31"/>
        </w:numPr>
        <w:pBdr>
          <w:top w:val="nil"/>
          <w:left w:val="nil"/>
          <w:bottom w:val="nil"/>
          <w:right w:val="nil"/>
          <w:between w:val="nil"/>
        </w:pBdr>
        <w:spacing w:line="240" w:lineRule="auto"/>
        <w:ind w:leftChars="0" w:firstLineChars="0"/>
        <w:rPr>
          <w:color w:val="000000"/>
        </w:rPr>
      </w:pPr>
      <w:r w:rsidRPr="00F237EC">
        <w:rPr>
          <w:color w:val="000000"/>
        </w:rPr>
        <w:t>žánrová a tematická variabilita ve spojení s konkrétními příklady významných uměleckých děl a jejich autorů (žánrové varianty románu, psychologický román, existenciální próza, surrealistická poezie aj.);</w:t>
      </w:r>
    </w:p>
    <w:p w14:paraId="00000142" w14:textId="77777777" w:rsidR="00A32FF5" w:rsidRPr="00F237EC" w:rsidRDefault="00180AC4" w:rsidP="00F237EC">
      <w:pPr>
        <w:pStyle w:val="Odstavecseseznamem"/>
        <w:numPr>
          <w:ilvl w:val="0"/>
          <w:numId w:val="31"/>
        </w:numPr>
        <w:pBdr>
          <w:top w:val="nil"/>
          <w:left w:val="nil"/>
          <w:bottom w:val="nil"/>
          <w:right w:val="nil"/>
          <w:between w:val="nil"/>
        </w:pBdr>
        <w:spacing w:line="240" w:lineRule="auto"/>
        <w:ind w:leftChars="0" w:firstLineChars="0"/>
        <w:rPr>
          <w:color w:val="000000"/>
        </w:rPr>
      </w:pPr>
      <w:r w:rsidRPr="00F237EC">
        <w:rPr>
          <w:color w:val="000000"/>
        </w:rPr>
        <w:t>odraz společenské a politické angažovanosti v české a světové poezii a próze;</w:t>
      </w:r>
    </w:p>
    <w:p w14:paraId="00000143" w14:textId="77777777" w:rsidR="00A32FF5" w:rsidRPr="00F237EC" w:rsidRDefault="00180AC4" w:rsidP="00F237EC">
      <w:pPr>
        <w:pStyle w:val="Odstavecseseznamem"/>
        <w:numPr>
          <w:ilvl w:val="0"/>
          <w:numId w:val="31"/>
        </w:numPr>
        <w:pBdr>
          <w:top w:val="nil"/>
          <w:left w:val="nil"/>
          <w:bottom w:val="nil"/>
          <w:right w:val="nil"/>
          <w:between w:val="nil"/>
        </w:pBdr>
        <w:spacing w:line="240" w:lineRule="auto"/>
        <w:ind w:leftChars="0" w:firstLineChars="0"/>
        <w:rPr>
          <w:color w:val="000000"/>
        </w:rPr>
      </w:pPr>
      <w:r w:rsidRPr="00F237EC">
        <w:rPr>
          <w:color w:val="000000"/>
        </w:rPr>
        <w:t>hlavní vývojové tendence v českém a světovém dramatu daného období, profilové osobnosti a jejich dílo.</w:t>
      </w:r>
    </w:p>
    <w:p w14:paraId="00000144" w14:textId="77777777" w:rsidR="00A32FF5" w:rsidRPr="00F237EC" w:rsidRDefault="00A32FF5">
      <w:pPr>
        <w:pBdr>
          <w:top w:val="nil"/>
          <w:left w:val="nil"/>
          <w:bottom w:val="nil"/>
          <w:right w:val="nil"/>
          <w:between w:val="nil"/>
        </w:pBdr>
        <w:spacing w:line="240" w:lineRule="auto"/>
        <w:ind w:left="0" w:hanging="2"/>
        <w:rPr>
          <w:color w:val="000000"/>
        </w:rPr>
      </w:pPr>
    </w:p>
    <w:p w14:paraId="00000145" w14:textId="1D4879A5"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9) </w:t>
      </w:r>
      <w:r w:rsidR="00180AC4" w:rsidRPr="00F237EC">
        <w:rPr>
          <w:b/>
          <w:color w:val="000000"/>
        </w:rPr>
        <w:t>Tematizace války v literatuře 20. a 21. století</w:t>
      </w:r>
    </w:p>
    <w:p w14:paraId="00000146" w14:textId="77777777" w:rsidR="00A32FF5" w:rsidRPr="00F237EC" w:rsidRDefault="00180AC4" w:rsidP="00F237EC">
      <w:pPr>
        <w:pStyle w:val="Odstavecseseznamem"/>
        <w:numPr>
          <w:ilvl w:val="0"/>
          <w:numId w:val="32"/>
        </w:numPr>
        <w:pBdr>
          <w:top w:val="nil"/>
          <w:left w:val="nil"/>
          <w:bottom w:val="nil"/>
          <w:right w:val="nil"/>
          <w:between w:val="nil"/>
        </w:pBdr>
        <w:spacing w:line="240" w:lineRule="auto"/>
        <w:ind w:leftChars="0" w:firstLineChars="0"/>
        <w:rPr>
          <w:color w:val="000000"/>
        </w:rPr>
      </w:pPr>
      <w:r w:rsidRPr="00F237EC">
        <w:rPr>
          <w:color w:val="000000"/>
        </w:rPr>
        <w:t xml:space="preserve">žánrové varianty a autorské formy výpovědi; </w:t>
      </w:r>
    </w:p>
    <w:p w14:paraId="00000147" w14:textId="77777777" w:rsidR="00A32FF5" w:rsidRPr="00F237EC" w:rsidRDefault="00180AC4" w:rsidP="00F237EC">
      <w:pPr>
        <w:pStyle w:val="Odstavecseseznamem"/>
        <w:numPr>
          <w:ilvl w:val="0"/>
          <w:numId w:val="32"/>
        </w:numPr>
        <w:pBdr>
          <w:top w:val="nil"/>
          <w:left w:val="nil"/>
          <w:bottom w:val="nil"/>
          <w:right w:val="nil"/>
          <w:between w:val="nil"/>
        </w:pBdr>
        <w:spacing w:line="240" w:lineRule="auto"/>
        <w:ind w:leftChars="0" w:firstLineChars="0"/>
        <w:rPr>
          <w:color w:val="000000"/>
        </w:rPr>
      </w:pPr>
      <w:r w:rsidRPr="00F237EC">
        <w:rPr>
          <w:color w:val="000000"/>
        </w:rPr>
        <w:t>obrazy I. a II. světové války v české a světové literatuře;</w:t>
      </w:r>
    </w:p>
    <w:p w14:paraId="00000148" w14:textId="77777777" w:rsidR="00A32FF5" w:rsidRPr="00F237EC" w:rsidRDefault="00180AC4" w:rsidP="00F237EC">
      <w:pPr>
        <w:pStyle w:val="Odstavecseseznamem"/>
        <w:numPr>
          <w:ilvl w:val="0"/>
          <w:numId w:val="32"/>
        </w:numPr>
        <w:pBdr>
          <w:top w:val="nil"/>
          <w:left w:val="nil"/>
          <w:bottom w:val="nil"/>
          <w:right w:val="nil"/>
          <w:between w:val="nil"/>
        </w:pBdr>
        <w:spacing w:line="240" w:lineRule="auto"/>
        <w:ind w:leftChars="0" w:firstLineChars="0"/>
        <w:rPr>
          <w:color w:val="000000"/>
        </w:rPr>
      </w:pPr>
      <w:r w:rsidRPr="00F237EC">
        <w:rPr>
          <w:color w:val="000000"/>
        </w:rPr>
        <w:t>literatura tematizující lokální válečné konflikty a problematiku studené války;</w:t>
      </w:r>
    </w:p>
    <w:p w14:paraId="00000149" w14:textId="77777777" w:rsidR="00A32FF5" w:rsidRPr="00F237EC" w:rsidRDefault="00180AC4" w:rsidP="00F237EC">
      <w:pPr>
        <w:pStyle w:val="Odstavecseseznamem"/>
        <w:numPr>
          <w:ilvl w:val="0"/>
          <w:numId w:val="32"/>
        </w:numPr>
        <w:pBdr>
          <w:top w:val="nil"/>
          <w:left w:val="nil"/>
          <w:bottom w:val="nil"/>
          <w:right w:val="nil"/>
          <w:between w:val="nil"/>
        </w:pBdr>
        <w:spacing w:line="240" w:lineRule="auto"/>
        <w:ind w:leftChars="0" w:firstLineChars="0"/>
        <w:rPr>
          <w:color w:val="000000"/>
        </w:rPr>
      </w:pPr>
      <w:r w:rsidRPr="00F237EC">
        <w:rPr>
          <w:color w:val="000000"/>
        </w:rPr>
        <w:t>významná díla a jejich autoři, charakteristika jejich rozličných uměleckých výrazových prostředků (realistické pojetí, parodie, alegorie aj.).</w:t>
      </w:r>
    </w:p>
    <w:p w14:paraId="0000014A" w14:textId="77777777" w:rsidR="00A32FF5" w:rsidRPr="00F237EC" w:rsidRDefault="00A32FF5">
      <w:pPr>
        <w:pBdr>
          <w:top w:val="nil"/>
          <w:left w:val="nil"/>
          <w:bottom w:val="nil"/>
          <w:right w:val="nil"/>
          <w:between w:val="nil"/>
        </w:pBdr>
        <w:spacing w:line="240" w:lineRule="auto"/>
        <w:ind w:left="0" w:hanging="2"/>
        <w:rPr>
          <w:color w:val="000000"/>
        </w:rPr>
      </w:pPr>
    </w:p>
    <w:p w14:paraId="0000014B" w14:textId="006F6066"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10) </w:t>
      </w:r>
      <w:r w:rsidR="00180AC4" w:rsidRPr="00F237EC">
        <w:rPr>
          <w:b/>
          <w:color w:val="000000"/>
        </w:rPr>
        <w:t>Žánrová a tematická variabilita v české literatuře po roce 1989</w:t>
      </w:r>
    </w:p>
    <w:p w14:paraId="0000014C" w14:textId="77777777" w:rsidR="00A32FF5" w:rsidRPr="00F237EC" w:rsidRDefault="00180AC4" w:rsidP="00F237EC">
      <w:pPr>
        <w:pStyle w:val="Odstavecseseznamem"/>
        <w:numPr>
          <w:ilvl w:val="0"/>
          <w:numId w:val="33"/>
        </w:numPr>
        <w:pBdr>
          <w:top w:val="nil"/>
          <w:left w:val="nil"/>
          <w:bottom w:val="nil"/>
          <w:right w:val="nil"/>
          <w:between w:val="nil"/>
        </w:pBdr>
        <w:spacing w:line="240" w:lineRule="auto"/>
        <w:ind w:leftChars="0" w:firstLineChars="0"/>
        <w:rPr>
          <w:color w:val="000000"/>
        </w:rPr>
      </w:pPr>
      <w:r w:rsidRPr="00F237EC">
        <w:rPr>
          <w:color w:val="000000"/>
        </w:rPr>
        <w:t>výrazné osobnosti a jejich témata, žánrové charakteristiky;</w:t>
      </w:r>
    </w:p>
    <w:p w14:paraId="0000014D" w14:textId="77777777" w:rsidR="00A32FF5" w:rsidRPr="00F237EC" w:rsidRDefault="00180AC4" w:rsidP="00F237EC">
      <w:pPr>
        <w:pStyle w:val="Odstavecseseznamem"/>
        <w:numPr>
          <w:ilvl w:val="0"/>
          <w:numId w:val="33"/>
        </w:numPr>
        <w:pBdr>
          <w:top w:val="nil"/>
          <w:left w:val="nil"/>
          <w:bottom w:val="nil"/>
          <w:right w:val="nil"/>
          <w:between w:val="nil"/>
        </w:pBdr>
        <w:spacing w:line="240" w:lineRule="auto"/>
        <w:ind w:leftChars="0" w:firstLineChars="0"/>
        <w:rPr>
          <w:color w:val="000000"/>
        </w:rPr>
      </w:pPr>
      <w:r w:rsidRPr="00F237EC">
        <w:rPr>
          <w:color w:val="000000"/>
        </w:rPr>
        <w:t>odraz společenských změn v literatuře a dramatickém umění;</w:t>
      </w:r>
    </w:p>
    <w:p w14:paraId="0000014E" w14:textId="77777777" w:rsidR="00A32FF5" w:rsidRPr="00F237EC" w:rsidRDefault="00180AC4" w:rsidP="00F237EC">
      <w:pPr>
        <w:pStyle w:val="Odstavecseseznamem"/>
        <w:numPr>
          <w:ilvl w:val="0"/>
          <w:numId w:val="33"/>
        </w:numPr>
        <w:pBdr>
          <w:top w:val="nil"/>
          <w:left w:val="nil"/>
          <w:bottom w:val="nil"/>
          <w:right w:val="nil"/>
          <w:between w:val="nil"/>
        </w:pBdr>
        <w:spacing w:line="240" w:lineRule="auto"/>
        <w:ind w:leftChars="0" w:firstLineChars="0"/>
        <w:rPr>
          <w:color w:val="000000"/>
        </w:rPr>
      </w:pPr>
      <w:r w:rsidRPr="00F237EC">
        <w:rPr>
          <w:color w:val="000000"/>
        </w:rPr>
        <w:t>relevantní umělecké ceny, oceňovaná díla v oblasti poezie, prózy a dramatu;</w:t>
      </w:r>
    </w:p>
    <w:p w14:paraId="0000014F" w14:textId="77777777" w:rsidR="00A32FF5" w:rsidRPr="00F237EC" w:rsidRDefault="00180AC4" w:rsidP="00F237EC">
      <w:pPr>
        <w:pStyle w:val="Odstavecseseznamem"/>
        <w:numPr>
          <w:ilvl w:val="0"/>
          <w:numId w:val="33"/>
        </w:numPr>
        <w:pBdr>
          <w:top w:val="nil"/>
          <w:left w:val="nil"/>
          <w:bottom w:val="nil"/>
          <w:right w:val="nil"/>
          <w:between w:val="nil"/>
        </w:pBdr>
        <w:spacing w:line="240" w:lineRule="auto"/>
        <w:ind w:leftChars="0" w:firstLineChars="0"/>
        <w:rPr>
          <w:color w:val="000000"/>
        </w:rPr>
      </w:pPr>
      <w:r w:rsidRPr="00F237EC">
        <w:rPr>
          <w:color w:val="000000"/>
        </w:rPr>
        <w:t>výrazové prostředky současné české literatury.</w:t>
      </w:r>
    </w:p>
    <w:p w14:paraId="00000150" w14:textId="77777777" w:rsidR="00A32FF5" w:rsidRPr="00F237EC" w:rsidRDefault="00A32FF5">
      <w:pPr>
        <w:pBdr>
          <w:top w:val="nil"/>
          <w:left w:val="nil"/>
          <w:bottom w:val="nil"/>
          <w:right w:val="nil"/>
          <w:between w:val="nil"/>
        </w:pBdr>
        <w:spacing w:line="240" w:lineRule="auto"/>
        <w:ind w:left="0" w:hanging="2"/>
        <w:rPr>
          <w:color w:val="000000"/>
        </w:rPr>
      </w:pPr>
    </w:p>
    <w:p w14:paraId="00000151" w14:textId="4BD1D809"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11) </w:t>
      </w:r>
      <w:r w:rsidR="00180AC4" w:rsidRPr="00F237EC">
        <w:rPr>
          <w:b/>
          <w:color w:val="000000"/>
        </w:rPr>
        <w:t>Tematický a žánrový obraz současné světové literatury</w:t>
      </w:r>
    </w:p>
    <w:p w14:paraId="00000152" w14:textId="77777777" w:rsidR="00A32FF5" w:rsidRPr="00F237EC" w:rsidRDefault="00180AC4" w:rsidP="00F237EC">
      <w:pPr>
        <w:pStyle w:val="Odstavecseseznamem"/>
        <w:numPr>
          <w:ilvl w:val="0"/>
          <w:numId w:val="34"/>
        </w:numPr>
        <w:pBdr>
          <w:top w:val="nil"/>
          <w:left w:val="nil"/>
          <w:bottom w:val="nil"/>
          <w:right w:val="nil"/>
          <w:between w:val="nil"/>
        </w:pBdr>
        <w:spacing w:line="240" w:lineRule="auto"/>
        <w:ind w:leftChars="0" w:firstLineChars="0"/>
        <w:rPr>
          <w:color w:val="000000"/>
        </w:rPr>
      </w:pPr>
      <w:r w:rsidRPr="00F237EC">
        <w:rPr>
          <w:color w:val="000000"/>
        </w:rPr>
        <w:t>progresivní tendence v současné světové literatuře, její charakteristické rysy;</w:t>
      </w:r>
    </w:p>
    <w:p w14:paraId="00000153" w14:textId="77777777" w:rsidR="00A32FF5" w:rsidRPr="00F237EC" w:rsidRDefault="00180AC4" w:rsidP="00F237EC">
      <w:pPr>
        <w:pStyle w:val="Odstavecseseznamem"/>
        <w:numPr>
          <w:ilvl w:val="0"/>
          <w:numId w:val="34"/>
        </w:numPr>
        <w:pBdr>
          <w:top w:val="nil"/>
          <w:left w:val="nil"/>
          <w:bottom w:val="nil"/>
          <w:right w:val="nil"/>
          <w:between w:val="nil"/>
        </w:pBdr>
        <w:spacing w:line="240" w:lineRule="auto"/>
        <w:ind w:leftChars="0" w:firstLineChars="0"/>
        <w:rPr>
          <w:color w:val="000000"/>
        </w:rPr>
      </w:pPr>
      <w:r w:rsidRPr="00F237EC">
        <w:rPr>
          <w:color w:val="000000"/>
        </w:rPr>
        <w:t>příklady žánrové a tematické pestrosti ve světové literatuře posledních 30 let;</w:t>
      </w:r>
    </w:p>
    <w:p w14:paraId="00000154" w14:textId="77777777" w:rsidR="00A32FF5" w:rsidRPr="00F237EC" w:rsidRDefault="00180AC4" w:rsidP="00F237EC">
      <w:pPr>
        <w:pStyle w:val="Odstavecseseznamem"/>
        <w:numPr>
          <w:ilvl w:val="0"/>
          <w:numId w:val="34"/>
        </w:numPr>
        <w:pBdr>
          <w:top w:val="nil"/>
          <w:left w:val="nil"/>
          <w:bottom w:val="nil"/>
          <w:right w:val="nil"/>
          <w:between w:val="nil"/>
        </w:pBdr>
        <w:spacing w:line="240" w:lineRule="auto"/>
        <w:ind w:leftChars="0" w:firstLineChars="0"/>
        <w:rPr>
          <w:color w:val="000000"/>
        </w:rPr>
      </w:pPr>
      <w:r w:rsidRPr="00F237EC">
        <w:rPr>
          <w:color w:val="000000"/>
        </w:rPr>
        <w:t>výrazné osobnosti světové literatury posledních desetiletí a jejich tvorba;</w:t>
      </w:r>
    </w:p>
    <w:p w14:paraId="00000155" w14:textId="77777777" w:rsidR="00A32FF5" w:rsidRPr="00F237EC" w:rsidRDefault="00180AC4" w:rsidP="00F237EC">
      <w:pPr>
        <w:pStyle w:val="Odstavecseseznamem"/>
        <w:numPr>
          <w:ilvl w:val="0"/>
          <w:numId w:val="34"/>
        </w:numPr>
        <w:pBdr>
          <w:top w:val="nil"/>
          <w:left w:val="nil"/>
          <w:bottom w:val="nil"/>
          <w:right w:val="nil"/>
          <w:between w:val="nil"/>
        </w:pBdr>
        <w:spacing w:line="240" w:lineRule="auto"/>
        <w:ind w:leftChars="0" w:firstLineChars="0"/>
        <w:rPr>
          <w:color w:val="000000"/>
        </w:rPr>
      </w:pPr>
      <w:r w:rsidRPr="00F237EC">
        <w:rPr>
          <w:color w:val="000000"/>
        </w:rPr>
        <w:t>prestižní světové literární ceny a vybraní laureáti.</w:t>
      </w:r>
    </w:p>
    <w:p w14:paraId="10CAB28A" w14:textId="77777777" w:rsidR="00F237EC" w:rsidRDefault="00F237EC" w:rsidP="00F237EC">
      <w:pPr>
        <w:pBdr>
          <w:top w:val="nil"/>
          <w:left w:val="nil"/>
          <w:bottom w:val="nil"/>
          <w:right w:val="nil"/>
          <w:between w:val="nil"/>
        </w:pBdr>
        <w:spacing w:line="240" w:lineRule="auto"/>
        <w:ind w:leftChars="0" w:left="0" w:firstLineChars="0" w:firstLine="0"/>
        <w:rPr>
          <w:color w:val="000000"/>
        </w:rPr>
      </w:pPr>
    </w:p>
    <w:p w14:paraId="00000157" w14:textId="4C59A6D7"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Pr="00F237EC">
        <w:rPr>
          <w:b/>
          <w:bCs/>
          <w:color w:val="000000"/>
        </w:rPr>
        <w:t>12)</w:t>
      </w:r>
      <w:r>
        <w:rPr>
          <w:color w:val="000000"/>
        </w:rPr>
        <w:t xml:space="preserve"> </w:t>
      </w:r>
      <w:r w:rsidR="00180AC4" w:rsidRPr="00F237EC">
        <w:rPr>
          <w:b/>
          <w:color w:val="000000"/>
        </w:rPr>
        <w:t xml:space="preserve">Lidová pohádka a žánry lidové slovesnosti v četbě dětí a mládeže </w:t>
      </w:r>
    </w:p>
    <w:p w14:paraId="00000158" w14:textId="77777777" w:rsidR="00A32FF5" w:rsidRPr="00F237EC" w:rsidRDefault="00180AC4" w:rsidP="00F237EC">
      <w:pPr>
        <w:pStyle w:val="Odstavecseseznamem"/>
        <w:numPr>
          <w:ilvl w:val="0"/>
          <w:numId w:val="35"/>
        </w:numPr>
        <w:pBdr>
          <w:top w:val="nil"/>
          <w:left w:val="nil"/>
          <w:bottom w:val="nil"/>
          <w:right w:val="nil"/>
          <w:between w:val="nil"/>
        </w:pBdr>
        <w:spacing w:line="240" w:lineRule="auto"/>
        <w:ind w:leftChars="0" w:firstLineChars="0"/>
        <w:rPr>
          <w:color w:val="000000"/>
        </w:rPr>
      </w:pPr>
      <w:r w:rsidRPr="00F237EC">
        <w:rPr>
          <w:color w:val="000000"/>
        </w:rPr>
        <w:t>živý odkaz konkrétních žánrů lidové slovesnosti (nová vydání klasiky, inspirativní podněty), odborná reflexe tematiky;</w:t>
      </w:r>
    </w:p>
    <w:p w14:paraId="00000159" w14:textId="77777777" w:rsidR="00A32FF5" w:rsidRPr="00F237EC" w:rsidRDefault="00180AC4" w:rsidP="00F237EC">
      <w:pPr>
        <w:pStyle w:val="Odstavecseseznamem"/>
        <w:numPr>
          <w:ilvl w:val="0"/>
          <w:numId w:val="35"/>
        </w:numPr>
        <w:pBdr>
          <w:top w:val="nil"/>
          <w:left w:val="nil"/>
          <w:bottom w:val="nil"/>
          <w:right w:val="nil"/>
          <w:between w:val="nil"/>
        </w:pBdr>
        <w:spacing w:line="240" w:lineRule="auto"/>
        <w:ind w:leftChars="0" w:firstLineChars="0"/>
        <w:rPr>
          <w:color w:val="000000"/>
        </w:rPr>
      </w:pPr>
      <w:r w:rsidRPr="00F237EC">
        <w:rPr>
          <w:color w:val="000000"/>
        </w:rPr>
        <w:t>folklorní žánry v literární produkci dnešních autorů, trivialita v daném kontextu;</w:t>
      </w:r>
    </w:p>
    <w:p w14:paraId="0000015A" w14:textId="77777777" w:rsidR="00A32FF5" w:rsidRPr="00F237EC" w:rsidRDefault="00180AC4" w:rsidP="00F237EC">
      <w:pPr>
        <w:pStyle w:val="Odstavecseseznamem"/>
        <w:numPr>
          <w:ilvl w:val="0"/>
          <w:numId w:val="35"/>
        </w:numPr>
        <w:pBdr>
          <w:top w:val="nil"/>
          <w:left w:val="nil"/>
          <w:bottom w:val="nil"/>
          <w:right w:val="nil"/>
          <w:between w:val="nil"/>
        </w:pBdr>
        <w:spacing w:line="240" w:lineRule="auto"/>
        <w:ind w:leftChars="0" w:firstLineChars="0"/>
        <w:rPr>
          <w:color w:val="000000"/>
        </w:rPr>
      </w:pPr>
      <w:r w:rsidRPr="00F237EC">
        <w:rPr>
          <w:color w:val="000000"/>
        </w:rPr>
        <w:t>lidové pohádky, báje, pověsti a legendy v současné české a světové intencionální literatuře pro děti a mládež;</w:t>
      </w:r>
    </w:p>
    <w:p w14:paraId="0000015B" w14:textId="77777777" w:rsidR="00A32FF5" w:rsidRPr="00F237EC" w:rsidRDefault="00180AC4" w:rsidP="00F237EC">
      <w:pPr>
        <w:pStyle w:val="Odstavecseseznamem"/>
        <w:numPr>
          <w:ilvl w:val="0"/>
          <w:numId w:val="35"/>
        </w:numPr>
        <w:pBdr>
          <w:top w:val="nil"/>
          <w:left w:val="nil"/>
          <w:bottom w:val="nil"/>
          <w:right w:val="nil"/>
          <w:between w:val="nil"/>
        </w:pBdr>
        <w:spacing w:line="240" w:lineRule="auto"/>
        <w:ind w:leftChars="0" w:firstLineChars="0"/>
        <w:rPr>
          <w:color w:val="000000"/>
        </w:rPr>
      </w:pPr>
      <w:r w:rsidRPr="00F237EC">
        <w:rPr>
          <w:color w:val="000000"/>
        </w:rPr>
        <w:t xml:space="preserve">úpravy, adaptace a nová tvorba v konkrétních příkladech.  </w:t>
      </w:r>
    </w:p>
    <w:p w14:paraId="0000015C" w14:textId="77777777" w:rsidR="00A32FF5" w:rsidRPr="00F237EC" w:rsidRDefault="00A32FF5">
      <w:pPr>
        <w:pBdr>
          <w:top w:val="nil"/>
          <w:left w:val="nil"/>
          <w:bottom w:val="nil"/>
          <w:right w:val="nil"/>
          <w:between w:val="nil"/>
        </w:pBdr>
        <w:spacing w:line="240" w:lineRule="auto"/>
        <w:ind w:left="0" w:hanging="2"/>
        <w:rPr>
          <w:color w:val="000000"/>
        </w:rPr>
      </w:pPr>
    </w:p>
    <w:p w14:paraId="0000015D" w14:textId="5BB26E4D"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13) </w:t>
      </w:r>
      <w:r w:rsidR="00180AC4" w:rsidRPr="00F237EC">
        <w:rPr>
          <w:b/>
          <w:color w:val="000000"/>
        </w:rPr>
        <w:t>Česká a světová autorská pohádka v současné četbě dětí a mládeže</w:t>
      </w:r>
    </w:p>
    <w:p w14:paraId="0000015E" w14:textId="77777777" w:rsidR="00A32FF5" w:rsidRPr="00F237EC" w:rsidRDefault="00180AC4" w:rsidP="00F237EC">
      <w:pPr>
        <w:pStyle w:val="Odstavecseseznamem"/>
        <w:numPr>
          <w:ilvl w:val="0"/>
          <w:numId w:val="36"/>
        </w:numPr>
        <w:pBdr>
          <w:top w:val="nil"/>
          <w:left w:val="nil"/>
          <w:bottom w:val="nil"/>
          <w:right w:val="nil"/>
          <w:between w:val="nil"/>
        </w:pBdr>
        <w:spacing w:line="240" w:lineRule="auto"/>
        <w:ind w:leftChars="0" w:firstLineChars="0"/>
        <w:rPr>
          <w:color w:val="000000"/>
        </w:rPr>
      </w:pPr>
      <w:r w:rsidRPr="00F237EC">
        <w:rPr>
          <w:color w:val="000000"/>
        </w:rPr>
        <w:t>charakteristické znaky moderní autorské pohádky, odborná reflexe tematiky;</w:t>
      </w:r>
    </w:p>
    <w:p w14:paraId="0000015F" w14:textId="77777777" w:rsidR="00A32FF5" w:rsidRPr="00F237EC" w:rsidRDefault="00180AC4" w:rsidP="00F237EC">
      <w:pPr>
        <w:pStyle w:val="Odstavecseseznamem"/>
        <w:numPr>
          <w:ilvl w:val="0"/>
          <w:numId w:val="36"/>
        </w:numPr>
        <w:pBdr>
          <w:top w:val="nil"/>
          <w:left w:val="nil"/>
          <w:bottom w:val="nil"/>
          <w:right w:val="nil"/>
          <w:between w:val="nil"/>
        </w:pBdr>
        <w:spacing w:line="240" w:lineRule="auto"/>
        <w:ind w:leftChars="0" w:firstLineChars="0"/>
        <w:rPr>
          <w:color w:val="000000"/>
        </w:rPr>
      </w:pPr>
      <w:r w:rsidRPr="00F237EC">
        <w:rPr>
          <w:color w:val="000000"/>
        </w:rPr>
        <w:t>žánrové varianty současné autorské pohádky;</w:t>
      </w:r>
    </w:p>
    <w:p w14:paraId="00000160" w14:textId="77777777" w:rsidR="00A32FF5" w:rsidRPr="00F237EC" w:rsidRDefault="00180AC4" w:rsidP="00F237EC">
      <w:pPr>
        <w:pStyle w:val="Odstavecseseznamem"/>
        <w:numPr>
          <w:ilvl w:val="0"/>
          <w:numId w:val="36"/>
        </w:numPr>
        <w:pBdr>
          <w:top w:val="nil"/>
          <w:left w:val="nil"/>
          <w:bottom w:val="nil"/>
          <w:right w:val="nil"/>
          <w:between w:val="nil"/>
        </w:pBdr>
        <w:spacing w:line="240" w:lineRule="auto"/>
        <w:ind w:leftChars="0" w:firstLineChars="0"/>
        <w:rPr>
          <w:color w:val="000000"/>
        </w:rPr>
      </w:pPr>
      <w:r w:rsidRPr="00F237EC">
        <w:rPr>
          <w:color w:val="000000"/>
        </w:rPr>
        <w:t>významné příklady z české tvorby před rokem 1989 a oceňovaná současná díla, jejich autoři a vydavatelé (zaměření na produkci po roce 1989);</w:t>
      </w:r>
    </w:p>
    <w:p w14:paraId="00000161" w14:textId="77777777" w:rsidR="00A32FF5" w:rsidRPr="00F237EC" w:rsidRDefault="00180AC4" w:rsidP="00F237EC">
      <w:pPr>
        <w:pStyle w:val="Odstavecseseznamem"/>
        <w:numPr>
          <w:ilvl w:val="0"/>
          <w:numId w:val="36"/>
        </w:numPr>
        <w:pBdr>
          <w:top w:val="nil"/>
          <w:left w:val="nil"/>
          <w:bottom w:val="nil"/>
          <w:right w:val="nil"/>
          <w:between w:val="nil"/>
        </w:pBdr>
        <w:spacing w:line="240" w:lineRule="auto"/>
        <w:ind w:leftChars="0" w:firstLineChars="0"/>
        <w:rPr>
          <w:color w:val="000000"/>
        </w:rPr>
      </w:pPr>
      <w:r w:rsidRPr="00F237EC">
        <w:rPr>
          <w:color w:val="000000"/>
        </w:rPr>
        <w:t>světová autorská pohádka v našem kontextu.</w:t>
      </w:r>
    </w:p>
    <w:p w14:paraId="00000162" w14:textId="77777777" w:rsidR="00A32FF5" w:rsidRPr="00F237EC" w:rsidRDefault="00A32FF5">
      <w:pPr>
        <w:pBdr>
          <w:top w:val="nil"/>
          <w:left w:val="nil"/>
          <w:bottom w:val="nil"/>
          <w:right w:val="nil"/>
          <w:between w:val="nil"/>
        </w:pBdr>
        <w:spacing w:line="240" w:lineRule="auto"/>
        <w:ind w:left="0" w:hanging="2"/>
        <w:rPr>
          <w:color w:val="000000"/>
        </w:rPr>
      </w:pPr>
    </w:p>
    <w:p w14:paraId="00000163" w14:textId="673E69B2"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14) </w:t>
      </w:r>
      <w:r w:rsidR="00180AC4" w:rsidRPr="00F237EC">
        <w:rPr>
          <w:b/>
          <w:color w:val="000000"/>
        </w:rPr>
        <w:t>Obraz dětství a dospívání v současné české literatuře pro děti a mládež</w:t>
      </w:r>
    </w:p>
    <w:p w14:paraId="00000164" w14:textId="77777777" w:rsidR="00A32FF5" w:rsidRPr="00F237EC" w:rsidRDefault="00180AC4" w:rsidP="00F237EC">
      <w:pPr>
        <w:pStyle w:val="Odstavecseseznamem"/>
        <w:numPr>
          <w:ilvl w:val="0"/>
          <w:numId w:val="37"/>
        </w:numPr>
        <w:pBdr>
          <w:top w:val="nil"/>
          <w:left w:val="nil"/>
          <w:bottom w:val="nil"/>
          <w:right w:val="nil"/>
          <w:between w:val="nil"/>
        </w:pBdr>
        <w:spacing w:line="240" w:lineRule="auto"/>
        <w:ind w:leftChars="0" w:firstLineChars="0"/>
        <w:rPr>
          <w:color w:val="000000"/>
        </w:rPr>
      </w:pPr>
      <w:r w:rsidRPr="00F237EC">
        <w:rPr>
          <w:color w:val="000000"/>
        </w:rPr>
        <w:t>příběh s dětským hrdinou v kontextu vývoje české intencionální literatury pro děti a mládež a významná díla z období před rokem 1989;</w:t>
      </w:r>
    </w:p>
    <w:p w14:paraId="00000165" w14:textId="77777777" w:rsidR="00A32FF5" w:rsidRPr="00F237EC" w:rsidRDefault="00180AC4" w:rsidP="00F237EC">
      <w:pPr>
        <w:pStyle w:val="Odstavecseseznamem"/>
        <w:numPr>
          <w:ilvl w:val="0"/>
          <w:numId w:val="37"/>
        </w:numPr>
        <w:pBdr>
          <w:top w:val="nil"/>
          <w:left w:val="nil"/>
          <w:bottom w:val="nil"/>
          <w:right w:val="nil"/>
          <w:between w:val="nil"/>
        </w:pBdr>
        <w:spacing w:line="240" w:lineRule="auto"/>
        <w:ind w:leftChars="0" w:firstLineChars="0"/>
        <w:rPr>
          <w:color w:val="000000"/>
        </w:rPr>
      </w:pPr>
      <w:r w:rsidRPr="00F237EC">
        <w:rPr>
          <w:color w:val="000000"/>
        </w:rPr>
        <w:t>próza s dětským a dospívajícím hrdinou – charakteristika žánru, žánrové varianty;</w:t>
      </w:r>
    </w:p>
    <w:p w14:paraId="00000166" w14:textId="77777777" w:rsidR="00A32FF5" w:rsidRPr="00F237EC" w:rsidRDefault="00180AC4" w:rsidP="00F237EC">
      <w:pPr>
        <w:pStyle w:val="Odstavecseseznamem"/>
        <w:numPr>
          <w:ilvl w:val="0"/>
          <w:numId w:val="37"/>
        </w:numPr>
        <w:pBdr>
          <w:top w:val="nil"/>
          <w:left w:val="nil"/>
          <w:bottom w:val="nil"/>
          <w:right w:val="nil"/>
          <w:between w:val="nil"/>
        </w:pBdr>
        <w:spacing w:line="240" w:lineRule="auto"/>
        <w:ind w:leftChars="0" w:firstLineChars="0"/>
        <w:rPr>
          <w:color w:val="000000"/>
        </w:rPr>
      </w:pPr>
      <w:r w:rsidRPr="00F237EC">
        <w:rPr>
          <w:color w:val="000000"/>
        </w:rPr>
        <w:t>aktuální témata v současné próze s dětským a dospívajícím hrdinou;</w:t>
      </w:r>
    </w:p>
    <w:p w14:paraId="00000167" w14:textId="77777777" w:rsidR="00A32FF5" w:rsidRPr="00F237EC" w:rsidRDefault="00180AC4" w:rsidP="00F237EC">
      <w:pPr>
        <w:pStyle w:val="Odstavecseseznamem"/>
        <w:numPr>
          <w:ilvl w:val="0"/>
          <w:numId w:val="37"/>
        </w:numPr>
        <w:pBdr>
          <w:top w:val="nil"/>
          <w:left w:val="nil"/>
          <w:bottom w:val="nil"/>
          <w:right w:val="nil"/>
          <w:between w:val="nil"/>
        </w:pBdr>
        <w:spacing w:line="240" w:lineRule="auto"/>
        <w:ind w:leftChars="0" w:firstLineChars="0"/>
        <w:rPr>
          <w:color w:val="000000"/>
        </w:rPr>
      </w:pPr>
      <w:r w:rsidRPr="00F237EC">
        <w:rPr>
          <w:color w:val="000000"/>
        </w:rPr>
        <w:t>oceňovaná současná díla a jejich autoři/autorky (po roce 1989), odborná reflexe a podoby triviality v daném žánru.</w:t>
      </w:r>
    </w:p>
    <w:p w14:paraId="00000168" w14:textId="77777777" w:rsidR="00A32FF5" w:rsidRPr="00F237EC" w:rsidRDefault="00A32FF5">
      <w:pPr>
        <w:pBdr>
          <w:top w:val="nil"/>
          <w:left w:val="nil"/>
          <w:bottom w:val="nil"/>
          <w:right w:val="nil"/>
          <w:between w:val="nil"/>
        </w:pBdr>
        <w:spacing w:line="240" w:lineRule="auto"/>
        <w:ind w:left="0" w:hanging="2"/>
        <w:rPr>
          <w:color w:val="000000"/>
        </w:rPr>
      </w:pPr>
    </w:p>
    <w:p w14:paraId="00000169" w14:textId="6069B6D1"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15) </w:t>
      </w:r>
      <w:r w:rsidR="00180AC4" w:rsidRPr="00F237EC">
        <w:rPr>
          <w:b/>
          <w:color w:val="000000"/>
        </w:rPr>
        <w:t>Obraz dětství a dospívání v současné světové literatuře pro děti a mládež</w:t>
      </w:r>
    </w:p>
    <w:p w14:paraId="0000016A" w14:textId="77777777" w:rsidR="00A32FF5" w:rsidRPr="00F237EC" w:rsidRDefault="00180AC4" w:rsidP="00F237EC">
      <w:pPr>
        <w:pStyle w:val="Odstavecseseznamem"/>
        <w:numPr>
          <w:ilvl w:val="0"/>
          <w:numId w:val="38"/>
        </w:numPr>
        <w:pBdr>
          <w:top w:val="nil"/>
          <w:left w:val="nil"/>
          <w:bottom w:val="nil"/>
          <w:right w:val="nil"/>
          <w:between w:val="nil"/>
        </w:pBdr>
        <w:spacing w:line="240" w:lineRule="auto"/>
        <w:ind w:leftChars="0" w:firstLineChars="0"/>
        <w:rPr>
          <w:color w:val="000000"/>
        </w:rPr>
      </w:pPr>
      <w:r w:rsidRPr="00F237EC">
        <w:rPr>
          <w:color w:val="000000"/>
        </w:rPr>
        <w:t>nástin vývoje prózy s dětským a dospívajícím hrdinou ve světové literatuře pro děti a mládež, charakteristika žánru a jeho variant;</w:t>
      </w:r>
    </w:p>
    <w:p w14:paraId="0000016B" w14:textId="77777777" w:rsidR="00A32FF5" w:rsidRPr="00F237EC" w:rsidRDefault="00180AC4" w:rsidP="00F237EC">
      <w:pPr>
        <w:pStyle w:val="Odstavecseseznamem"/>
        <w:numPr>
          <w:ilvl w:val="0"/>
          <w:numId w:val="38"/>
        </w:numPr>
        <w:pBdr>
          <w:top w:val="nil"/>
          <w:left w:val="nil"/>
          <w:bottom w:val="nil"/>
          <w:right w:val="nil"/>
          <w:between w:val="nil"/>
        </w:pBdr>
        <w:spacing w:line="240" w:lineRule="auto"/>
        <w:ind w:leftChars="0" w:firstLineChars="0"/>
        <w:rPr>
          <w:color w:val="000000"/>
        </w:rPr>
      </w:pPr>
      <w:r w:rsidRPr="00F237EC">
        <w:rPr>
          <w:color w:val="000000"/>
        </w:rPr>
        <w:t>obraz současné společnosti a aktuální témata v intencionální světové literatuře pro děti a mládež;</w:t>
      </w:r>
    </w:p>
    <w:p w14:paraId="0000016C" w14:textId="03FC0092" w:rsidR="00A32FF5" w:rsidRPr="00F237EC" w:rsidRDefault="00180AC4" w:rsidP="00F237EC">
      <w:pPr>
        <w:pStyle w:val="Odstavecseseznamem"/>
        <w:numPr>
          <w:ilvl w:val="0"/>
          <w:numId w:val="38"/>
        </w:numPr>
        <w:pBdr>
          <w:top w:val="nil"/>
          <w:left w:val="nil"/>
          <w:bottom w:val="nil"/>
          <w:right w:val="nil"/>
          <w:between w:val="nil"/>
        </w:pBdr>
        <w:spacing w:line="240" w:lineRule="auto"/>
        <w:ind w:leftChars="0" w:firstLineChars="0"/>
        <w:rPr>
          <w:color w:val="000000"/>
        </w:rPr>
      </w:pPr>
      <w:r w:rsidRPr="00F237EC">
        <w:rPr>
          <w:color w:val="000000"/>
        </w:rPr>
        <w:t>oceňovaná kvalitní díla a jejich autoři/autorky dostupné v českém prostředí po roce 1989</w:t>
      </w:r>
      <w:r w:rsidR="00F237EC">
        <w:rPr>
          <w:color w:val="000000"/>
        </w:rPr>
        <w:t>;</w:t>
      </w:r>
    </w:p>
    <w:p w14:paraId="0000016D" w14:textId="77777777" w:rsidR="00A32FF5" w:rsidRPr="00F237EC" w:rsidRDefault="00180AC4" w:rsidP="00F237EC">
      <w:pPr>
        <w:pStyle w:val="Odstavecseseznamem"/>
        <w:numPr>
          <w:ilvl w:val="0"/>
          <w:numId w:val="38"/>
        </w:numPr>
        <w:pBdr>
          <w:top w:val="nil"/>
          <w:left w:val="nil"/>
          <w:bottom w:val="nil"/>
          <w:right w:val="nil"/>
          <w:between w:val="nil"/>
        </w:pBdr>
        <w:spacing w:line="240" w:lineRule="auto"/>
        <w:ind w:leftChars="0" w:firstLineChars="0"/>
        <w:rPr>
          <w:color w:val="000000"/>
        </w:rPr>
      </w:pPr>
      <w:r w:rsidRPr="00F237EC">
        <w:rPr>
          <w:color w:val="000000"/>
        </w:rPr>
        <w:t>podoby triviality ve světové próze s dětským a dospívajícím hrdinou.</w:t>
      </w:r>
    </w:p>
    <w:p w14:paraId="0000016E" w14:textId="77777777" w:rsidR="00A32FF5" w:rsidRPr="00F237EC" w:rsidRDefault="00A32FF5">
      <w:pPr>
        <w:pBdr>
          <w:top w:val="nil"/>
          <w:left w:val="nil"/>
          <w:bottom w:val="nil"/>
          <w:right w:val="nil"/>
          <w:between w:val="nil"/>
        </w:pBdr>
        <w:spacing w:line="240" w:lineRule="auto"/>
        <w:ind w:left="0" w:hanging="2"/>
        <w:rPr>
          <w:color w:val="000000"/>
        </w:rPr>
      </w:pPr>
    </w:p>
    <w:p w14:paraId="0000016F" w14:textId="1F7DC927"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16) </w:t>
      </w:r>
      <w:r w:rsidR="00180AC4" w:rsidRPr="00F237EC">
        <w:rPr>
          <w:b/>
          <w:color w:val="000000"/>
        </w:rPr>
        <w:t>Dítě a válka jako téma české a světové intencionální literatury pro děti a mládeže</w:t>
      </w:r>
    </w:p>
    <w:p w14:paraId="00000170" w14:textId="77777777" w:rsidR="00A32FF5" w:rsidRPr="00F237EC" w:rsidRDefault="00180AC4" w:rsidP="00F237EC">
      <w:pPr>
        <w:pStyle w:val="Odstavecseseznamem"/>
        <w:numPr>
          <w:ilvl w:val="0"/>
          <w:numId w:val="39"/>
        </w:numPr>
        <w:pBdr>
          <w:top w:val="nil"/>
          <w:left w:val="nil"/>
          <w:bottom w:val="nil"/>
          <w:right w:val="nil"/>
          <w:between w:val="nil"/>
        </w:pBdr>
        <w:spacing w:line="240" w:lineRule="auto"/>
        <w:ind w:leftChars="0" w:firstLineChars="0"/>
        <w:rPr>
          <w:color w:val="000000"/>
        </w:rPr>
      </w:pPr>
      <w:r w:rsidRPr="00F237EC">
        <w:rPr>
          <w:color w:val="000000"/>
        </w:rPr>
        <w:t>obraz tematiky v knižní produkci před rokem 1989 (reprezentativní díla);</w:t>
      </w:r>
    </w:p>
    <w:p w14:paraId="00000171" w14:textId="77777777" w:rsidR="00A32FF5" w:rsidRPr="00F237EC" w:rsidRDefault="00180AC4" w:rsidP="00F237EC">
      <w:pPr>
        <w:pStyle w:val="Odstavecseseznamem"/>
        <w:numPr>
          <w:ilvl w:val="0"/>
          <w:numId w:val="39"/>
        </w:numPr>
        <w:pBdr>
          <w:top w:val="nil"/>
          <w:left w:val="nil"/>
          <w:bottom w:val="nil"/>
          <w:right w:val="nil"/>
          <w:between w:val="nil"/>
        </w:pBdr>
        <w:spacing w:line="240" w:lineRule="auto"/>
        <w:ind w:leftChars="0" w:firstLineChars="0"/>
        <w:rPr>
          <w:color w:val="000000"/>
        </w:rPr>
      </w:pPr>
      <w:r w:rsidRPr="00F237EC">
        <w:rPr>
          <w:color w:val="000000"/>
        </w:rPr>
        <w:t xml:space="preserve">variabilita tematiky v současné české literární produkci zaměřené na děti a mládež; </w:t>
      </w:r>
    </w:p>
    <w:p w14:paraId="00000172" w14:textId="77777777" w:rsidR="00A32FF5" w:rsidRPr="00F237EC" w:rsidRDefault="00180AC4" w:rsidP="00F237EC">
      <w:pPr>
        <w:pStyle w:val="Odstavecseseznamem"/>
        <w:numPr>
          <w:ilvl w:val="0"/>
          <w:numId w:val="39"/>
        </w:numPr>
        <w:pBdr>
          <w:top w:val="nil"/>
          <w:left w:val="nil"/>
          <w:bottom w:val="nil"/>
          <w:right w:val="nil"/>
          <w:between w:val="nil"/>
        </w:pBdr>
        <w:spacing w:line="240" w:lineRule="auto"/>
        <w:ind w:leftChars="0" w:firstLineChars="0"/>
        <w:rPr>
          <w:color w:val="000000"/>
        </w:rPr>
      </w:pPr>
      <w:r w:rsidRPr="00F237EC">
        <w:rPr>
          <w:color w:val="000000"/>
        </w:rPr>
        <w:t>překlady světových děl s danou tematikou v českém prostředí po roce 1989;</w:t>
      </w:r>
    </w:p>
    <w:p w14:paraId="00000173" w14:textId="77777777" w:rsidR="00A32FF5" w:rsidRPr="00F237EC" w:rsidRDefault="00180AC4" w:rsidP="00F237EC">
      <w:pPr>
        <w:pStyle w:val="Odstavecseseznamem"/>
        <w:numPr>
          <w:ilvl w:val="0"/>
          <w:numId w:val="39"/>
        </w:numPr>
        <w:pBdr>
          <w:top w:val="nil"/>
          <w:left w:val="nil"/>
          <w:bottom w:val="nil"/>
          <w:right w:val="nil"/>
          <w:between w:val="nil"/>
        </w:pBdr>
        <w:spacing w:line="240" w:lineRule="auto"/>
        <w:ind w:leftChars="0" w:firstLineChars="0"/>
        <w:rPr>
          <w:color w:val="000000"/>
        </w:rPr>
      </w:pPr>
      <w:r w:rsidRPr="00F237EC">
        <w:rPr>
          <w:color w:val="000000"/>
        </w:rPr>
        <w:t>tematizace války v naučné a populárně naučné literatuře pro děti a mládež, využití komiksu a populárních forem autorské výpovědi.</w:t>
      </w:r>
    </w:p>
    <w:p w14:paraId="00000174" w14:textId="77777777" w:rsidR="00A32FF5" w:rsidRPr="00F237EC" w:rsidRDefault="00A32FF5">
      <w:pPr>
        <w:pBdr>
          <w:top w:val="nil"/>
          <w:left w:val="nil"/>
          <w:bottom w:val="nil"/>
          <w:right w:val="nil"/>
          <w:between w:val="nil"/>
        </w:pBdr>
        <w:spacing w:line="240" w:lineRule="auto"/>
        <w:ind w:left="0" w:hanging="2"/>
        <w:rPr>
          <w:color w:val="000000"/>
        </w:rPr>
      </w:pPr>
    </w:p>
    <w:p w14:paraId="00000175" w14:textId="379AA866"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17) </w:t>
      </w:r>
      <w:r w:rsidR="00180AC4" w:rsidRPr="00F237EC">
        <w:rPr>
          <w:b/>
          <w:color w:val="000000"/>
        </w:rPr>
        <w:t>Česká i světová dobrodružná literatura a žánr fantasy v dnešní četbě dětí a mládeže</w:t>
      </w:r>
    </w:p>
    <w:p w14:paraId="00000176" w14:textId="77777777" w:rsidR="00A32FF5" w:rsidRPr="00F237EC" w:rsidRDefault="00180AC4" w:rsidP="00F237EC">
      <w:pPr>
        <w:pStyle w:val="Odstavecseseznamem"/>
        <w:numPr>
          <w:ilvl w:val="0"/>
          <w:numId w:val="40"/>
        </w:numPr>
        <w:pBdr>
          <w:top w:val="nil"/>
          <w:left w:val="nil"/>
          <w:bottom w:val="nil"/>
          <w:right w:val="nil"/>
          <w:between w:val="nil"/>
        </w:pBdr>
        <w:spacing w:line="240" w:lineRule="auto"/>
        <w:ind w:leftChars="0" w:firstLineChars="0"/>
        <w:rPr>
          <w:color w:val="000000"/>
        </w:rPr>
      </w:pPr>
      <w:r w:rsidRPr="00F237EC">
        <w:rPr>
          <w:color w:val="000000"/>
        </w:rPr>
        <w:t>charakteristika žánrů a žánrových variant, typologie;</w:t>
      </w:r>
    </w:p>
    <w:p w14:paraId="00000177" w14:textId="77777777" w:rsidR="00A32FF5" w:rsidRPr="00F237EC" w:rsidRDefault="00180AC4" w:rsidP="00F237EC">
      <w:pPr>
        <w:pStyle w:val="Odstavecseseznamem"/>
        <w:numPr>
          <w:ilvl w:val="0"/>
          <w:numId w:val="40"/>
        </w:numPr>
        <w:pBdr>
          <w:top w:val="nil"/>
          <w:left w:val="nil"/>
          <w:bottom w:val="nil"/>
          <w:right w:val="nil"/>
          <w:between w:val="nil"/>
        </w:pBdr>
        <w:spacing w:line="240" w:lineRule="auto"/>
        <w:ind w:leftChars="0" w:firstLineChars="0"/>
        <w:rPr>
          <w:color w:val="000000"/>
        </w:rPr>
      </w:pPr>
      <w:r w:rsidRPr="00F237EC">
        <w:rPr>
          <w:color w:val="000000"/>
        </w:rPr>
        <w:t xml:space="preserve">nástin vývoje daných žánrů a žánrových variant, přední představitelé v české intencionální literatuře pro děti a mládež; </w:t>
      </w:r>
    </w:p>
    <w:p w14:paraId="00000178" w14:textId="77777777" w:rsidR="00A32FF5" w:rsidRPr="00F237EC" w:rsidRDefault="00180AC4" w:rsidP="00F237EC">
      <w:pPr>
        <w:pStyle w:val="Odstavecseseznamem"/>
        <w:numPr>
          <w:ilvl w:val="0"/>
          <w:numId w:val="40"/>
        </w:numPr>
        <w:pBdr>
          <w:top w:val="nil"/>
          <w:left w:val="nil"/>
          <w:bottom w:val="nil"/>
          <w:right w:val="nil"/>
          <w:between w:val="nil"/>
        </w:pBdr>
        <w:spacing w:line="240" w:lineRule="auto"/>
        <w:ind w:leftChars="0" w:firstLineChars="0"/>
        <w:rPr>
          <w:color w:val="000000"/>
        </w:rPr>
      </w:pPr>
      <w:r w:rsidRPr="00F237EC">
        <w:rPr>
          <w:color w:val="000000"/>
        </w:rPr>
        <w:t>významní zahraniční tvůrci a jejich díla v českých překladech;</w:t>
      </w:r>
    </w:p>
    <w:p w14:paraId="00000179" w14:textId="77777777" w:rsidR="00A32FF5" w:rsidRPr="00F237EC" w:rsidRDefault="00180AC4" w:rsidP="00F237EC">
      <w:pPr>
        <w:pStyle w:val="Odstavecseseznamem"/>
        <w:numPr>
          <w:ilvl w:val="0"/>
          <w:numId w:val="40"/>
        </w:numPr>
        <w:pBdr>
          <w:top w:val="nil"/>
          <w:left w:val="nil"/>
          <w:bottom w:val="nil"/>
          <w:right w:val="nil"/>
          <w:between w:val="nil"/>
        </w:pBdr>
        <w:spacing w:line="240" w:lineRule="auto"/>
        <w:ind w:leftChars="0" w:firstLineChars="0"/>
        <w:rPr>
          <w:color w:val="000000"/>
        </w:rPr>
      </w:pPr>
      <w:r w:rsidRPr="00F237EC">
        <w:rPr>
          <w:color w:val="000000"/>
        </w:rPr>
        <w:t xml:space="preserve">literární ocenění, odborná reflexe, podoby triviality v uvedených žánrech. </w:t>
      </w:r>
    </w:p>
    <w:p w14:paraId="0000017A" w14:textId="77777777" w:rsidR="00A32FF5" w:rsidRPr="00F237EC" w:rsidRDefault="00A32FF5">
      <w:pPr>
        <w:pBdr>
          <w:top w:val="nil"/>
          <w:left w:val="nil"/>
          <w:bottom w:val="nil"/>
          <w:right w:val="nil"/>
          <w:between w:val="nil"/>
        </w:pBdr>
        <w:spacing w:line="240" w:lineRule="auto"/>
        <w:ind w:left="0" w:hanging="2"/>
        <w:rPr>
          <w:color w:val="000000"/>
        </w:rPr>
      </w:pPr>
    </w:p>
    <w:p w14:paraId="0000017B" w14:textId="433B129E"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18) </w:t>
      </w:r>
      <w:r w:rsidR="00180AC4" w:rsidRPr="00F237EC">
        <w:rPr>
          <w:b/>
          <w:color w:val="000000"/>
        </w:rPr>
        <w:t>Tematizace historie, naučná i umělecko-naučná literatura a  komiks v současné četbě dětí a mládeže</w:t>
      </w:r>
    </w:p>
    <w:p w14:paraId="0000017C" w14:textId="77777777" w:rsidR="00A32FF5" w:rsidRPr="00F237EC" w:rsidRDefault="00180AC4" w:rsidP="00F237EC">
      <w:pPr>
        <w:pStyle w:val="Odstavecseseznamem"/>
        <w:numPr>
          <w:ilvl w:val="0"/>
          <w:numId w:val="41"/>
        </w:numPr>
        <w:pBdr>
          <w:top w:val="nil"/>
          <w:left w:val="nil"/>
          <w:bottom w:val="nil"/>
          <w:right w:val="nil"/>
          <w:between w:val="nil"/>
        </w:pBdr>
        <w:spacing w:line="240" w:lineRule="auto"/>
        <w:ind w:leftChars="0" w:firstLineChars="0"/>
        <w:rPr>
          <w:color w:val="000000"/>
        </w:rPr>
      </w:pPr>
      <w:r w:rsidRPr="00F237EC">
        <w:rPr>
          <w:color w:val="000000"/>
        </w:rPr>
        <w:t>intencionální česká a světová beletrie s historickými a biografickými náměty z pohledu vývoje žánru a současné literární produkce;</w:t>
      </w:r>
    </w:p>
    <w:p w14:paraId="0000017D" w14:textId="77777777" w:rsidR="00A32FF5" w:rsidRPr="00F237EC" w:rsidRDefault="00180AC4" w:rsidP="00F237EC">
      <w:pPr>
        <w:pStyle w:val="Odstavecseseznamem"/>
        <w:numPr>
          <w:ilvl w:val="0"/>
          <w:numId w:val="41"/>
        </w:numPr>
        <w:pBdr>
          <w:top w:val="nil"/>
          <w:left w:val="nil"/>
          <w:bottom w:val="nil"/>
          <w:right w:val="nil"/>
          <w:between w:val="nil"/>
        </w:pBdr>
        <w:spacing w:line="240" w:lineRule="auto"/>
        <w:ind w:leftChars="0" w:firstLineChars="0"/>
        <w:rPr>
          <w:color w:val="000000"/>
        </w:rPr>
      </w:pPr>
      <w:r w:rsidRPr="00F237EC">
        <w:rPr>
          <w:color w:val="000000"/>
        </w:rPr>
        <w:t>variabilita naučné a umělecko-naučné literatury pro děti a mládež;</w:t>
      </w:r>
    </w:p>
    <w:p w14:paraId="0000017E" w14:textId="77777777" w:rsidR="00A32FF5" w:rsidRPr="00F237EC" w:rsidRDefault="00180AC4" w:rsidP="00F237EC">
      <w:pPr>
        <w:pStyle w:val="Odstavecseseznamem"/>
        <w:numPr>
          <w:ilvl w:val="0"/>
          <w:numId w:val="41"/>
        </w:numPr>
        <w:pBdr>
          <w:top w:val="nil"/>
          <w:left w:val="nil"/>
          <w:bottom w:val="nil"/>
          <w:right w:val="nil"/>
          <w:between w:val="nil"/>
        </w:pBdr>
        <w:spacing w:line="240" w:lineRule="auto"/>
        <w:ind w:leftChars="0" w:firstLineChars="0"/>
        <w:rPr>
          <w:color w:val="000000"/>
        </w:rPr>
      </w:pPr>
      <w:r w:rsidRPr="00F237EC">
        <w:rPr>
          <w:color w:val="000000"/>
        </w:rPr>
        <w:t>komiks a jeho charakteristika, význam a atraktivita pro podporu četby mladých čtenářů, významní světoví a čeští autoři komiksu pro děti a mládež;</w:t>
      </w:r>
    </w:p>
    <w:p w14:paraId="0000017F" w14:textId="77777777" w:rsidR="00A32FF5" w:rsidRPr="00F237EC" w:rsidRDefault="00180AC4" w:rsidP="00F237EC">
      <w:pPr>
        <w:pStyle w:val="Odstavecseseznamem"/>
        <w:numPr>
          <w:ilvl w:val="0"/>
          <w:numId w:val="41"/>
        </w:numPr>
        <w:pBdr>
          <w:top w:val="nil"/>
          <w:left w:val="nil"/>
          <w:bottom w:val="nil"/>
          <w:right w:val="nil"/>
          <w:between w:val="nil"/>
        </w:pBdr>
        <w:spacing w:line="240" w:lineRule="auto"/>
        <w:ind w:leftChars="0" w:firstLineChars="0"/>
        <w:rPr>
          <w:color w:val="000000"/>
        </w:rPr>
      </w:pPr>
      <w:r w:rsidRPr="00F237EC">
        <w:rPr>
          <w:color w:val="000000"/>
        </w:rPr>
        <w:t>odborná reflexe dané literární oblasti.</w:t>
      </w:r>
    </w:p>
    <w:p w14:paraId="00000180" w14:textId="77777777" w:rsidR="00A32FF5" w:rsidRPr="00F237EC" w:rsidRDefault="00A32FF5">
      <w:pPr>
        <w:pBdr>
          <w:top w:val="nil"/>
          <w:left w:val="nil"/>
          <w:bottom w:val="nil"/>
          <w:right w:val="nil"/>
          <w:between w:val="nil"/>
        </w:pBdr>
        <w:spacing w:line="240" w:lineRule="auto"/>
        <w:ind w:left="0" w:hanging="2"/>
        <w:rPr>
          <w:color w:val="000000"/>
        </w:rPr>
      </w:pPr>
    </w:p>
    <w:p w14:paraId="00000181" w14:textId="4C460EC4"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19) </w:t>
      </w:r>
      <w:r w:rsidR="00180AC4" w:rsidRPr="00F237EC">
        <w:rPr>
          <w:b/>
          <w:color w:val="000000"/>
        </w:rPr>
        <w:t xml:space="preserve">Podoby české a světové intencionální poezie pro děti a mládež </w:t>
      </w:r>
    </w:p>
    <w:p w14:paraId="00000182" w14:textId="77777777" w:rsidR="00A32FF5" w:rsidRPr="00F237EC" w:rsidRDefault="00180AC4" w:rsidP="00F237EC">
      <w:pPr>
        <w:pStyle w:val="Odstavecseseznamem"/>
        <w:numPr>
          <w:ilvl w:val="0"/>
          <w:numId w:val="42"/>
        </w:numPr>
        <w:pBdr>
          <w:top w:val="nil"/>
          <w:left w:val="nil"/>
          <w:bottom w:val="nil"/>
          <w:right w:val="nil"/>
          <w:between w:val="nil"/>
        </w:pBdr>
        <w:spacing w:line="240" w:lineRule="auto"/>
        <w:ind w:leftChars="0" w:firstLineChars="0"/>
        <w:rPr>
          <w:color w:val="000000"/>
        </w:rPr>
      </w:pPr>
      <w:r w:rsidRPr="00F237EC">
        <w:rPr>
          <w:color w:val="000000"/>
        </w:rPr>
        <w:t xml:space="preserve">vazby mezi základními vývojovými liniemi moderní české poezie pro děti a mládež (období před a po roce 1989), odborná reflexe; </w:t>
      </w:r>
    </w:p>
    <w:p w14:paraId="00000183" w14:textId="77777777" w:rsidR="00A32FF5" w:rsidRPr="00F237EC" w:rsidRDefault="00180AC4" w:rsidP="00F237EC">
      <w:pPr>
        <w:pStyle w:val="Odstavecseseznamem"/>
        <w:numPr>
          <w:ilvl w:val="0"/>
          <w:numId w:val="42"/>
        </w:numPr>
        <w:pBdr>
          <w:top w:val="nil"/>
          <w:left w:val="nil"/>
          <w:bottom w:val="nil"/>
          <w:right w:val="nil"/>
          <w:between w:val="nil"/>
        </w:pBdr>
        <w:spacing w:line="240" w:lineRule="auto"/>
        <w:ind w:leftChars="0" w:firstLineChars="0"/>
        <w:rPr>
          <w:color w:val="000000"/>
        </w:rPr>
      </w:pPr>
      <w:r w:rsidRPr="00F237EC">
        <w:rPr>
          <w:color w:val="000000"/>
        </w:rPr>
        <w:t>charakteristické rysy současné české poezie pro děti a mládež (po roce 1989);</w:t>
      </w:r>
    </w:p>
    <w:p w14:paraId="00000184" w14:textId="77777777" w:rsidR="00A32FF5" w:rsidRPr="00F237EC" w:rsidRDefault="00180AC4" w:rsidP="00F237EC">
      <w:pPr>
        <w:pStyle w:val="Odstavecseseznamem"/>
        <w:numPr>
          <w:ilvl w:val="0"/>
          <w:numId w:val="42"/>
        </w:numPr>
        <w:pBdr>
          <w:top w:val="nil"/>
          <w:left w:val="nil"/>
          <w:bottom w:val="nil"/>
          <w:right w:val="nil"/>
          <w:between w:val="nil"/>
        </w:pBdr>
        <w:spacing w:line="240" w:lineRule="auto"/>
        <w:ind w:leftChars="0" w:firstLineChars="0"/>
        <w:rPr>
          <w:color w:val="000000"/>
        </w:rPr>
      </w:pPr>
      <w:r w:rsidRPr="00F237EC">
        <w:rPr>
          <w:color w:val="000000"/>
        </w:rPr>
        <w:t>světová poezie pro děti a mládež a její dostupnost v českém prostředí;</w:t>
      </w:r>
    </w:p>
    <w:p w14:paraId="00000185" w14:textId="77777777" w:rsidR="00A32FF5" w:rsidRPr="00F237EC" w:rsidRDefault="00180AC4" w:rsidP="00F237EC">
      <w:pPr>
        <w:pStyle w:val="Odstavecseseznamem"/>
        <w:numPr>
          <w:ilvl w:val="0"/>
          <w:numId w:val="42"/>
        </w:numPr>
        <w:pBdr>
          <w:top w:val="nil"/>
          <w:left w:val="nil"/>
          <w:bottom w:val="nil"/>
          <w:right w:val="nil"/>
          <w:between w:val="nil"/>
        </w:pBdr>
        <w:spacing w:line="240" w:lineRule="auto"/>
        <w:ind w:leftChars="0" w:firstLineChars="0"/>
        <w:rPr>
          <w:color w:val="000000"/>
        </w:rPr>
      </w:pPr>
      <w:r w:rsidRPr="00F237EC">
        <w:rPr>
          <w:color w:val="000000"/>
        </w:rPr>
        <w:t>písňové texty a jejich autoři v kontextu vývoje poezie pro děti a mládež.</w:t>
      </w:r>
    </w:p>
    <w:bookmarkEnd w:id="0"/>
    <w:p w14:paraId="00000186" w14:textId="77777777" w:rsidR="00A32FF5" w:rsidRPr="00F237EC" w:rsidRDefault="00A32FF5">
      <w:pPr>
        <w:pBdr>
          <w:top w:val="nil"/>
          <w:left w:val="nil"/>
          <w:bottom w:val="nil"/>
          <w:right w:val="nil"/>
          <w:between w:val="nil"/>
        </w:pBdr>
        <w:spacing w:line="240" w:lineRule="auto"/>
        <w:ind w:left="0" w:hanging="2"/>
        <w:jc w:val="both"/>
        <w:rPr>
          <w:color w:val="000000"/>
        </w:rPr>
      </w:pPr>
    </w:p>
    <w:sectPr w:rsidR="00A32FF5" w:rsidRPr="00F237E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ED6A"/>
    <w:multiLevelType w:val="hybridMultilevel"/>
    <w:tmpl w:val="06C282F8"/>
    <w:lvl w:ilvl="0" w:tplc="E294C548">
      <w:start w:val="1"/>
      <w:numFmt w:val="bullet"/>
      <w:lvlText w:val="-"/>
      <w:lvlJc w:val="left"/>
      <w:pPr>
        <w:ind w:left="720" w:hanging="360"/>
      </w:pPr>
      <w:rPr>
        <w:rFonts w:ascii="Aptos" w:hAnsi="Aptos" w:hint="default"/>
      </w:rPr>
    </w:lvl>
    <w:lvl w:ilvl="1" w:tplc="EA3808EC">
      <w:start w:val="1"/>
      <w:numFmt w:val="bullet"/>
      <w:lvlText w:val="o"/>
      <w:lvlJc w:val="left"/>
      <w:pPr>
        <w:ind w:left="1440" w:hanging="360"/>
      </w:pPr>
      <w:rPr>
        <w:rFonts w:ascii="Courier New" w:hAnsi="Courier New" w:hint="default"/>
      </w:rPr>
    </w:lvl>
    <w:lvl w:ilvl="2" w:tplc="9014EC02">
      <w:start w:val="1"/>
      <w:numFmt w:val="bullet"/>
      <w:lvlText w:val=""/>
      <w:lvlJc w:val="left"/>
      <w:pPr>
        <w:ind w:left="2160" w:hanging="360"/>
      </w:pPr>
      <w:rPr>
        <w:rFonts w:ascii="Wingdings" w:hAnsi="Wingdings" w:hint="default"/>
      </w:rPr>
    </w:lvl>
    <w:lvl w:ilvl="3" w:tplc="C512F3BA">
      <w:start w:val="1"/>
      <w:numFmt w:val="bullet"/>
      <w:lvlText w:val=""/>
      <w:lvlJc w:val="left"/>
      <w:pPr>
        <w:ind w:left="2880" w:hanging="360"/>
      </w:pPr>
      <w:rPr>
        <w:rFonts w:ascii="Symbol" w:hAnsi="Symbol" w:hint="default"/>
      </w:rPr>
    </w:lvl>
    <w:lvl w:ilvl="4" w:tplc="C368E9AE">
      <w:start w:val="1"/>
      <w:numFmt w:val="bullet"/>
      <w:lvlText w:val="o"/>
      <w:lvlJc w:val="left"/>
      <w:pPr>
        <w:ind w:left="3600" w:hanging="360"/>
      </w:pPr>
      <w:rPr>
        <w:rFonts w:ascii="Courier New" w:hAnsi="Courier New" w:hint="default"/>
      </w:rPr>
    </w:lvl>
    <w:lvl w:ilvl="5" w:tplc="65BE8328">
      <w:start w:val="1"/>
      <w:numFmt w:val="bullet"/>
      <w:lvlText w:val=""/>
      <w:lvlJc w:val="left"/>
      <w:pPr>
        <w:ind w:left="4320" w:hanging="360"/>
      </w:pPr>
      <w:rPr>
        <w:rFonts w:ascii="Wingdings" w:hAnsi="Wingdings" w:hint="default"/>
      </w:rPr>
    </w:lvl>
    <w:lvl w:ilvl="6" w:tplc="FE42B54E">
      <w:start w:val="1"/>
      <w:numFmt w:val="bullet"/>
      <w:lvlText w:val=""/>
      <w:lvlJc w:val="left"/>
      <w:pPr>
        <w:ind w:left="5040" w:hanging="360"/>
      </w:pPr>
      <w:rPr>
        <w:rFonts w:ascii="Symbol" w:hAnsi="Symbol" w:hint="default"/>
      </w:rPr>
    </w:lvl>
    <w:lvl w:ilvl="7" w:tplc="EA401A52">
      <w:start w:val="1"/>
      <w:numFmt w:val="bullet"/>
      <w:lvlText w:val="o"/>
      <w:lvlJc w:val="left"/>
      <w:pPr>
        <w:ind w:left="5760" w:hanging="360"/>
      </w:pPr>
      <w:rPr>
        <w:rFonts w:ascii="Courier New" w:hAnsi="Courier New" w:hint="default"/>
      </w:rPr>
    </w:lvl>
    <w:lvl w:ilvl="8" w:tplc="1584EE7A">
      <w:start w:val="1"/>
      <w:numFmt w:val="bullet"/>
      <w:lvlText w:val=""/>
      <w:lvlJc w:val="left"/>
      <w:pPr>
        <w:ind w:left="6480" w:hanging="360"/>
      </w:pPr>
      <w:rPr>
        <w:rFonts w:ascii="Wingdings" w:hAnsi="Wingdings" w:hint="default"/>
      </w:rPr>
    </w:lvl>
  </w:abstractNum>
  <w:abstractNum w:abstractNumId="1" w15:restartNumberingAfterBreak="0">
    <w:nsid w:val="03184DB9"/>
    <w:multiLevelType w:val="hybridMultilevel"/>
    <w:tmpl w:val="028E4B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FC070F"/>
    <w:multiLevelType w:val="hybridMultilevel"/>
    <w:tmpl w:val="3B50FD12"/>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1663DB"/>
    <w:multiLevelType w:val="hybridMultilevel"/>
    <w:tmpl w:val="87EE27A0"/>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4" w15:restartNumberingAfterBreak="0">
    <w:nsid w:val="0DBC0D19"/>
    <w:multiLevelType w:val="hybridMultilevel"/>
    <w:tmpl w:val="57D4F9B0"/>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B711C3"/>
    <w:multiLevelType w:val="hybridMultilevel"/>
    <w:tmpl w:val="71F8C628"/>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6B02A4"/>
    <w:multiLevelType w:val="hybridMultilevel"/>
    <w:tmpl w:val="5C2A2952"/>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B72A5E"/>
    <w:multiLevelType w:val="hybridMultilevel"/>
    <w:tmpl w:val="4EC690F6"/>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8" w15:restartNumberingAfterBreak="0">
    <w:nsid w:val="1D7A1ADF"/>
    <w:multiLevelType w:val="hybridMultilevel"/>
    <w:tmpl w:val="EB5A8F78"/>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9" w15:restartNumberingAfterBreak="0">
    <w:nsid w:val="21E87AC7"/>
    <w:multiLevelType w:val="hybridMultilevel"/>
    <w:tmpl w:val="EAD2136A"/>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4439BD"/>
    <w:multiLevelType w:val="hybridMultilevel"/>
    <w:tmpl w:val="AB82176C"/>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62257D"/>
    <w:multiLevelType w:val="hybridMultilevel"/>
    <w:tmpl w:val="9978FA1A"/>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2" w15:restartNumberingAfterBreak="0">
    <w:nsid w:val="26721CA3"/>
    <w:multiLevelType w:val="hybridMultilevel"/>
    <w:tmpl w:val="866C5B3A"/>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3" w15:restartNumberingAfterBreak="0">
    <w:nsid w:val="26734A1D"/>
    <w:multiLevelType w:val="hybridMultilevel"/>
    <w:tmpl w:val="52E21F12"/>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CD3CD1"/>
    <w:multiLevelType w:val="hybridMultilevel"/>
    <w:tmpl w:val="2AE86DD2"/>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5" w15:restartNumberingAfterBreak="0">
    <w:nsid w:val="2B274452"/>
    <w:multiLevelType w:val="hybridMultilevel"/>
    <w:tmpl w:val="2AE87D78"/>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6" w15:restartNumberingAfterBreak="0">
    <w:nsid w:val="3213511F"/>
    <w:multiLevelType w:val="hybridMultilevel"/>
    <w:tmpl w:val="E370E4CA"/>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B04A00"/>
    <w:multiLevelType w:val="hybridMultilevel"/>
    <w:tmpl w:val="0B225ED2"/>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8" w15:restartNumberingAfterBreak="0">
    <w:nsid w:val="39187D0A"/>
    <w:multiLevelType w:val="hybridMultilevel"/>
    <w:tmpl w:val="BDF29730"/>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7A6955"/>
    <w:multiLevelType w:val="hybridMultilevel"/>
    <w:tmpl w:val="E17850C0"/>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2B0E80"/>
    <w:multiLevelType w:val="hybridMultilevel"/>
    <w:tmpl w:val="ADFC1E6E"/>
    <w:lvl w:ilvl="0" w:tplc="E6BAFEDA">
      <w:start w:val="1"/>
      <w:numFmt w:val="bullet"/>
      <w:lvlText w:val="-"/>
      <w:lvlJc w:val="left"/>
      <w:pPr>
        <w:ind w:left="720" w:hanging="360"/>
      </w:pPr>
      <w:rPr>
        <w:rFonts w:ascii="Aptos" w:hAnsi="Aptos" w:hint="default"/>
      </w:rPr>
    </w:lvl>
    <w:lvl w:ilvl="1" w:tplc="A5180814">
      <w:start w:val="1"/>
      <w:numFmt w:val="bullet"/>
      <w:lvlText w:val="o"/>
      <w:lvlJc w:val="left"/>
      <w:pPr>
        <w:ind w:left="1440" w:hanging="360"/>
      </w:pPr>
      <w:rPr>
        <w:rFonts w:ascii="Courier New" w:hAnsi="Courier New" w:hint="default"/>
      </w:rPr>
    </w:lvl>
    <w:lvl w:ilvl="2" w:tplc="57C0D5A8">
      <w:start w:val="1"/>
      <w:numFmt w:val="bullet"/>
      <w:lvlText w:val=""/>
      <w:lvlJc w:val="left"/>
      <w:pPr>
        <w:ind w:left="2160" w:hanging="360"/>
      </w:pPr>
      <w:rPr>
        <w:rFonts w:ascii="Wingdings" w:hAnsi="Wingdings" w:hint="default"/>
      </w:rPr>
    </w:lvl>
    <w:lvl w:ilvl="3" w:tplc="47781A00">
      <w:start w:val="1"/>
      <w:numFmt w:val="bullet"/>
      <w:lvlText w:val=""/>
      <w:lvlJc w:val="left"/>
      <w:pPr>
        <w:ind w:left="2880" w:hanging="360"/>
      </w:pPr>
      <w:rPr>
        <w:rFonts w:ascii="Symbol" w:hAnsi="Symbol" w:hint="default"/>
      </w:rPr>
    </w:lvl>
    <w:lvl w:ilvl="4" w:tplc="EAFC6708">
      <w:start w:val="1"/>
      <w:numFmt w:val="bullet"/>
      <w:lvlText w:val="o"/>
      <w:lvlJc w:val="left"/>
      <w:pPr>
        <w:ind w:left="3600" w:hanging="360"/>
      </w:pPr>
      <w:rPr>
        <w:rFonts w:ascii="Courier New" w:hAnsi="Courier New" w:hint="default"/>
      </w:rPr>
    </w:lvl>
    <w:lvl w:ilvl="5" w:tplc="26944136">
      <w:start w:val="1"/>
      <w:numFmt w:val="bullet"/>
      <w:lvlText w:val=""/>
      <w:lvlJc w:val="left"/>
      <w:pPr>
        <w:ind w:left="4320" w:hanging="360"/>
      </w:pPr>
      <w:rPr>
        <w:rFonts w:ascii="Wingdings" w:hAnsi="Wingdings" w:hint="default"/>
      </w:rPr>
    </w:lvl>
    <w:lvl w:ilvl="6" w:tplc="3560FCC4">
      <w:start w:val="1"/>
      <w:numFmt w:val="bullet"/>
      <w:lvlText w:val=""/>
      <w:lvlJc w:val="left"/>
      <w:pPr>
        <w:ind w:left="5040" w:hanging="360"/>
      </w:pPr>
      <w:rPr>
        <w:rFonts w:ascii="Symbol" w:hAnsi="Symbol" w:hint="default"/>
      </w:rPr>
    </w:lvl>
    <w:lvl w:ilvl="7" w:tplc="A52C053A">
      <w:start w:val="1"/>
      <w:numFmt w:val="bullet"/>
      <w:lvlText w:val="o"/>
      <w:lvlJc w:val="left"/>
      <w:pPr>
        <w:ind w:left="5760" w:hanging="360"/>
      </w:pPr>
      <w:rPr>
        <w:rFonts w:ascii="Courier New" w:hAnsi="Courier New" w:hint="default"/>
      </w:rPr>
    </w:lvl>
    <w:lvl w:ilvl="8" w:tplc="C84EDC38">
      <w:start w:val="1"/>
      <w:numFmt w:val="bullet"/>
      <w:lvlText w:val=""/>
      <w:lvlJc w:val="left"/>
      <w:pPr>
        <w:ind w:left="6480" w:hanging="360"/>
      </w:pPr>
      <w:rPr>
        <w:rFonts w:ascii="Wingdings" w:hAnsi="Wingdings" w:hint="default"/>
      </w:rPr>
    </w:lvl>
  </w:abstractNum>
  <w:abstractNum w:abstractNumId="21" w15:restartNumberingAfterBreak="0">
    <w:nsid w:val="3DAA6733"/>
    <w:multiLevelType w:val="hybridMultilevel"/>
    <w:tmpl w:val="CB3671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6E2920"/>
    <w:multiLevelType w:val="hybridMultilevel"/>
    <w:tmpl w:val="8564C322"/>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5E076F"/>
    <w:multiLevelType w:val="hybridMultilevel"/>
    <w:tmpl w:val="B3463BC2"/>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432FE7"/>
    <w:multiLevelType w:val="hybridMultilevel"/>
    <w:tmpl w:val="FF4486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1A6A9E"/>
    <w:multiLevelType w:val="hybridMultilevel"/>
    <w:tmpl w:val="B100D460"/>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26" w15:restartNumberingAfterBreak="0">
    <w:nsid w:val="4E7E08E0"/>
    <w:multiLevelType w:val="hybridMultilevel"/>
    <w:tmpl w:val="B86EE64E"/>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032492A"/>
    <w:multiLevelType w:val="hybridMultilevel"/>
    <w:tmpl w:val="03D09C44"/>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28" w15:restartNumberingAfterBreak="0">
    <w:nsid w:val="51A32FF2"/>
    <w:multiLevelType w:val="hybridMultilevel"/>
    <w:tmpl w:val="CA50F0CC"/>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961231"/>
    <w:multiLevelType w:val="hybridMultilevel"/>
    <w:tmpl w:val="461AB748"/>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30" w15:restartNumberingAfterBreak="0">
    <w:nsid w:val="542C745F"/>
    <w:multiLevelType w:val="hybridMultilevel"/>
    <w:tmpl w:val="931AB744"/>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C33F27"/>
    <w:multiLevelType w:val="hybridMultilevel"/>
    <w:tmpl w:val="8EEEE89E"/>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2EE7F29"/>
    <w:multiLevelType w:val="hybridMultilevel"/>
    <w:tmpl w:val="2A323960"/>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8C065C3"/>
    <w:multiLevelType w:val="hybridMultilevel"/>
    <w:tmpl w:val="B310E30C"/>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9A47AA2"/>
    <w:multiLevelType w:val="hybridMultilevel"/>
    <w:tmpl w:val="0E5060D4"/>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35" w15:restartNumberingAfterBreak="0">
    <w:nsid w:val="6D3A0706"/>
    <w:multiLevelType w:val="hybridMultilevel"/>
    <w:tmpl w:val="FBC43B2C"/>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36" w15:restartNumberingAfterBreak="0">
    <w:nsid w:val="6F7B1D60"/>
    <w:multiLevelType w:val="hybridMultilevel"/>
    <w:tmpl w:val="017EB0E0"/>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37" w15:restartNumberingAfterBreak="0">
    <w:nsid w:val="74250630"/>
    <w:multiLevelType w:val="hybridMultilevel"/>
    <w:tmpl w:val="B1F82A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697B73"/>
    <w:multiLevelType w:val="hybridMultilevel"/>
    <w:tmpl w:val="D81E8A54"/>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39" w15:restartNumberingAfterBreak="0">
    <w:nsid w:val="766D774E"/>
    <w:multiLevelType w:val="hybridMultilevel"/>
    <w:tmpl w:val="9860225C"/>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DE47CF"/>
    <w:multiLevelType w:val="hybridMultilevel"/>
    <w:tmpl w:val="DDD4BBC0"/>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41" w15:restartNumberingAfterBreak="0">
    <w:nsid w:val="7CF17453"/>
    <w:multiLevelType w:val="hybridMultilevel"/>
    <w:tmpl w:val="85AC7EC2"/>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num w:numId="1" w16cid:durableId="737047201">
    <w:abstractNumId w:val="20"/>
  </w:num>
  <w:num w:numId="2" w16cid:durableId="24839415">
    <w:abstractNumId w:val="0"/>
  </w:num>
  <w:num w:numId="3" w16cid:durableId="606422991">
    <w:abstractNumId w:val="21"/>
  </w:num>
  <w:num w:numId="4" w16cid:durableId="140733351">
    <w:abstractNumId w:val="24"/>
  </w:num>
  <w:num w:numId="5" w16cid:durableId="1174566435">
    <w:abstractNumId w:val="1"/>
  </w:num>
  <w:num w:numId="6" w16cid:durableId="1426003310">
    <w:abstractNumId w:val="26"/>
  </w:num>
  <w:num w:numId="7" w16cid:durableId="1731885183">
    <w:abstractNumId w:val="23"/>
  </w:num>
  <w:num w:numId="8" w16cid:durableId="1356807696">
    <w:abstractNumId w:val="5"/>
  </w:num>
  <w:num w:numId="9" w16cid:durableId="1538816142">
    <w:abstractNumId w:val="10"/>
  </w:num>
  <w:num w:numId="10" w16cid:durableId="330256234">
    <w:abstractNumId w:val="4"/>
  </w:num>
  <w:num w:numId="11" w16cid:durableId="500311664">
    <w:abstractNumId w:val="22"/>
  </w:num>
  <w:num w:numId="12" w16cid:durableId="1629506745">
    <w:abstractNumId w:val="39"/>
  </w:num>
  <w:num w:numId="13" w16cid:durableId="522983541">
    <w:abstractNumId w:val="33"/>
  </w:num>
  <w:num w:numId="14" w16cid:durableId="1119953698">
    <w:abstractNumId w:val="6"/>
  </w:num>
  <w:num w:numId="15" w16cid:durableId="361170908">
    <w:abstractNumId w:val="16"/>
  </w:num>
  <w:num w:numId="16" w16cid:durableId="1698777474">
    <w:abstractNumId w:val="28"/>
  </w:num>
  <w:num w:numId="17" w16cid:durableId="1627739724">
    <w:abstractNumId w:val="30"/>
  </w:num>
  <w:num w:numId="18" w16cid:durableId="1919902092">
    <w:abstractNumId w:val="13"/>
  </w:num>
  <w:num w:numId="19" w16cid:durableId="1205487615">
    <w:abstractNumId w:val="32"/>
  </w:num>
  <w:num w:numId="20" w16cid:durableId="166601297">
    <w:abstractNumId w:val="31"/>
  </w:num>
  <w:num w:numId="21" w16cid:durableId="1310594131">
    <w:abstractNumId w:val="19"/>
  </w:num>
  <w:num w:numId="22" w16cid:durableId="832836903">
    <w:abstractNumId w:val="2"/>
  </w:num>
  <w:num w:numId="23" w16cid:durableId="1878010912">
    <w:abstractNumId w:val="9"/>
  </w:num>
  <w:num w:numId="24" w16cid:durableId="2060013076">
    <w:abstractNumId w:val="37"/>
  </w:num>
  <w:num w:numId="25" w16cid:durableId="2090074610">
    <w:abstractNumId w:val="7"/>
  </w:num>
  <w:num w:numId="26" w16cid:durableId="1801655278">
    <w:abstractNumId w:val="35"/>
  </w:num>
  <w:num w:numId="27" w16cid:durableId="575210958">
    <w:abstractNumId w:val="36"/>
  </w:num>
  <w:num w:numId="28" w16cid:durableId="244263292">
    <w:abstractNumId w:val="18"/>
  </w:num>
  <w:num w:numId="29" w16cid:durableId="1747340506">
    <w:abstractNumId w:val="41"/>
  </w:num>
  <w:num w:numId="30" w16cid:durableId="423231959">
    <w:abstractNumId w:val="14"/>
  </w:num>
  <w:num w:numId="31" w16cid:durableId="207766120">
    <w:abstractNumId w:val="40"/>
  </w:num>
  <w:num w:numId="32" w16cid:durableId="259799369">
    <w:abstractNumId w:val="11"/>
  </w:num>
  <w:num w:numId="33" w16cid:durableId="892692989">
    <w:abstractNumId w:val="38"/>
  </w:num>
  <w:num w:numId="34" w16cid:durableId="1203010665">
    <w:abstractNumId w:val="27"/>
  </w:num>
  <w:num w:numId="35" w16cid:durableId="279187111">
    <w:abstractNumId w:val="25"/>
  </w:num>
  <w:num w:numId="36" w16cid:durableId="1087112708">
    <w:abstractNumId w:val="29"/>
  </w:num>
  <w:num w:numId="37" w16cid:durableId="204489859">
    <w:abstractNumId w:val="15"/>
  </w:num>
  <w:num w:numId="38" w16cid:durableId="410857885">
    <w:abstractNumId w:val="8"/>
  </w:num>
  <w:num w:numId="39" w16cid:durableId="315577592">
    <w:abstractNumId w:val="17"/>
  </w:num>
  <w:num w:numId="40" w16cid:durableId="498618436">
    <w:abstractNumId w:val="34"/>
  </w:num>
  <w:num w:numId="41" w16cid:durableId="2015180379">
    <w:abstractNumId w:val="3"/>
  </w:num>
  <w:num w:numId="42" w16cid:durableId="1670209913">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FF5"/>
    <w:rsid w:val="000548C7"/>
    <w:rsid w:val="00056744"/>
    <w:rsid w:val="000971B3"/>
    <w:rsid w:val="00105AB2"/>
    <w:rsid w:val="0014105E"/>
    <w:rsid w:val="001662F2"/>
    <w:rsid w:val="00180AC4"/>
    <w:rsid w:val="001A6633"/>
    <w:rsid w:val="001B186B"/>
    <w:rsid w:val="001F6B1A"/>
    <w:rsid w:val="002043EA"/>
    <w:rsid w:val="0020588E"/>
    <w:rsid w:val="00210290"/>
    <w:rsid w:val="00242B31"/>
    <w:rsid w:val="002A15AB"/>
    <w:rsid w:val="002A3B32"/>
    <w:rsid w:val="002A702F"/>
    <w:rsid w:val="002B0E06"/>
    <w:rsid w:val="002B655E"/>
    <w:rsid w:val="00315252"/>
    <w:rsid w:val="00342C0D"/>
    <w:rsid w:val="00370217"/>
    <w:rsid w:val="003B4199"/>
    <w:rsid w:val="00401059"/>
    <w:rsid w:val="004042E2"/>
    <w:rsid w:val="004050FE"/>
    <w:rsid w:val="0041257A"/>
    <w:rsid w:val="004303D9"/>
    <w:rsid w:val="00471055"/>
    <w:rsid w:val="00512551"/>
    <w:rsid w:val="005146DF"/>
    <w:rsid w:val="0058659F"/>
    <w:rsid w:val="00594257"/>
    <w:rsid w:val="005C069E"/>
    <w:rsid w:val="005C07BD"/>
    <w:rsid w:val="005F6DD2"/>
    <w:rsid w:val="006A5B12"/>
    <w:rsid w:val="006B0450"/>
    <w:rsid w:val="006D5A02"/>
    <w:rsid w:val="006E4376"/>
    <w:rsid w:val="006F5480"/>
    <w:rsid w:val="00707ABE"/>
    <w:rsid w:val="00727557"/>
    <w:rsid w:val="007A1EFC"/>
    <w:rsid w:val="007E2D30"/>
    <w:rsid w:val="007F71CE"/>
    <w:rsid w:val="0080199A"/>
    <w:rsid w:val="00821A37"/>
    <w:rsid w:val="008D0DDA"/>
    <w:rsid w:val="008E21BA"/>
    <w:rsid w:val="009039C3"/>
    <w:rsid w:val="0098062B"/>
    <w:rsid w:val="00982B8A"/>
    <w:rsid w:val="009B0E4A"/>
    <w:rsid w:val="00A32FF5"/>
    <w:rsid w:val="00A84F8F"/>
    <w:rsid w:val="00A97AF7"/>
    <w:rsid w:val="00AA292D"/>
    <w:rsid w:val="00AB312C"/>
    <w:rsid w:val="00AC447D"/>
    <w:rsid w:val="00AE5353"/>
    <w:rsid w:val="00AE5871"/>
    <w:rsid w:val="00B12C3D"/>
    <w:rsid w:val="00BA5E5A"/>
    <w:rsid w:val="00BB5E68"/>
    <w:rsid w:val="00BC243A"/>
    <w:rsid w:val="00C101D0"/>
    <w:rsid w:val="00C23FF9"/>
    <w:rsid w:val="00C26AA1"/>
    <w:rsid w:val="00CB674C"/>
    <w:rsid w:val="00CB7710"/>
    <w:rsid w:val="00CD5A48"/>
    <w:rsid w:val="00CF2A1B"/>
    <w:rsid w:val="00DB257E"/>
    <w:rsid w:val="00DC74E9"/>
    <w:rsid w:val="00E45ED3"/>
    <w:rsid w:val="00E52BFC"/>
    <w:rsid w:val="00E71554"/>
    <w:rsid w:val="00E87447"/>
    <w:rsid w:val="00ED0D36"/>
    <w:rsid w:val="00ED54D0"/>
    <w:rsid w:val="00EE79CD"/>
    <w:rsid w:val="00F237EC"/>
    <w:rsid w:val="00F806C4"/>
    <w:rsid w:val="00F86B65"/>
    <w:rsid w:val="00FD45DC"/>
    <w:rsid w:val="0222A435"/>
    <w:rsid w:val="0786FD47"/>
    <w:rsid w:val="085D261E"/>
    <w:rsid w:val="08719850"/>
    <w:rsid w:val="091AA891"/>
    <w:rsid w:val="0CD59E05"/>
    <w:rsid w:val="0DC02A9A"/>
    <w:rsid w:val="0F5A9506"/>
    <w:rsid w:val="13329DC8"/>
    <w:rsid w:val="18FA241E"/>
    <w:rsid w:val="19CDA85B"/>
    <w:rsid w:val="1E909A7D"/>
    <w:rsid w:val="1F6A5311"/>
    <w:rsid w:val="213328FC"/>
    <w:rsid w:val="23CA0658"/>
    <w:rsid w:val="242A2FD8"/>
    <w:rsid w:val="27B27B49"/>
    <w:rsid w:val="2A85BC02"/>
    <w:rsid w:val="2B8A44BC"/>
    <w:rsid w:val="31768D1C"/>
    <w:rsid w:val="340ACBBA"/>
    <w:rsid w:val="362109C4"/>
    <w:rsid w:val="362855C3"/>
    <w:rsid w:val="363BDD2E"/>
    <w:rsid w:val="36898D25"/>
    <w:rsid w:val="37CDEFE7"/>
    <w:rsid w:val="3C2C9312"/>
    <w:rsid w:val="3C30B600"/>
    <w:rsid w:val="3D7D061B"/>
    <w:rsid w:val="3F8EBFC2"/>
    <w:rsid w:val="40522941"/>
    <w:rsid w:val="438F8B5C"/>
    <w:rsid w:val="43908CB5"/>
    <w:rsid w:val="495ACD1C"/>
    <w:rsid w:val="4CFD658B"/>
    <w:rsid w:val="4FECB9B2"/>
    <w:rsid w:val="5099F1E7"/>
    <w:rsid w:val="520BCDA5"/>
    <w:rsid w:val="532D3D6D"/>
    <w:rsid w:val="5375270B"/>
    <w:rsid w:val="5422FAFE"/>
    <w:rsid w:val="58180D99"/>
    <w:rsid w:val="59589A8E"/>
    <w:rsid w:val="5D02AD6F"/>
    <w:rsid w:val="5DC95F1D"/>
    <w:rsid w:val="5E81518C"/>
    <w:rsid w:val="60955599"/>
    <w:rsid w:val="6194909B"/>
    <w:rsid w:val="6244AF70"/>
    <w:rsid w:val="63A06F29"/>
    <w:rsid w:val="67F5CD1E"/>
    <w:rsid w:val="6A2A5767"/>
    <w:rsid w:val="6D0D6E58"/>
    <w:rsid w:val="6DB83E6D"/>
    <w:rsid w:val="7430CE8B"/>
    <w:rsid w:val="75DD0843"/>
    <w:rsid w:val="7722C527"/>
    <w:rsid w:val="7866EB2D"/>
    <w:rsid w:val="7905083F"/>
    <w:rsid w:val="79FF7A19"/>
    <w:rsid w:val="7A39B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1D4E"/>
  <w15:docId w15:val="{54203570-679E-42B8-BA3A-B30A6CBA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uiPriority w:val="9"/>
    <w:qFormat/>
    <w:pPr>
      <w:keepNext/>
      <w:spacing w:before="240" w:after="60"/>
    </w:pPr>
    <w:rPr>
      <w:rFonts w:ascii="Calibri Light" w:hAnsi="Calibri Light"/>
      <w:b/>
      <w:bCs/>
      <w:kern w:val="32"/>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0"/>
    <w:qFormat/>
    <w:pPr>
      <w:jc w:val="center"/>
    </w:pPr>
    <w:rPr>
      <w:b/>
    </w:rPr>
  </w:style>
  <w:style w:type="paragraph" w:styleId="Zkladntext">
    <w:name w:val="Body Text"/>
    <w:basedOn w:val="Normln"/>
    <w:pPr>
      <w:jc w:val="both"/>
    </w:pPr>
  </w:style>
  <w:style w:type="paragraph" w:customStyle="1" w:styleId="Import0">
    <w:name w:val="Import 0"/>
    <w:basedOn w:val="Normln"/>
    <w:pPr>
      <w:widowControl w:val="0"/>
      <w:spacing w:line="288" w:lineRule="auto"/>
    </w:pPr>
    <w:rPr>
      <w:szCs w:val="20"/>
    </w:rPr>
  </w:style>
  <w:style w:type="paragraph" w:customStyle="1" w:styleId="Import2">
    <w:name w:val="Import 2"/>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b/>
    </w:rPr>
  </w:style>
  <w:style w:type="paragraph" w:customStyle="1" w:styleId="Import4">
    <w:name w:val="Import 4"/>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rPr>
  </w:style>
  <w:style w:type="paragraph" w:customStyle="1" w:styleId="Import5">
    <w:name w:val="Import 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6">
    <w:name w:val="Import 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rPr>
  </w:style>
  <w:style w:type="paragraph" w:customStyle="1" w:styleId="Import7">
    <w:name w:val="Import 7"/>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rPr>
  </w:style>
  <w:style w:type="paragraph" w:styleId="Odstavecseseznamem">
    <w:name w:val="List Paragraph"/>
    <w:basedOn w:val="Normln"/>
    <w:pPr>
      <w:ind w:left="708"/>
    </w:pPr>
  </w:style>
  <w:style w:type="paragraph" w:styleId="Zkladntextodsazen">
    <w:name w:val="Body Text Indent"/>
    <w:basedOn w:val="Normln"/>
    <w:pPr>
      <w:spacing w:after="120"/>
      <w:ind w:left="283"/>
    </w:pPr>
  </w:style>
  <w:style w:type="paragraph" w:styleId="Textbubliny">
    <w:name w:val="Balloon Text"/>
    <w:basedOn w:val="Normln"/>
    <w:qFormat/>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character" w:customStyle="1" w:styleId="Nadpis1Char">
    <w:name w:val="Nadpis 1 Char"/>
    <w:rPr>
      <w:rFonts w:ascii="Calibri Light" w:eastAsia="Times New Roman" w:hAnsi="Calibri Light" w:cs="Times New Roman"/>
      <w:b/>
      <w:bCs/>
      <w:w w:val="100"/>
      <w:kern w:val="32"/>
      <w:position w:val="-1"/>
      <w:sz w:val="32"/>
      <w:szCs w:val="32"/>
      <w:effect w:val="none"/>
      <w:vertAlign w:val="baseline"/>
      <w:cs w:val="0"/>
      <w:em w:val="none"/>
    </w:rPr>
  </w:style>
  <w:style w:type="paragraph" w:styleId="Normlnweb">
    <w:name w:val="Normal (Web)"/>
    <w:basedOn w:val="Normln"/>
    <w:qFormat/>
    <w:pPr>
      <w:spacing w:before="100" w:beforeAutospacing="1" w:after="100" w:afterAutospacing="1"/>
    </w:pPr>
  </w:style>
  <w:style w:type="character" w:customStyle="1" w:styleId="apple-tab-span">
    <w:name w:val="apple-tab-span"/>
    <w:rPr>
      <w:w w:val="100"/>
      <w:position w:val="-1"/>
      <w:effect w:val="none"/>
      <w:vertAlign w:val="baseline"/>
      <w:cs w:val="0"/>
      <w:em w:val="none"/>
    </w:rPr>
  </w:style>
  <w:style w:type="character" w:styleId="Hypertextovodkaz">
    <w:name w:val="Hyperlink"/>
    <w:qFormat/>
    <w:rPr>
      <w:color w:val="0000FF"/>
      <w:w w:val="100"/>
      <w:position w:val="-1"/>
      <w:u w:val="single"/>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C101D0"/>
    <w:rPr>
      <w:sz w:val="16"/>
      <w:szCs w:val="16"/>
    </w:rPr>
  </w:style>
  <w:style w:type="paragraph" w:styleId="Textkomente">
    <w:name w:val="annotation text"/>
    <w:basedOn w:val="Normln"/>
    <w:link w:val="TextkomenteChar"/>
    <w:uiPriority w:val="99"/>
    <w:unhideWhenUsed/>
    <w:rsid w:val="00C101D0"/>
    <w:pPr>
      <w:spacing w:line="240" w:lineRule="auto"/>
    </w:pPr>
    <w:rPr>
      <w:sz w:val="20"/>
      <w:szCs w:val="20"/>
    </w:rPr>
  </w:style>
  <w:style w:type="character" w:customStyle="1" w:styleId="TextkomenteChar">
    <w:name w:val="Text komentáře Char"/>
    <w:basedOn w:val="Standardnpsmoodstavce"/>
    <w:link w:val="Textkomente"/>
    <w:uiPriority w:val="99"/>
    <w:rsid w:val="00C101D0"/>
    <w:rPr>
      <w:position w:val="-1"/>
    </w:rPr>
  </w:style>
  <w:style w:type="paragraph" w:styleId="Pedmtkomente">
    <w:name w:val="annotation subject"/>
    <w:basedOn w:val="Textkomente"/>
    <w:next w:val="Textkomente"/>
    <w:link w:val="PedmtkomenteChar"/>
    <w:uiPriority w:val="99"/>
    <w:semiHidden/>
    <w:unhideWhenUsed/>
    <w:rsid w:val="00C101D0"/>
    <w:rPr>
      <w:b/>
      <w:bCs/>
    </w:rPr>
  </w:style>
  <w:style w:type="character" w:customStyle="1" w:styleId="PedmtkomenteChar">
    <w:name w:val="Předmět komentáře Char"/>
    <w:basedOn w:val="TextkomenteChar"/>
    <w:link w:val="Pedmtkomente"/>
    <w:uiPriority w:val="99"/>
    <w:semiHidden/>
    <w:rsid w:val="00C101D0"/>
    <w:rPr>
      <w:b/>
      <w:bCs/>
      <w:position w:val="-1"/>
    </w:rPr>
  </w:style>
  <w:style w:type="paragraph" w:styleId="Revize">
    <w:name w:val="Revision"/>
    <w:hidden/>
    <w:uiPriority w:val="99"/>
    <w:semiHidden/>
    <w:rsid w:val="0098062B"/>
    <w:rPr>
      <w:position w:val="-1"/>
      <w:sz w:val="24"/>
      <w:szCs w:val="24"/>
    </w:rPr>
  </w:style>
  <w:style w:type="table" w:customStyle="1" w:styleId="TableNormal1">
    <w:name w:val="Table Normal1"/>
    <w:rsid w:val="004303D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9897">
      <w:bodyDiv w:val="1"/>
      <w:marLeft w:val="0"/>
      <w:marRight w:val="0"/>
      <w:marTop w:val="0"/>
      <w:marBottom w:val="0"/>
      <w:divBdr>
        <w:top w:val="none" w:sz="0" w:space="0" w:color="auto"/>
        <w:left w:val="none" w:sz="0" w:space="0" w:color="auto"/>
        <w:bottom w:val="none" w:sz="0" w:space="0" w:color="auto"/>
        <w:right w:val="none" w:sz="0" w:space="0" w:color="auto"/>
      </w:divBdr>
    </w:div>
    <w:div w:id="2011789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11F4B53B742846B8F490A5805728DE" ma:contentTypeVersion="17" ma:contentTypeDescription="Vytvoří nový dokument" ma:contentTypeScope="" ma:versionID="8227127f364f7b356264a959e43a05df">
  <xsd:schema xmlns:xsd="http://www.w3.org/2001/XMLSchema" xmlns:xs="http://www.w3.org/2001/XMLSchema" xmlns:p="http://schemas.microsoft.com/office/2006/metadata/properties" xmlns:ns3="9089e5c5-6580-4bd6-ade5-1b6eaa659154" xmlns:ns4="3b7e7968-636e-4084-b171-5934c3432604" targetNamespace="http://schemas.microsoft.com/office/2006/metadata/properties" ma:root="true" ma:fieldsID="216dc612b83e3ade08fe487b0e2189a2" ns3:_="" ns4:_="">
    <xsd:import namespace="9089e5c5-6580-4bd6-ade5-1b6eaa659154"/>
    <xsd:import namespace="3b7e7968-636e-4084-b171-5934c34326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9e5c5-6580-4bd6-ade5-1b6eaa659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e7968-636e-4084-b171-5934c343260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YVblZLbW30ntdqt6crDqP3DA9KQ==">AMUW2mUNx66vUYl9XxTL1rJn6p66GIrEiV1TZE2kXLaEjtExy66sK6OkM+PUsoUjsE9Y0zahEH9HNp7HkOdsYn46Wm3ZoFvfe682G1/u8pkSyoXLLBfOZv8=</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9089e5c5-6580-4bd6-ade5-1b6eaa659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DE610-D620-4388-8801-365FAC165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9e5c5-6580-4bd6-ade5-1b6eaa659154"/>
    <ds:schemaRef ds:uri="3b7e7968-636e-4084-b171-5934c3432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A907C12-5CAD-4C8B-8879-A65D36119DB8}">
  <ds:schemaRefs>
    <ds:schemaRef ds:uri="http://schemas.microsoft.com/office/2006/metadata/properties"/>
    <ds:schemaRef ds:uri="http://schemas.microsoft.com/office/infopath/2007/PartnerControls"/>
    <ds:schemaRef ds:uri="9089e5c5-6580-4bd6-ade5-1b6eaa659154"/>
  </ds:schemaRefs>
</ds:datastoreItem>
</file>

<file path=customXml/itemProps4.xml><?xml version="1.0" encoding="utf-8"?>
<ds:datastoreItem xmlns:ds="http://schemas.openxmlformats.org/officeDocument/2006/customXml" ds:itemID="{7CB1C4FF-CD16-4335-A067-75BB6AE0F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3528</Words>
  <Characters>20818</Characters>
  <Application>Microsoft Office Word</Application>
  <DocSecurity>0</DocSecurity>
  <Lines>173</Lines>
  <Paragraphs>48</Paragraphs>
  <ScaleCrop>false</ScaleCrop>
  <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cp:lastModifiedBy>Masat Milan</cp:lastModifiedBy>
  <cp:revision>12</cp:revision>
  <dcterms:created xsi:type="dcterms:W3CDTF">2024-09-30T17:26:00Z</dcterms:created>
  <dcterms:modified xsi:type="dcterms:W3CDTF">2025-10-30T17:26:00Z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0x0101000411F4B53B742846B8F490A5805728DE</vt:lpwstr>
  </property>
</Properties>
</file>